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D5F" w:rsidRPr="00FF47DD" w:rsidRDefault="00747DD0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Supplementary Table 2: Explanation of diagnostic criterion </w:t>
      </w:r>
    </w:p>
    <w:tbl>
      <w:tblPr>
        <w:tblStyle w:val="TableGrid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119"/>
        <w:gridCol w:w="993"/>
        <w:gridCol w:w="6095"/>
        <w:gridCol w:w="1984"/>
        <w:gridCol w:w="1139"/>
        <w:gridCol w:w="1271"/>
      </w:tblGrid>
      <w:tr w:rsidR="002C6D5F" w:rsidRPr="00A6310E" w:rsidTr="00FE6E01">
        <w:trPr>
          <w:trHeight w:val="529"/>
        </w:trPr>
        <w:tc>
          <w:tcPr>
            <w:tcW w:w="3119" w:type="dxa"/>
            <w:vAlign w:val="center"/>
          </w:tcPr>
          <w:p w:rsidR="002C6D5F" w:rsidRPr="00A6310E" w:rsidRDefault="006B0101" w:rsidP="002C6D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Diagnostic criteria</w:t>
            </w:r>
          </w:p>
        </w:tc>
        <w:tc>
          <w:tcPr>
            <w:tcW w:w="993" w:type="dxa"/>
            <w:vAlign w:val="center"/>
          </w:tcPr>
          <w:p w:rsidR="002C6D5F" w:rsidRPr="00A6310E" w:rsidRDefault="002C6D5F" w:rsidP="00D86B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10E">
              <w:rPr>
                <w:rFonts w:ascii="Times New Roman" w:hAnsi="Times New Roman" w:cs="Times New Roman"/>
                <w:b/>
                <w:sz w:val="20"/>
                <w:szCs w:val="20"/>
              </w:rPr>
              <w:t>Scoring</w:t>
            </w:r>
          </w:p>
        </w:tc>
        <w:tc>
          <w:tcPr>
            <w:tcW w:w="6095" w:type="dxa"/>
            <w:vAlign w:val="center"/>
          </w:tcPr>
          <w:p w:rsidR="002C6D5F" w:rsidRPr="00A6310E" w:rsidRDefault="002C6D5F" w:rsidP="00D86B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10E">
              <w:rPr>
                <w:rFonts w:ascii="Times New Roman" w:hAnsi="Times New Roman" w:cs="Times New Roman"/>
                <w:b/>
                <w:sz w:val="20"/>
                <w:szCs w:val="20"/>
              </w:rPr>
              <w:t>Brief explanation</w:t>
            </w:r>
          </w:p>
        </w:tc>
        <w:tc>
          <w:tcPr>
            <w:tcW w:w="1984" w:type="dxa"/>
            <w:vAlign w:val="center"/>
          </w:tcPr>
          <w:p w:rsidR="002C6D5F" w:rsidRPr="00A6310E" w:rsidRDefault="002C6D5F" w:rsidP="00D86B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10E">
              <w:rPr>
                <w:rFonts w:ascii="Times New Roman" w:hAnsi="Times New Roman" w:cs="Times New Roman"/>
                <w:b/>
                <w:sz w:val="20"/>
                <w:szCs w:val="20"/>
              </w:rPr>
              <w:t>Feature</w:t>
            </w:r>
          </w:p>
        </w:tc>
        <w:tc>
          <w:tcPr>
            <w:tcW w:w="1139" w:type="dxa"/>
            <w:vAlign w:val="center"/>
          </w:tcPr>
          <w:p w:rsidR="002C6D5F" w:rsidRPr="00A6310E" w:rsidRDefault="002C6D5F" w:rsidP="00FE6E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10E">
              <w:rPr>
                <w:rFonts w:ascii="Times New Roman" w:hAnsi="Times New Roman" w:cs="Times New Roman"/>
                <w:b/>
                <w:sz w:val="20"/>
                <w:szCs w:val="20"/>
              </w:rPr>
              <w:t>Mild</w:t>
            </w:r>
            <w:r w:rsidR="00FE6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and above</w:t>
            </w:r>
          </w:p>
        </w:tc>
        <w:tc>
          <w:tcPr>
            <w:tcW w:w="1271" w:type="dxa"/>
            <w:vAlign w:val="center"/>
          </w:tcPr>
          <w:p w:rsidR="002C6D5F" w:rsidRPr="00A6310E" w:rsidRDefault="002C6D5F" w:rsidP="00FE6E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10E">
              <w:rPr>
                <w:rFonts w:ascii="Times New Roman" w:hAnsi="Times New Roman" w:cs="Times New Roman"/>
                <w:b/>
                <w:sz w:val="20"/>
                <w:szCs w:val="20"/>
              </w:rPr>
              <w:t>Definite</w:t>
            </w:r>
            <w:r w:rsidR="00FE6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and above</w:t>
            </w:r>
          </w:p>
        </w:tc>
      </w:tr>
      <w:tr w:rsidR="00FE6E01" w:rsidRPr="00A6310E" w:rsidTr="00FE6E01">
        <w:tc>
          <w:tcPr>
            <w:tcW w:w="3119" w:type="dxa"/>
            <w:vAlign w:val="center"/>
          </w:tcPr>
          <w:p w:rsidR="008E4198" w:rsidRPr="00A6310E" w:rsidRDefault="008E4198" w:rsidP="008E4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10E">
              <w:rPr>
                <w:rFonts w:ascii="Times New Roman" w:hAnsi="Times New Roman" w:cs="Times New Roman"/>
                <w:sz w:val="20"/>
                <w:szCs w:val="20"/>
              </w:rPr>
              <w:t>Kellgren and Lawrence</w:t>
            </w:r>
          </w:p>
        </w:tc>
        <w:tc>
          <w:tcPr>
            <w:tcW w:w="993" w:type="dxa"/>
            <w:vAlign w:val="center"/>
          </w:tcPr>
          <w:p w:rsidR="008E4198" w:rsidRPr="00A6310E" w:rsidRDefault="008E4198" w:rsidP="008E4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10E">
              <w:rPr>
                <w:rFonts w:ascii="Times New Roman" w:hAnsi="Times New Roman" w:cs="Times New Roman"/>
                <w:sz w:val="20"/>
                <w:szCs w:val="20"/>
              </w:rPr>
              <w:t>0-4</w:t>
            </w:r>
          </w:p>
        </w:tc>
        <w:tc>
          <w:tcPr>
            <w:tcW w:w="6095" w:type="dxa"/>
            <w:vAlign w:val="center"/>
          </w:tcPr>
          <w:p w:rsidR="008E4198" w:rsidRPr="00A6310E" w:rsidRDefault="008E4198" w:rsidP="008E4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1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E6E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310E">
              <w:rPr>
                <w:rFonts w:ascii="Times New Roman" w:hAnsi="Times New Roman" w:cs="Times New Roman"/>
                <w:sz w:val="20"/>
                <w:szCs w:val="20"/>
              </w:rPr>
              <w:t xml:space="preserve">= No narrowing of joint and osteophytes; </w:t>
            </w:r>
          </w:p>
          <w:p w:rsidR="008E4198" w:rsidRPr="00A6310E" w:rsidRDefault="008E4198" w:rsidP="008E4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1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6E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310E">
              <w:rPr>
                <w:rFonts w:ascii="Times New Roman" w:hAnsi="Times New Roman" w:cs="Times New Roman"/>
                <w:sz w:val="20"/>
                <w:szCs w:val="20"/>
              </w:rPr>
              <w:t xml:space="preserve">= Doubtful narrowing of joint space and possible osteophytic lipping; </w:t>
            </w:r>
          </w:p>
          <w:p w:rsidR="008E4198" w:rsidRPr="00A6310E" w:rsidRDefault="008E4198" w:rsidP="008E4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1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E6E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310E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="00FE6E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310E">
              <w:rPr>
                <w:rFonts w:ascii="Times New Roman" w:hAnsi="Times New Roman" w:cs="Times New Roman"/>
                <w:sz w:val="20"/>
                <w:szCs w:val="20"/>
              </w:rPr>
              <w:t xml:space="preserve">definite osteophytes and possible narrowing of joint space; </w:t>
            </w:r>
          </w:p>
          <w:p w:rsidR="008E4198" w:rsidRPr="00A6310E" w:rsidRDefault="008E4198" w:rsidP="008E4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1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E6E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310E">
              <w:rPr>
                <w:rFonts w:ascii="Times New Roman" w:hAnsi="Times New Roman" w:cs="Times New Roman"/>
                <w:sz w:val="20"/>
                <w:szCs w:val="20"/>
              </w:rPr>
              <w:t xml:space="preserve">= Moderate multiple osteophytes, definite narrowing of joint space, some sclerosis and possible deformity of bone contour; </w:t>
            </w:r>
          </w:p>
          <w:p w:rsidR="008E4198" w:rsidRPr="00A6310E" w:rsidRDefault="008E4198" w:rsidP="008E4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1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E6E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310E">
              <w:rPr>
                <w:rFonts w:ascii="Times New Roman" w:hAnsi="Times New Roman" w:cs="Times New Roman"/>
                <w:sz w:val="20"/>
                <w:szCs w:val="20"/>
              </w:rPr>
              <w:t>= large osteophytes, marked narrowing of joint space, severe sclerosis, and definite deformity of bone contour</w:t>
            </w:r>
          </w:p>
        </w:tc>
        <w:tc>
          <w:tcPr>
            <w:tcW w:w="1984" w:type="dxa"/>
          </w:tcPr>
          <w:p w:rsidR="008E4198" w:rsidRPr="00A6310E" w:rsidRDefault="008E4198" w:rsidP="00A63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10E">
              <w:rPr>
                <w:rFonts w:ascii="Times New Roman" w:hAnsi="Times New Roman" w:cs="Times New Roman"/>
                <w:sz w:val="20"/>
                <w:szCs w:val="20"/>
              </w:rPr>
              <w:t xml:space="preserve">Osteophytes, </w:t>
            </w:r>
            <w:r w:rsidR="00A6310E">
              <w:rPr>
                <w:rFonts w:ascii="Times New Roman" w:hAnsi="Times New Roman" w:cs="Times New Roman"/>
                <w:sz w:val="20"/>
                <w:szCs w:val="20"/>
              </w:rPr>
              <w:t>JSN</w:t>
            </w:r>
            <w:r w:rsidRPr="00A6310E">
              <w:rPr>
                <w:rFonts w:ascii="Times New Roman" w:hAnsi="Times New Roman" w:cs="Times New Roman"/>
                <w:sz w:val="20"/>
                <w:szCs w:val="20"/>
              </w:rPr>
              <w:t>, sclerosis, bone contour</w:t>
            </w:r>
          </w:p>
        </w:tc>
        <w:tc>
          <w:tcPr>
            <w:tcW w:w="1139" w:type="dxa"/>
            <w:vAlign w:val="center"/>
          </w:tcPr>
          <w:p w:rsidR="008E4198" w:rsidRPr="00A6310E" w:rsidRDefault="00A6310E" w:rsidP="008E41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1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≥1</w:t>
            </w:r>
          </w:p>
        </w:tc>
        <w:tc>
          <w:tcPr>
            <w:tcW w:w="1271" w:type="dxa"/>
            <w:vAlign w:val="center"/>
          </w:tcPr>
          <w:p w:rsidR="008E4198" w:rsidRPr="00A6310E" w:rsidRDefault="00A6310E" w:rsidP="008E41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1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≥2</w:t>
            </w:r>
          </w:p>
        </w:tc>
      </w:tr>
      <w:tr w:rsidR="00FE6E01" w:rsidRPr="00A6310E" w:rsidTr="00FE6E01">
        <w:tc>
          <w:tcPr>
            <w:tcW w:w="3119" w:type="dxa"/>
            <w:vAlign w:val="center"/>
          </w:tcPr>
          <w:p w:rsidR="008E4198" w:rsidRPr="00A6310E" w:rsidRDefault="008E4198" w:rsidP="00CC5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10E">
              <w:rPr>
                <w:rFonts w:ascii="Times New Roman" w:hAnsi="Times New Roman" w:cs="Times New Roman"/>
                <w:sz w:val="20"/>
                <w:szCs w:val="20"/>
              </w:rPr>
              <w:t xml:space="preserve">International Knee Documentation Committee </w:t>
            </w:r>
          </w:p>
        </w:tc>
        <w:tc>
          <w:tcPr>
            <w:tcW w:w="993" w:type="dxa"/>
            <w:vAlign w:val="center"/>
          </w:tcPr>
          <w:p w:rsidR="008E4198" w:rsidRPr="00A6310E" w:rsidRDefault="008E4198" w:rsidP="008E4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10E">
              <w:rPr>
                <w:rFonts w:ascii="Times New Roman" w:hAnsi="Times New Roman" w:cs="Times New Roman"/>
                <w:sz w:val="20"/>
                <w:szCs w:val="20"/>
              </w:rPr>
              <w:t>A-D</w:t>
            </w:r>
          </w:p>
        </w:tc>
        <w:tc>
          <w:tcPr>
            <w:tcW w:w="6095" w:type="dxa"/>
            <w:vAlign w:val="center"/>
          </w:tcPr>
          <w:p w:rsidR="008E4198" w:rsidRPr="00A6310E" w:rsidRDefault="008E4198" w:rsidP="008E4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10E">
              <w:rPr>
                <w:rFonts w:ascii="Times New Roman" w:hAnsi="Times New Roman" w:cs="Times New Roman"/>
                <w:sz w:val="20"/>
                <w:szCs w:val="20"/>
              </w:rPr>
              <w:t xml:space="preserve">A = normal; </w:t>
            </w:r>
          </w:p>
          <w:p w:rsidR="008E4198" w:rsidRPr="00A6310E" w:rsidRDefault="008E4198" w:rsidP="008E4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10E">
              <w:rPr>
                <w:rFonts w:ascii="Times New Roman" w:hAnsi="Times New Roman" w:cs="Times New Roman"/>
                <w:sz w:val="20"/>
                <w:szCs w:val="20"/>
              </w:rPr>
              <w:t>B = remodelling;</w:t>
            </w:r>
          </w:p>
          <w:p w:rsidR="008E4198" w:rsidRPr="00A6310E" w:rsidRDefault="008E4198" w:rsidP="008E4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10E">
              <w:rPr>
                <w:rFonts w:ascii="Times New Roman" w:hAnsi="Times New Roman" w:cs="Times New Roman"/>
                <w:sz w:val="20"/>
                <w:szCs w:val="20"/>
              </w:rPr>
              <w:t>C = narrowing of the joint by less than 50%;</w:t>
            </w:r>
          </w:p>
          <w:p w:rsidR="008E4198" w:rsidRPr="00A6310E" w:rsidRDefault="008E4198" w:rsidP="008E4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10E">
              <w:rPr>
                <w:rFonts w:ascii="Times New Roman" w:hAnsi="Times New Roman" w:cs="Times New Roman"/>
                <w:sz w:val="20"/>
                <w:szCs w:val="20"/>
              </w:rPr>
              <w:t>D = Narrowing of the joint by more 50%</w:t>
            </w:r>
          </w:p>
        </w:tc>
        <w:tc>
          <w:tcPr>
            <w:tcW w:w="1984" w:type="dxa"/>
          </w:tcPr>
          <w:p w:rsidR="008E4198" w:rsidRPr="00A6310E" w:rsidRDefault="00A6310E" w:rsidP="008E4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JSN</w:t>
            </w:r>
          </w:p>
        </w:tc>
        <w:tc>
          <w:tcPr>
            <w:tcW w:w="1139" w:type="dxa"/>
            <w:vAlign w:val="center"/>
          </w:tcPr>
          <w:p w:rsidR="008E4198" w:rsidRPr="00A6310E" w:rsidRDefault="00A6310E" w:rsidP="008E41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1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≥B</w:t>
            </w:r>
          </w:p>
        </w:tc>
        <w:tc>
          <w:tcPr>
            <w:tcW w:w="1271" w:type="dxa"/>
            <w:vAlign w:val="center"/>
          </w:tcPr>
          <w:p w:rsidR="008E4198" w:rsidRPr="00A6310E" w:rsidRDefault="00A6310E" w:rsidP="008E41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1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≥C</w:t>
            </w:r>
          </w:p>
        </w:tc>
      </w:tr>
      <w:tr w:rsidR="00FE6E01" w:rsidRPr="00A6310E" w:rsidTr="00FE6E01">
        <w:tc>
          <w:tcPr>
            <w:tcW w:w="3119" w:type="dxa"/>
            <w:vAlign w:val="center"/>
          </w:tcPr>
          <w:p w:rsidR="008E4198" w:rsidRPr="00A6310E" w:rsidRDefault="008E4198" w:rsidP="008E4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10E">
              <w:rPr>
                <w:rFonts w:ascii="Times New Roman" w:hAnsi="Times New Roman" w:cs="Times New Roman"/>
                <w:sz w:val="20"/>
                <w:szCs w:val="20"/>
              </w:rPr>
              <w:t>Fairbank</w:t>
            </w:r>
          </w:p>
        </w:tc>
        <w:tc>
          <w:tcPr>
            <w:tcW w:w="993" w:type="dxa"/>
            <w:vAlign w:val="center"/>
          </w:tcPr>
          <w:p w:rsidR="008E4198" w:rsidRPr="00A6310E" w:rsidRDefault="008E4198" w:rsidP="008E4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10E">
              <w:rPr>
                <w:rFonts w:ascii="Times New Roman" w:hAnsi="Times New Roman" w:cs="Times New Roman"/>
                <w:sz w:val="20"/>
                <w:szCs w:val="20"/>
              </w:rPr>
              <w:t>0-3</w:t>
            </w:r>
          </w:p>
        </w:tc>
        <w:tc>
          <w:tcPr>
            <w:tcW w:w="6095" w:type="dxa"/>
            <w:vAlign w:val="center"/>
          </w:tcPr>
          <w:p w:rsidR="008E4198" w:rsidRPr="00A6310E" w:rsidRDefault="008E4198" w:rsidP="008E4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10E">
              <w:rPr>
                <w:rFonts w:ascii="Times New Roman" w:hAnsi="Times New Roman" w:cs="Times New Roman"/>
                <w:sz w:val="20"/>
                <w:szCs w:val="20"/>
              </w:rPr>
              <w:t>0 = Normal;</w:t>
            </w:r>
          </w:p>
          <w:p w:rsidR="008E4198" w:rsidRPr="00A6310E" w:rsidRDefault="008E4198" w:rsidP="008E4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10E">
              <w:rPr>
                <w:rFonts w:ascii="Times New Roman" w:hAnsi="Times New Roman" w:cs="Times New Roman"/>
                <w:sz w:val="20"/>
                <w:szCs w:val="20"/>
              </w:rPr>
              <w:t>1 = Mild changes;</w:t>
            </w:r>
          </w:p>
          <w:p w:rsidR="00A6310E" w:rsidRPr="00A6310E" w:rsidRDefault="008E4198" w:rsidP="008E4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10E">
              <w:rPr>
                <w:rFonts w:ascii="Times New Roman" w:hAnsi="Times New Roman" w:cs="Times New Roman"/>
                <w:sz w:val="20"/>
                <w:szCs w:val="20"/>
              </w:rPr>
              <w:t>2 = moderate changes;</w:t>
            </w:r>
          </w:p>
          <w:p w:rsidR="008E4198" w:rsidRPr="00A6310E" w:rsidRDefault="008E4198" w:rsidP="008E4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10E">
              <w:rPr>
                <w:rFonts w:ascii="Times New Roman" w:hAnsi="Times New Roman" w:cs="Times New Roman"/>
                <w:sz w:val="20"/>
                <w:szCs w:val="20"/>
              </w:rPr>
              <w:t>3 = severe changes</w:t>
            </w:r>
          </w:p>
        </w:tc>
        <w:tc>
          <w:tcPr>
            <w:tcW w:w="1984" w:type="dxa"/>
          </w:tcPr>
          <w:p w:rsidR="008E4198" w:rsidRPr="00A6310E" w:rsidRDefault="00A6310E" w:rsidP="008E4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JSN</w:t>
            </w:r>
            <w:r w:rsidR="008E4198" w:rsidRPr="00A6310E">
              <w:rPr>
                <w:rFonts w:ascii="Times New Roman" w:hAnsi="Times New Roman" w:cs="Times New Roman"/>
                <w:sz w:val="20"/>
                <w:szCs w:val="20"/>
              </w:rPr>
              <w:t>, flattening of femoral articular surface, ridge from the femoral condyle margin</w:t>
            </w:r>
          </w:p>
        </w:tc>
        <w:tc>
          <w:tcPr>
            <w:tcW w:w="1139" w:type="dxa"/>
            <w:vAlign w:val="center"/>
          </w:tcPr>
          <w:p w:rsidR="008E4198" w:rsidRPr="00A6310E" w:rsidRDefault="00A6310E" w:rsidP="008E41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1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≥1</w:t>
            </w:r>
          </w:p>
        </w:tc>
        <w:tc>
          <w:tcPr>
            <w:tcW w:w="1271" w:type="dxa"/>
            <w:vAlign w:val="center"/>
          </w:tcPr>
          <w:p w:rsidR="008E4198" w:rsidRPr="00A6310E" w:rsidRDefault="00A6310E" w:rsidP="008E41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1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≥2</w:t>
            </w:r>
          </w:p>
        </w:tc>
      </w:tr>
      <w:tr w:rsidR="00FE6E01" w:rsidRPr="00A6310E" w:rsidTr="00FE6E01">
        <w:tc>
          <w:tcPr>
            <w:tcW w:w="3119" w:type="dxa"/>
            <w:vAlign w:val="center"/>
          </w:tcPr>
          <w:p w:rsidR="00A6310E" w:rsidRPr="00A6310E" w:rsidRDefault="00A6310E" w:rsidP="00A63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10E">
              <w:rPr>
                <w:rFonts w:ascii="Times New Roman" w:hAnsi="Times New Roman" w:cs="Times New Roman"/>
                <w:sz w:val="20"/>
                <w:szCs w:val="20"/>
              </w:rPr>
              <w:t>OARSI/Altman</w:t>
            </w:r>
          </w:p>
        </w:tc>
        <w:tc>
          <w:tcPr>
            <w:tcW w:w="993" w:type="dxa"/>
            <w:vAlign w:val="center"/>
          </w:tcPr>
          <w:p w:rsidR="00A6310E" w:rsidRPr="00A6310E" w:rsidRDefault="00A6310E" w:rsidP="00A63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10E">
              <w:rPr>
                <w:rFonts w:ascii="Times New Roman" w:hAnsi="Times New Roman" w:cs="Times New Roman"/>
                <w:sz w:val="20"/>
                <w:szCs w:val="20"/>
              </w:rPr>
              <w:t>0-3</w:t>
            </w:r>
          </w:p>
        </w:tc>
        <w:tc>
          <w:tcPr>
            <w:tcW w:w="6095" w:type="dxa"/>
            <w:vAlign w:val="center"/>
          </w:tcPr>
          <w:p w:rsidR="00A6310E" w:rsidRPr="00A6310E" w:rsidRDefault="00A6310E" w:rsidP="00A63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10E">
              <w:rPr>
                <w:rFonts w:ascii="Times New Roman" w:hAnsi="Times New Roman" w:cs="Times New Roman"/>
                <w:sz w:val="20"/>
                <w:szCs w:val="20"/>
              </w:rPr>
              <w:t xml:space="preserve">0= No features of osteoarthritis (none); </w:t>
            </w:r>
          </w:p>
          <w:p w:rsidR="00A6310E" w:rsidRPr="00A6310E" w:rsidRDefault="00A6310E" w:rsidP="00A63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10E">
              <w:rPr>
                <w:rFonts w:ascii="Times New Roman" w:hAnsi="Times New Roman" w:cs="Times New Roman"/>
                <w:sz w:val="20"/>
                <w:szCs w:val="20"/>
              </w:rPr>
              <w:t xml:space="preserve">1= definite osteophytes, possible narrowing of joint space (minimal); </w:t>
            </w:r>
          </w:p>
          <w:p w:rsidR="00A6310E" w:rsidRPr="00A6310E" w:rsidRDefault="00A6310E" w:rsidP="00A63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10E">
              <w:rPr>
                <w:rFonts w:ascii="Times New Roman" w:hAnsi="Times New Roman" w:cs="Times New Roman"/>
                <w:sz w:val="20"/>
                <w:szCs w:val="20"/>
              </w:rPr>
              <w:t>2= Moderate multiple osteophytes, definite narrowing of joint space, some subchondral sclerosis (moderate);</w:t>
            </w:r>
          </w:p>
          <w:p w:rsidR="00A6310E" w:rsidRPr="00A6310E" w:rsidRDefault="00A6310E" w:rsidP="00A63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10E">
              <w:rPr>
                <w:rFonts w:ascii="Times New Roman" w:hAnsi="Times New Roman" w:cs="Times New Roman"/>
                <w:sz w:val="20"/>
                <w:szCs w:val="20"/>
              </w:rPr>
              <w:t>3= large osteophytes, marked narrowing of joint space, severe subchondral sclerosis (severe)</w:t>
            </w:r>
          </w:p>
        </w:tc>
        <w:tc>
          <w:tcPr>
            <w:tcW w:w="1984" w:type="dxa"/>
          </w:tcPr>
          <w:p w:rsidR="00A6310E" w:rsidRPr="00A6310E" w:rsidRDefault="00A6310E" w:rsidP="00A63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10E">
              <w:rPr>
                <w:rFonts w:ascii="Times New Roman" w:hAnsi="Times New Roman" w:cs="Times New Roman"/>
                <w:sz w:val="20"/>
                <w:szCs w:val="20"/>
              </w:rPr>
              <w:t xml:space="preserve">Osteophytes,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JSN</w:t>
            </w:r>
            <w:r w:rsidRPr="00A6310E">
              <w:rPr>
                <w:rFonts w:ascii="Times New Roman" w:hAnsi="Times New Roman" w:cs="Times New Roman"/>
                <w:sz w:val="20"/>
                <w:szCs w:val="20"/>
              </w:rPr>
              <w:t>, subchondral sclerosis</w:t>
            </w:r>
          </w:p>
        </w:tc>
        <w:tc>
          <w:tcPr>
            <w:tcW w:w="1139" w:type="dxa"/>
            <w:vAlign w:val="center"/>
          </w:tcPr>
          <w:p w:rsidR="00A6310E" w:rsidRPr="00A6310E" w:rsidRDefault="00A6310E" w:rsidP="00A631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1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≥1</w:t>
            </w:r>
          </w:p>
        </w:tc>
        <w:tc>
          <w:tcPr>
            <w:tcW w:w="1271" w:type="dxa"/>
            <w:vAlign w:val="center"/>
          </w:tcPr>
          <w:p w:rsidR="00A6310E" w:rsidRPr="00A6310E" w:rsidRDefault="00A6310E" w:rsidP="00A631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1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≥2</w:t>
            </w:r>
          </w:p>
        </w:tc>
      </w:tr>
      <w:tr w:rsidR="00FE6E01" w:rsidRPr="00A6310E" w:rsidTr="00FE6E01">
        <w:tc>
          <w:tcPr>
            <w:tcW w:w="3119" w:type="dxa"/>
            <w:vAlign w:val="center"/>
          </w:tcPr>
          <w:p w:rsidR="00A6310E" w:rsidRPr="00A6310E" w:rsidRDefault="00A6310E" w:rsidP="00A63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10E">
              <w:rPr>
                <w:rFonts w:ascii="Times New Roman" w:hAnsi="Times New Roman" w:cs="Times New Roman"/>
                <w:sz w:val="20"/>
                <w:szCs w:val="20"/>
              </w:rPr>
              <w:t>Ahlback</w:t>
            </w:r>
          </w:p>
        </w:tc>
        <w:tc>
          <w:tcPr>
            <w:tcW w:w="993" w:type="dxa"/>
            <w:vAlign w:val="center"/>
          </w:tcPr>
          <w:p w:rsidR="00A6310E" w:rsidRPr="00A6310E" w:rsidRDefault="00FE6E01" w:rsidP="00A63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6310E" w:rsidRPr="00A6310E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6095" w:type="dxa"/>
            <w:vAlign w:val="center"/>
          </w:tcPr>
          <w:p w:rsidR="00FE6E01" w:rsidRDefault="00FE6E01" w:rsidP="00A63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= Normal</w:t>
            </w:r>
          </w:p>
          <w:p w:rsidR="00A6310E" w:rsidRPr="00A6310E" w:rsidRDefault="00A6310E" w:rsidP="00A63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10E">
              <w:rPr>
                <w:rFonts w:ascii="Times New Roman" w:hAnsi="Times New Roman" w:cs="Times New Roman"/>
                <w:sz w:val="20"/>
                <w:szCs w:val="20"/>
              </w:rPr>
              <w:t xml:space="preserve">1 = Joint space narrowing of less than 50%; </w:t>
            </w:r>
          </w:p>
          <w:p w:rsidR="00A6310E" w:rsidRPr="00A6310E" w:rsidRDefault="00A6310E" w:rsidP="00A63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1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E6E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310E">
              <w:rPr>
                <w:rFonts w:ascii="Times New Roman" w:hAnsi="Times New Roman" w:cs="Times New Roman"/>
                <w:sz w:val="20"/>
                <w:szCs w:val="20"/>
              </w:rPr>
              <w:t>= joint space obliteration;</w:t>
            </w:r>
          </w:p>
          <w:p w:rsidR="00A6310E" w:rsidRPr="00A6310E" w:rsidRDefault="00A6310E" w:rsidP="00A63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1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E6E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310E">
              <w:rPr>
                <w:rFonts w:ascii="Times New Roman" w:hAnsi="Times New Roman" w:cs="Times New Roman"/>
                <w:sz w:val="20"/>
                <w:szCs w:val="20"/>
              </w:rPr>
              <w:t>= bone-bone attrition;</w:t>
            </w:r>
          </w:p>
          <w:p w:rsidR="00A6310E" w:rsidRPr="00A6310E" w:rsidRDefault="00A6310E" w:rsidP="00A63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10E">
              <w:rPr>
                <w:rFonts w:ascii="Times New Roman" w:hAnsi="Times New Roman" w:cs="Times New Roman"/>
                <w:sz w:val="20"/>
                <w:szCs w:val="20"/>
              </w:rPr>
              <w:t>4 = moderate bone attrition</w:t>
            </w:r>
          </w:p>
        </w:tc>
        <w:tc>
          <w:tcPr>
            <w:tcW w:w="1984" w:type="dxa"/>
          </w:tcPr>
          <w:p w:rsidR="00A6310E" w:rsidRPr="00A6310E" w:rsidRDefault="00A6310E" w:rsidP="00A63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JSN</w:t>
            </w:r>
            <w:r w:rsidRPr="00A6310E">
              <w:rPr>
                <w:rFonts w:ascii="Times New Roman" w:hAnsi="Times New Roman" w:cs="Times New Roman"/>
                <w:sz w:val="20"/>
                <w:szCs w:val="20"/>
              </w:rPr>
              <w:t>, bone attrition</w:t>
            </w:r>
          </w:p>
        </w:tc>
        <w:tc>
          <w:tcPr>
            <w:tcW w:w="1139" w:type="dxa"/>
            <w:vAlign w:val="center"/>
          </w:tcPr>
          <w:p w:rsidR="00A6310E" w:rsidRPr="00A6310E" w:rsidRDefault="00A6310E" w:rsidP="00A631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1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≥1</w:t>
            </w:r>
          </w:p>
        </w:tc>
        <w:tc>
          <w:tcPr>
            <w:tcW w:w="1271" w:type="dxa"/>
            <w:vAlign w:val="center"/>
          </w:tcPr>
          <w:p w:rsidR="00A6310E" w:rsidRPr="00A6310E" w:rsidRDefault="00A6310E" w:rsidP="00A631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1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≥2</w:t>
            </w:r>
          </w:p>
        </w:tc>
      </w:tr>
      <w:tr w:rsidR="00FE6E01" w:rsidRPr="00A6310E" w:rsidTr="00FE6E01">
        <w:tc>
          <w:tcPr>
            <w:tcW w:w="3119" w:type="dxa"/>
            <w:vAlign w:val="center"/>
          </w:tcPr>
          <w:p w:rsidR="00A6310E" w:rsidRPr="00A6310E" w:rsidRDefault="00A6310E" w:rsidP="00A63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10E">
              <w:rPr>
                <w:rFonts w:ascii="Times New Roman" w:hAnsi="Times New Roman" w:cs="Times New Roman"/>
                <w:sz w:val="20"/>
                <w:szCs w:val="20"/>
              </w:rPr>
              <w:t>Modified Ahlback</w:t>
            </w:r>
          </w:p>
        </w:tc>
        <w:tc>
          <w:tcPr>
            <w:tcW w:w="993" w:type="dxa"/>
            <w:vAlign w:val="center"/>
          </w:tcPr>
          <w:p w:rsidR="00A6310E" w:rsidRPr="00A6310E" w:rsidRDefault="00A6310E" w:rsidP="00A63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10E">
              <w:rPr>
                <w:rFonts w:ascii="Times New Roman" w:hAnsi="Times New Roman" w:cs="Times New Roman"/>
                <w:sz w:val="20"/>
                <w:szCs w:val="20"/>
              </w:rPr>
              <w:t>0-6</w:t>
            </w:r>
          </w:p>
        </w:tc>
        <w:tc>
          <w:tcPr>
            <w:tcW w:w="6095" w:type="dxa"/>
            <w:vAlign w:val="center"/>
          </w:tcPr>
          <w:p w:rsidR="00A6310E" w:rsidRPr="00A6310E" w:rsidRDefault="00A6310E" w:rsidP="00A63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10E">
              <w:rPr>
                <w:rFonts w:ascii="Times New Roman" w:hAnsi="Times New Roman" w:cs="Times New Roman"/>
                <w:sz w:val="20"/>
                <w:szCs w:val="20"/>
              </w:rPr>
              <w:t>0 = Normal;</w:t>
            </w:r>
          </w:p>
          <w:p w:rsidR="00FE6E01" w:rsidRDefault="00A6310E" w:rsidP="00A63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10E">
              <w:rPr>
                <w:rFonts w:ascii="Times New Roman" w:hAnsi="Times New Roman" w:cs="Times New Roman"/>
                <w:sz w:val="20"/>
                <w:szCs w:val="20"/>
              </w:rPr>
              <w:t>1 = Minimal but definite JSN;</w:t>
            </w:r>
          </w:p>
          <w:p w:rsidR="00A6310E" w:rsidRPr="00A6310E" w:rsidRDefault="00A6310E" w:rsidP="00A63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10E">
              <w:rPr>
                <w:rFonts w:ascii="Times New Roman" w:hAnsi="Times New Roman" w:cs="Times New Roman"/>
                <w:sz w:val="20"/>
                <w:szCs w:val="20"/>
              </w:rPr>
              <w:t xml:space="preserve">2 = Moderate JSN (50% JSN); </w:t>
            </w:r>
          </w:p>
          <w:p w:rsidR="00FE6E01" w:rsidRDefault="00A6310E" w:rsidP="00A63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10E">
              <w:rPr>
                <w:rFonts w:ascii="Times New Roman" w:hAnsi="Times New Roman" w:cs="Times New Roman"/>
                <w:sz w:val="20"/>
                <w:szCs w:val="20"/>
              </w:rPr>
              <w:t>3 = Severe JSN (75% JSN);</w:t>
            </w:r>
          </w:p>
          <w:p w:rsidR="00FE6E01" w:rsidRDefault="00A6310E" w:rsidP="00A63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10E">
              <w:rPr>
                <w:rFonts w:ascii="Times New Roman" w:hAnsi="Times New Roman" w:cs="Times New Roman"/>
                <w:sz w:val="20"/>
                <w:szCs w:val="20"/>
              </w:rPr>
              <w:t xml:space="preserve">4 = Obliteration of the joint space but no attrition; </w:t>
            </w:r>
          </w:p>
          <w:p w:rsidR="00FE6E01" w:rsidRDefault="00A6310E" w:rsidP="00FE6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10E">
              <w:rPr>
                <w:rFonts w:ascii="Times New Roman" w:hAnsi="Times New Roman" w:cs="Times New Roman"/>
                <w:sz w:val="20"/>
                <w:szCs w:val="20"/>
              </w:rPr>
              <w:t xml:space="preserve">5 = &lt;5mm attrition; </w:t>
            </w:r>
          </w:p>
          <w:p w:rsidR="00A6310E" w:rsidRPr="00A6310E" w:rsidRDefault="00A6310E" w:rsidP="00FE6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10E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FE6E01">
              <w:rPr>
                <w:rFonts w:ascii="Times New Roman" w:hAnsi="Times New Roman" w:cs="Times New Roman"/>
                <w:sz w:val="20"/>
                <w:szCs w:val="20"/>
              </w:rPr>
              <w:t>= ≥</w:t>
            </w:r>
            <w:r w:rsidRPr="00A6310E">
              <w:rPr>
                <w:rFonts w:ascii="Times New Roman" w:hAnsi="Times New Roman" w:cs="Times New Roman"/>
                <w:sz w:val="20"/>
                <w:szCs w:val="20"/>
              </w:rPr>
              <w:t>5mm bone attrition</w:t>
            </w:r>
          </w:p>
        </w:tc>
        <w:tc>
          <w:tcPr>
            <w:tcW w:w="1984" w:type="dxa"/>
          </w:tcPr>
          <w:p w:rsidR="00A6310E" w:rsidRPr="00A6310E" w:rsidRDefault="00A6310E" w:rsidP="00A63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JSN</w:t>
            </w:r>
            <w:r w:rsidRPr="00A6310E">
              <w:rPr>
                <w:rFonts w:ascii="Times New Roman" w:hAnsi="Times New Roman" w:cs="Times New Roman"/>
                <w:sz w:val="20"/>
                <w:szCs w:val="20"/>
              </w:rPr>
              <w:t>, bone attrition</w:t>
            </w:r>
          </w:p>
        </w:tc>
        <w:tc>
          <w:tcPr>
            <w:tcW w:w="1139" w:type="dxa"/>
            <w:vAlign w:val="center"/>
          </w:tcPr>
          <w:p w:rsidR="00A6310E" w:rsidRPr="00A6310E" w:rsidRDefault="00A6310E" w:rsidP="00A631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1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≥1</w:t>
            </w:r>
          </w:p>
        </w:tc>
        <w:tc>
          <w:tcPr>
            <w:tcW w:w="1271" w:type="dxa"/>
            <w:vAlign w:val="center"/>
          </w:tcPr>
          <w:p w:rsidR="00A6310E" w:rsidRPr="00A6310E" w:rsidRDefault="00A6310E" w:rsidP="00A631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1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≥2</w:t>
            </w:r>
          </w:p>
        </w:tc>
      </w:tr>
      <w:tr w:rsidR="00A6310E" w:rsidRPr="00A6310E" w:rsidTr="00FE6E01">
        <w:tc>
          <w:tcPr>
            <w:tcW w:w="3119" w:type="dxa"/>
            <w:vAlign w:val="center"/>
          </w:tcPr>
          <w:p w:rsidR="00A6310E" w:rsidRPr="00A6310E" w:rsidRDefault="00A6310E" w:rsidP="00A63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1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Line drawing atlas</w:t>
            </w:r>
          </w:p>
        </w:tc>
        <w:tc>
          <w:tcPr>
            <w:tcW w:w="993" w:type="dxa"/>
            <w:vAlign w:val="center"/>
          </w:tcPr>
          <w:p w:rsidR="00A6310E" w:rsidRPr="00A6310E" w:rsidRDefault="00A6310E" w:rsidP="00A63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10E">
              <w:rPr>
                <w:rFonts w:ascii="Times New Roman" w:hAnsi="Times New Roman" w:cs="Times New Roman"/>
                <w:sz w:val="20"/>
                <w:szCs w:val="20"/>
              </w:rPr>
              <w:t>0-3</w:t>
            </w:r>
          </w:p>
        </w:tc>
        <w:tc>
          <w:tcPr>
            <w:tcW w:w="6095" w:type="dxa"/>
            <w:vAlign w:val="center"/>
          </w:tcPr>
          <w:p w:rsidR="00A6310E" w:rsidRPr="00A6310E" w:rsidRDefault="00A6310E" w:rsidP="00A631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31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JSN </w:t>
            </w:r>
          </w:p>
          <w:p w:rsidR="00A6310E" w:rsidRPr="00A6310E" w:rsidRDefault="00A6310E" w:rsidP="00A63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10E">
              <w:rPr>
                <w:rFonts w:ascii="Times New Roman" w:hAnsi="Times New Roman" w:cs="Times New Roman"/>
                <w:sz w:val="20"/>
                <w:szCs w:val="20"/>
              </w:rPr>
              <w:t xml:space="preserve">0 = No JSN, </w:t>
            </w:r>
          </w:p>
          <w:p w:rsidR="00A6310E" w:rsidRPr="00A6310E" w:rsidRDefault="00A6310E" w:rsidP="00A63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1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6E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310E">
              <w:rPr>
                <w:rFonts w:ascii="Times New Roman" w:hAnsi="Times New Roman" w:cs="Times New Roman"/>
                <w:sz w:val="20"/>
                <w:szCs w:val="20"/>
              </w:rPr>
              <w:t>= 33% JSN  (2/3 of the normal);</w:t>
            </w:r>
          </w:p>
          <w:p w:rsidR="00A6310E" w:rsidRPr="00A6310E" w:rsidRDefault="00A6310E" w:rsidP="00A63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10E">
              <w:rPr>
                <w:rFonts w:ascii="Times New Roman" w:hAnsi="Times New Roman" w:cs="Times New Roman"/>
                <w:sz w:val="20"/>
                <w:szCs w:val="20"/>
              </w:rPr>
              <w:t xml:space="preserve">2 = 66% JSN (1/3 the normal); </w:t>
            </w:r>
          </w:p>
          <w:p w:rsidR="00A6310E" w:rsidRPr="00A6310E" w:rsidRDefault="00A6310E" w:rsidP="00A63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10E">
              <w:rPr>
                <w:rFonts w:ascii="Times New Roman" w:hAnsi="Times New Roman" w:cs="Times New Roman"/>
                <w:sz w:val="20"/>
                <w:szCs w:val="20"/>
              </w:rPr>
              <w:t>3 = 99% JSN (bone on bone)</w:t>
            </w:r>
          </w:p>
          <w:p w:rsidR="00A6310E" w:rsidRPr="00A6310E" w:rsidRDefault="00A6310E" w:rsidP="00A631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310E">
              <w:rPr>
                <w:rFonts w:ascii="Times New Roman" w:hAnsi="Times New Roman" w:cs="Times New Roman"/>
                <w:i/>
                <w:sz w:val="20"/>
                <w:szCs w:val="20"/>
              </w:rPr>
              <w:t>Osteophytes</w:t>
            </w:r>
          </w:p>
          <w:p w:rsidR="00A6310E" w:rsidRPr="00A6310E" w:rsidRDefault="00A6310E" w:rsidP="00A63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1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E6E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310E">
              <w:rPr>
                <w:rFonts w:ascii="Times New Roman" w:hAnsi="Times New Roman" w:cs="Times New Roman"/>
                <w:sz w:val="20"/>
                <w:szCs w:val="20"/>
              </w:rPr>
              <w:t>= no osteophytes;</w:t>
            </w:r>
          </w:p>
          <w:p w:rsidR="00A6310E" w:rsidRPr="00A6310E" w:rsidRDefault="00A6310E" w:rsidP="00A63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10E">
              <w:rPr>
                <w:rFonts w:ascii="Times New Roman" w:hAnsi="Times New Roman" w:cs="Times New Roman"/>
                <w:sz w:val="20"/>
                <w:szCs w:val="20"/>
              </w:rPr>
              <w:t>1 =</w:t>
            </w:r>
            <w:r w:rsidR="00FE6E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310E">
              <w:rPr>
                <w:rFonts w:ascii="Times New Roman" w:hAnsi="Times New Roman" w:cs="Times New Roman"/>
                <w:sz w:val="20"/>
                <w:szCs w:val="20"/>
              </w:rPr>
              <w:t>1/3 the length and width of the grade 3 osteophytes;</w:t>
            </w:r>
          </w:p>
          <w:p w:rsidR="00A6310E" w:rsidRPr="00A6310E" w:rsidRDefault="00A6310E" w:rsidP="00A63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1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E6E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310E">
              <w:rPr>
                <w:rFonts w:ascii="Times New Roman" w:hAnsi="Times New Roman" w:cs="Times New Roman"/>
                <w:sz w:val="20"/>
                <w:szCs w:val="20"/>
              </w:rPr>
              <w:t>= 2/3 length and width of the grade 3 osteophytes</w:t>
            </w:r>
          </w:p>
          <w:p w:rsidR="00A6310E" w:rsidRPr="00A6310E" w:rsidRDefault="00A6310E" w:rsidP="00A63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1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E6E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310E">
              <w:rPr>
                <w:rFonts w:ascii="Times New Roman" w:hAnsi="Times New Roman" w:cs="Times New Roman"/>
                <w:sz w:val="20"/>
                <w:szCs w:val="20"/>
              </w:rPr>
              <w:t>= grade 3 osteophytes</w:t>
            </w:r>
          </w:p>
        </w:tc>
        <w:tc>
          <w:tcPr>
            <w:tcW w:w="1984" w:type="dxa"/>
          </w:tcPr>
          <w:p w:rsidR="00A6310E" w:rsidRPr="00A6310E" w:rsidRDefault="00A6310E" w:rsidP="00A63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JSN</w:t>
            </w:r>
            <w:r w:rsidRPr="00A6310E">
              <w:rPr>
                <w:rFonts w:ascii="Times New Roman" w:hAnsi="Times New Roman" w:cs="Times New Roman"/>
                <w:sz w:val="20"/>
                <w:szCs w:val="20"/>
              </w:rPr>
              <w:t>, osteophytes</w:t>
            </w:r>
          </w:p>
        </w:tc>
        <w:tc>
          <w:tcPr>
            <w:tcW w:w="1139" w:type="dxa"/>
            <w:vAlign w:val="center"/>
          </w:tcPr>
          <w:p w:rsidR="00A6310E" w:rsidRPr="00A6310E" w:rsidRDefault="00A6310E" w:rsidP="00A631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1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≥1</w:t>
            </w:r>
          </w:p>
        </w:tc>
        <w:tc>
          <w:tcPr>
            <w:tcW w:w="1271" w:type="dxa"/>
            <w:vAlign w:val="center"/>
          </w:tcPr>
          <w:p w:rsidR="00A6310E" w:rsidRPr="00A6310E" w:rsidRDefault="00A6310E" w:rsidP="00A631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1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≥2</w:t>
            </w:r>
          </w:p>
        </w:tc>
      </w:tr>
      <w:tr w:rsidR="00A6310E" w:rsidRPr="00A6310E" w:rsidTr="00FE6E01">
        <w:tc>
          <w:tcPr>
            <w:tcW w:w="3119" w:type="dxa"/>
            <w:vAlign w:val="center"/>
          </w:tcPr>
          <w:p w:rsidR="00A6310E" w:rsidRPr="00A6310E" w:rsidRDefault="00A6310E" w:rsidP="00A63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10E">
              <w:rPr>
                <w:rFonts w:ascii="Times New Roman" w:hAnsi="Times New Roman" w:cs="Times New Roman"/>
                <w:sz w:val="20"/>
                <w:szCs w:val="20"/>
              </w:rPr>
              <w:t>Americ</w:t>
            </w:r>
            <w:r w:rsidR="00CC5731">
              <w:rPr>
                <w:rFonts w:ascii="Times New Roman" w:hAnsi="Times New Roman" w:cs="Times New Roman"/>
                <w:sz w:val="20"/>
                <w:szCs w:val="20"/>
              </w:rPr>
              <w:t xml:space="preserve">an College of Rheumatology </w:t>
            </w:r>
          </w:p>
        </w:tc>
        <w:tc>
          <w:tcPr>
            <w:tcW w:w="993" w:type="dxa"/>
            <w:vAlign w:val="center"/>
          </w:tcPr>
          <w:p w:rsidR="00A6310E" w:rsidRPr="00A6310E" w:rsidRDefault="00A6310E" w:rsidP="00A63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A6310E" w:rsidRPr="00A6310E" w:rsidRDefault="00A6310E" w:rsidP="00A63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10E">
              <w:rPr>
                <w:rFonts w:ascii="Times New Roman" w:hAnsi="Times New Roman" w:cs="Times New Roman"/>
                <w:sz w:val="20"/>
                <w:szCs w:val="20"/>
              </w:rPr>
              <w:t>Knee pain on most days of the previous month, demonstrated osteophytes on x-ray, experienced pain or difficulty in getting up from sitting or climbing stairs</w:t>
            </w:r>
          </w:p>
        </w:tc>
        <w:tc>
          <w:tcPr>
            <w:tcW w:w="1984" w:type="dxa"/>
          </w:tcPr>
          <w:p w:rsidR="00A6310E" w:rsidRPr="00A6310E" w:rsidRDefault="00A6310E" w:rsidP="00A63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10E">
              <w:rPr>
                <w:rFonts w:ascii="Times New Roman" w:hAnsi="Times New Roman" w:cs="Times New Roman"/>
                <w:sz w:val="20"/>
                <w:szCs w:val="20"/>
              </w:rPr>
              <w:t>Pain and osteophytes</w:t>
            </w:r>
          </w:p>
        </w:tc>
        <w:tc>
          <w:tcPr>
            <w:tcW w:w="1139" w:type="dxa"/>
            <w:vAlign w:val="center"/>
          </w:tcPr>
          <w:p w:rsidR="00A6310E" w:rsidRPr="00A6310E" w:rsidRDefault="00A6310E" w:rsidP="00A631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A6310E" w:rsidRPr="00A6310E" w:rsidRDefault="00A6310E" w:rsidP="00A63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16BB" w:rsidRPr="00FE6E01" w:rsidRDefault="002C6D5F">
      <w:pPr>
        <w:rPr>
          <w:rFonts w:ascii="Times New Roman" w:hAnsi="Times New Roman" w:cs="Times New Roman"/>
          <w:sz w:val="20"/>
          <w:szCs w:val="20"/>
        </w:rPr>
      </w:pPr>
      <w:r w:rsidRPr="00FE6E01">
        <w:rPr>
          <w:rFonts w:ascii="Times New Roman" w:hAnsi="Times New Roman" w:cs="Times New Roman"/>
          <w:sz w:val="20"/>
          <w:szCs w:val="20"/>
        </w:rPr>
        <w:t xml:space="preserve"> </w:t>
      </w:r>
      <w:r w:rsidR="00FE6E01" w:rsidRPr="00FE6E01">
        <w:rPr>
          <w:rFonts w:ascii="Times New Roman" w:hAnsi="Times New Roman" w:cs="Times New Roman"/>
          <w:sz w:val="20"/>
          <w:szCs w:val="20"/>
        </w:rPr>
        <w:t>Abbreviations as follows: JSN, Joint space narrowing; OARSI, Osteoarthritis Research Society International</w:t>
      </w:r>
    </w:p>
    <w:sectPr w:rsidR="009B16BB" w:rsidRPr="00FE6E01" w:rsidSect="002C6D5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ahoma Bold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D5F"/>
    <w:rsid w:val="001B6F4A"/>
    <w:rsid w:val="002C34B0"/>
    <w:rsid w:val="002C6D5F"/>
    <w:rsid w:val="002F06B7"/>
    <w:rsid w:val="006B0101"/>
    <w:rsid w:val="00747DD0"/>
    <w:rsid w:val="008E4198"/>
    <w:rsid w:val="008F4452"/>
    <w:rsid w:val="009B16BB"/>
    <w:rsid w:val="00A6310E"/>
    <w:rsid w:val="00C67711"/>
    <w:rsid w:val="00CC5731"/>
    <w:rsid w:val="00E05A6D"/>
    <w:rsid w:val="00FE6E01"/>
    <w:rsid w:val="00FF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6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6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Harvi Hart</dc:creator>
  <cp:keywords/>
  <dc:description/>
  <cp:lastModifiedBy>Harvi</cp:lastModifiedBy>
  <cp:revision>2</cp:revision>
  <dcterms:created xsi:type="dcterms:W3CDTF">2016-12-13T20:48:00Z</dcterms:created>
  <dcterms:modified xsi:type="dcterms:W3CDTF">2016-12-13T20:48:00Z</dcterms:modified>
</cp:coreProperties>
</file>