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623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798"/>
        <w:gridCol w:w="1316"/>
        <w:gridCol w:w="682"/>
        <w:gridCol w:w="710"/>
        <w:gridCol w:w="1277"/>
        <w:gridCol w:w="850"/>
        <w:gridCol w:w="707"/>
        <w:gridCol w:w="1280"/>
        <w:gridCol w:w="707"/>
        <w:gridCol w:w="707"/>
        <w:gridCol w:w="1274"/>
        <w:gridCol w:w="850"/>
      </w:tblGrid>
      <w:tr w:rsidR="0020291E" w:rsidRPr="00500EE2" w:rsidTr="000C3E83">
        <w:trPr>
          <w:cantSplit/>
          <w:trHeight w:hRule="exact" w:val="588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67D" w:rsidRDefault="0085767D" w:rsidP="0085767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</w:p>
        </w:tc>
        <w:tc>
          <w:tcPr>
            <w:tcW w:w="99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767D" w:rsidRDefault="0085767D" w:rsidP="0085767D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rFonts w:eastAsia="Times New Roman"/>
                <w:b/>
                <w:color w:val="000000"/>
                <w:sz w:val="20"/>
                <w:lang w:eastAsia="en-GB"/>
              </w:rPr>
              <w:t>KOOS-Pain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767D" w:rsidRDefault="0085767D" w:rsidP="0085767D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b/>
                <w:sz w:val="20"/>
              </w:rPr>
              <w:t>KOOS-Symptoms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767D" w:rsidRDefault="0085767D" w:rsidP="0085767D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b/>
                <w:sz w:val="20"/>
              </w:rPr>
              <w:t>KOOS-Sport-Rec</w:t>
            </w:r>
          </w:p>
        </w:tc>
        <w:tc>
          <w:tcPr>
            <w:tcW w:w="10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67D" w:rsidRDefault="00A8092C" w:rsidP="0085767D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KOOS-QOL</w:t>
            </w:r>
          </w:p>
        </w:tc>
      </w:tr>
      <w:tr w:rsidR="0020291E" w:rsidRPr="00500EE2" w:rsidTr="000C3E83">
        <w:trPr>
          <w:cantSplit/>
          <w:trHeight w:hRule="exact" w:val="588"/>
        </w:trPr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Default="0085767D" w:rsidP="0085767D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767D" w:rsidRPr="00500EE2" w:rsidRDefault="0085767D" w:rsidP="0085767D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767D" w:rsidRPr="00500EE2" w:rsidRDefault="0085767D" w:rsidP="0085767D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Pr="00500EE2" w:rsidRDefault="0085767D" w:rsidP="0085767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67D" w:rsidRPr="00500EE2" w:rsidRDefault="0085767D" w:rsidP="0085767D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67D" w:rsidRPr="00500EE2" w:rsidRDefault="0085767D" w:rsidP="0085767D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Pr="00500EE2" w:rsidRDefault="0085767D" w:rsidP="0085767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67D" w:rsidRPr="00500EE2" w:rsidRDefault="0085767D" w:rsidP="0085767D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67D" w:rsidRPr="00500EE2" w:rsidRDefault="0085767D" w:rsidP="0085767D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Pr="00500EE2" w:rsidRDefault="0085767D" w:rsidP="0085767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67D" w:rsidRPr="00500EE2" w:rsidRDefault="0085767D" w:rsidP="0085767D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67D" w:rsidRPr="00500EE2" w:rsidRDefault="0085767D" w:rsidP="0085767D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67D" w:rsidRPr="00500EE2" w:rsidRDefault="0085767D" w:rsidP="0085767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20291E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="0085767D"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cartilage defect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-3.5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-8.4</w:t>
            </w:r>
            <w:r>
              <w:rPr>
                <w:sz w:val="20"/>
              </w:rPr>
              <w:t xml:space="preserve"> to 1.4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0.16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-7.9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-14.4</w:t>
            </w:r>
            <w:r>
              <w:rPr>
                <w:b/>
                <w:sz w:val="20"/>
              </w:rPr>
              <w:t xml:space="preserve"> to -1.3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-8.4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-18.0</w:t>
            </w:r>
            <w:r>
              <w:rPr>
                <w:sz w:val="20"/>
              </w:rPr>
              <w:t xml:space="preserve"> to 1.2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-4.7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-13.9 to 4.5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0.31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20291E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="0085767D"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meniscus damage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-9.4</w:t>
            </w:r>
            <w:r>
              <w:rPr>
                <w:sz w:val="20"/>
              </w:rPr>
              <w:t xml:space="preserve"> to 0.5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-8.0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-14.6</w:t>
            </w:r>
            <w:r>
              <w:rPr>
                <w:b/>
                <w:sz w:val="20"/>
              </w:rPr>
              <w:t xml:space="preserve"> to -1.3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-7.3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-17.1</w:t>
            </w:r>
            <w:r>
              <w:rPr>
                <w:sz w:val="20"/>
              </w:rPr>
              <w:t xml:space="preserve"> to 2.4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0.14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-6.7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-16.0 to 2.5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0.15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20291E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="0085767D"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osteochondral lesion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-7.9</w:t>
            </w:r>
            <w:r>
              <w:rPr>
                <w:sz w:val="20"/>
              </w:rPr>
              <w:t xml:space="preserve"> to 1.1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-3.1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-9.3</w:t>
            </w:r>
            <w:r>
              <w:rPr>
                <w:sz w:val="20"/>
              </w:rPr>
              <w:t xml:space="preserve"> to 3.1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0.32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-8.2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-17.1</w:t>
            </w:r>
            <w:r>
              <w:rPr>
                <w:sz w:val="20"/>
              </w:rPr>
              <w:t xml:space="preserve"> to 0.7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0.07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-5.4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-13.9 to 3.1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0.21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20291E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="0085767D" w:rsidRPr="00500EE2">
              <w:rPr>
                <w:rFonts w:eastAsia="Times New Roman"/>
                <w:color w:val="000000"/>
                <w:sz w:val="20"/>
              </w:rPr>
              <w:t xml:space="preserve"> extension deficit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-7.6</w:t>
            </w:r>
            <w:r>
              <w:rPr>
                <w:sz w:val="20"/>
              </w:rPr>
              <w:t xml:space="preserve"> to 1.1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-3.6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-9.5</w:t>
            </w:r>
            <w:r>
              <w:rPr>
                <w:sz w:val="20"/>
              </w:rPr>
              <w:t xml:space="preserve"> to 2.3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0.23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-5.5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-14.1</w:t>
            </w:r>
            <w:r>
              <w:rPr>
                <w:sz w:val="20"/>
              </w:rPr>
              <w:t xml:space="preserve"> to 3.1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0.21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-6.1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-14.2 to 2.0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0.14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Graft/contra</w:t>
            </w:r>
            <w:r w:rsidR="0020291E">
              <w:rPr>
                <w:rFonts w:eastAsia="Times New Roman"/>
                <w:color w:val="000000"/>
                <w:sz w:val="20"/>
                <w:lang w:eastAsia="en-GB"/>
              </w:rPr>
              <w:t>lateral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ACL rupture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-9.3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-17.3</w:t>
            </w:r>
            <w:r>
              <w:rPr>
                <w:b/>
                <w:sz w:val="20"/>
              </w:rPr>
              <w:t xml:space="preserve"> to -1.3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-6.3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-17.3</w:t>
            </w:r>
            <w:r>
              <w:rPr>
                <w:sz w:val="20"/>
              </w:rPr>
              <w:t xml:space="preserve"> to 4.8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0.26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-21.9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-37.5</w:t>
            </w:r>
            <w:r>
              <w:rPr>
                <w:b/>
                <w:sz w:val="20"/>
              </w:rPr>
              <w:t xml:space="preserve"> to -6.3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-19.2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-34.1 to -4.3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0.01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67D" w:rsidRPr="00500EE2" w:rsidRDefault="0085767D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No non-ACL surgery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6.5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2.3</w:t>
            </w:r>
            <w:r>
              <w:rPr>
                <w:b/>
                <w:sz w:val="20"/>
              </w:rPr>
              <w:t xml:space="preserve"> to 10.7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11.1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5.5</w:t>
            </w:r>
            <w:r>
              <w:rPr>
                <w:b/>
                <w:sz w:val="20"/>
              </w:rPr>
              <w:t xml:space="preserve"> to 16.6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&lt;0.001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10.0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1.6</w:t>
            </w:r>
            <w:r>
              <w:rPr>
                <w:b/>
                <w:sz w:val="20"/>
              </w:rPr>
              <w:t xml:space="preserve"> to 18.4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9.8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1.9 to 17.8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0.02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vertAlign w:val="superscript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1 non-ACL surgery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-5.3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-9.8</w:t>
            </w:r>
            <w:r>
              <w:rPr>
                <w:b/>
                <w:sz w:val="20"/>
              </w:rPr>
              <w:t xml:space="preserve"> to -0.7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-7.9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-14.0</w:t>
            </w:r>
            <w:r>
              <w:rPr>
                <w:b/>
                <w:sz w:val="20"/>
              </w:rPr>
              <w:t xml:space="preserve"> to -1.7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-8.9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-17.9</w:t>
            </w:r>
            <w:r>
              <w:rPr>
                <w:b/>
                <w:sz w:val="20"/>
              </w:rPr>
              <w:t xml:space="preserve"> to 0.1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-4.5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-13.1 to 4.2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0.31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vertAlign w:val="superscript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≥2 non-ACL surgeries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-10.2</w:t>
            </w:r>
            <w:r>
              <w:rPr>
                <w:sz w:val="20"/>
              </w:rPr>
              <w:t xml:space="preserve"> to 2.4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-8.8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-17.2</w:t>
            </w:r>
            <w:r>
              <w:rPr>
                <w:b/>
                <w:sz w:val="20"/>
              </w:rPr>
              <w:t xml:space="preserve"> to -0.3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-4.7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-17.1</w:t>
            </w:r>
            <w:r>
              <w:rPr>
                <w:sz w:val="20"/>
              </w:rPr>
              <w:t xml:space="preserve"> to 7.8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0.46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-12.5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-24.2 to -0.9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0.04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</w:rPr>
              <w:t>SF-36 MCS at baseline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0.1</w:t>
            </w:r>
            <w:r>
              <w:rPr>
                <w:b/>
                <w:sz w:val="20"/>
              </w:rPr>
              <w:t xml:space="preserve"> to 0.3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</w:t>
            </w:r>
            <w:r>
              <w:rPr>
                <w:b/>
                <w:sz w:val="20"/>
              </w:rPr>
              <w:t xml:space="preserve"> to 0.3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-0.1</w:t>
            </w:r>
            <w:r>
              <w:rPr>
                <w:sz w:val="20"/>
              </w:rPr>
              <w:t xml:space="preserve"> to 0.4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0.23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0.0 to 0.4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0.09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KOOS</w:t>
            </w:r>
            <w:r w:rsidRPr="00500EE2">
              <w:rPr>
                <w:rFonts w:eastAsia="Times New Roman"/>
                <w:color w:val="000000"/>
                <w:sz w:val="20"/>
                <w:vertAlign w:val="subscript"/>
                <w:lang w:eastAsia="en-GB"/>
              </w:rPr>
              <w:t xml:space="preserve">4 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at baseline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</w:t>
            </w:r>
            <w:r>
              <w:rPr>
                <w:b/>
                <w:sz w:val="20"/>
              </w:rPr>
              <w:t xml:space="preserve"> to 0.3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0.2</w:t>
            </w:r>
            <w:r>
              <w:rPr>
                <w:b/>
                <w:sz w:val="20"/>
              </w:rPr>
              <w:t xml:space="preserve"> to 0.6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0.1</w:t>
            </w:r>
            <w:r>
              <w:rPr>
                <w:b/>
                <w:sz w:val="20"/>
              </w:rPr>
              <w:t xml:space="preserve"> to 0.7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0.1 to 0.7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0.003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tabs>
                <w:tab w:val="left" w:pos="1021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</w:rPr>
              <w:t>Rehabilitation visits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-0.1</w:t>
            </w:r>
            <w:r>
              <w:rPr>
                <w:sz w:val="20"/>
              </w:rPr>
              <w:t xml:space="preserve"> to 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-0.1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-0.2</w:t>
            </w:r>
            <w:r>
              <w:rPr>
                <w:b/>
                <w:sz w:val="20"/>
              </w:rPr>
              <w:t xml:space="preserve"> to 0.0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b/>
                <w:sz w:val="20"/>
              </w:rPr>
            </w:pPr>
            <w:r w:rsidRPr="00500EE2">
              <w:rPr>
                <w:b/>
                <w:sz w:val="20"/>
              </w:rPr>
              <w:t>0.04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-0.1</w:t>
            </w:r>
            <w:r>
              <w:rPr>
                <w:sz w:val="20"/>
              </w:rPr>
              <w:t xml:space="preserve"> to 0.1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0.78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-0.1 to 0.1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0.91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tabs>
                <w:tab w:val="left" w:pos="1021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Delayed ACLR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-0.2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-5.2</w:t>
            </w:r>
            <w:r>
              <w:rPr>
                <w:sz w:val="20"/>
              </w:rPr>
              <w:t xml:space="preserve"> to 4.8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0.93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-6.6</w:t>
            </w:r>
            <w:r>
              <w:rPr>
                <w:sz w:val="20"/>
              </w:rPr>
              <w:t xml:space="preserve"> to 7.0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0.96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-9.8</w:t>
            </w:r>
            <w:r>
              <w:rPr>
                <w:sz w:val="20"/>
              </w:rPr>
              <w:t xml:space="preserve"> to 9.9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0.99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2.5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-6.8 to 11.8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0.60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tabs>
                <w:tab w:val="left" w:pos="1021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Exercise therapy alone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1.0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-4.0</w:t>
            </w:r>
            <w:r>
              <w:rPr>
                <w:sz w:val="20"/>
              </w:rPr>
              <w:t xml:space="preserve"> to 6.0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6.5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-0.2</w:t>
            </w:r>
            <w:r>
              <w:rPr>
                <w:sz w:val="20"/>
              </w:rPr>
              <w:t xml:space="preserve"> to 13.2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0.06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5.2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-4.7</w:t>
            </w:r>
            <w:r>
              <w:rPr>
                <w:sz w:val="20"/>
              </w:rPr>
              <w:t xml:space="preserve"> to 15.1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-4.5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-13.9 to 4.8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0.34</w:t>
            </w:r>
          </w:p>
        </w:tc>
      </w:tr>
      <w:tr w:rsidR="0020291E" w:rsidRPr="00500EE2" w:rsidTr="000C3E83">
        <w:trPr>
          <w:cantSplit/>
          <w:trHeight w:hRule="exact" w:val="340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67D" w:rsidRPr="00500EE2" w:rsidRDefault="0085767D" w:rsidP="00750B32">
            <w:pPr>
              <w:tabs>
                <w:tab w:val="left" w:pos="1021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Early ACLR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-0.6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-4.9</w:t>
            </w:r>
            <w:r>
              <w:rPr>
                <w:sz w:val="20"/>
              </w:rPr>
              <w:t xml:space="preserve"> to 3.8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-5.0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-10.8</w:t>
            </w:r>
            <w:r>
              <w:rPr>
                <w:sz w:val="20"/>
              </w:rPr>
              <w:t xml:space="preserve"> to 0.9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0.09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-3.9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-12.4</w:t>
            </w:r>
            <w:r>
              <w:rPr>
                <w:sz w:val="20"/>
              </w:rPr>
              <w:t xml:space="preserve"> to 4.6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67D" w:rsidRPr="00500EE2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sz w:val="20"/>
              </w:rPr>
              <w:t>0.37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1.5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-6.6 to 9.6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7D" w:rsidRPr="00B073CF" w:rsidRDefault="0085767D" w:rsidP="00750B32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0.72</w:t>
            </w:r>
          </w:p>
        </w:tc>
      </w:tr>
    </w:tbl>
    <w:p w:rsidR="008C613F" w:rsidRDefault="008C613F">
      <w:r w:rsidRPr="008C613F">
        <w:rPr>
          <w:b/>
        </w:rPr>
        <w:t>Supplementary Appendix</w:t>
      </w:r>
      <w:r w:rsidR="00BD13C8">
        <w:rPr>
          <w:b/>
        </w:rPr>
        <w:t xml:space="preserve"> Table 1</w:t>
      </w:r>
      <w:r w:rsidRPr="008C613F">
        <w:rPr>
          <w:b/>
        </w:rPr>
        <w:t>:</w:t>
      </w:r>
      <w:r>
        <w:t xml:space="preserve"> Crude (unadjusted) results </w:t>
      </w:r>
      <w:r w:rsidRPr="008C613F">
        <w:t>for all participants (n=118)</w:t>
      </w:r>
    </w:p>
    <w:p w:rsidR="008C613F" w:rsidRDefault="008C613F" w:rsidP="008C613F">
      <w:pPr>
        <w:spacing w:after="0" w:line="240" w:lineRule="auto"/>
        <w:rPr>
          <w:sz w:val="22"/>
        </w:rPr>
      </w:pPr>
      <w:r w:rsidRPr="00E37706">
        <w:rPr>
          <w:bCs/>
          <w:sz w:val="22"/>
        </w:rPr>
        <w:t>Effect</w:t>
      </w:r>
      <w:r>
        <w:rPr>
          <w:bCs/>
          <w:sz w:val="22"/>
        </w:rPr>
        <w:t xml:space="preserve"> (</w:t>
      </w:r>
      <w:r w:rsidRPr="00E37706">
        <w:rPr>
          <w:bCs/>
          <w:sz w:val="22"/>
        </w:rPr>
        <w:t>regression coefficient</w:t>
      </w:r>
      <w:r>
        <w:rPr>
          <w:bCs/>
          <w:sz w:val="22"/>
        </w:rPr>
        <w:t>)</w:t>
      </w:r>
      <w:r w:rsidRPr="00E37706">
        <w:rPr>
          <w:bCs/>
          <w:sz w:val="22"/>
        </w:rPr>
        <w:t>:</w:t>
      </w:r>
      <w:r w:rsidRPr="00E37706">
        <w:rPr>
          <w:sz w:val="22"/>
        </w:rPr>
        <w:t xml:space="preserve"> </w:t>
      </w:r>
      <w:r>
        <w:rPr>
          <w:sz w:val="22"/>
        </w:rPr>
        <w:t xml:space="preserve">the </w:t>
      </w:r>
      <w:r>
        <w:rPr>
          <w:bCs/>
          <w:sz w:val="22"/>
        </w:rPr>
        <w:t>estimate of the average change in a KOOS subscale (scores range from 0 (worst) to 100 (best)) that corresponds to a 1-unit change in the prognostic factor</w:t>
      </w:r>
      <w:r w:rsidR="00774FE7">
        <w:rPr>
          <w:bCs/>
          <w:sz w:val="22"/>
        </w:rPr>
        <w:t xml:space="preserve"> </w:t>
      </w:r>
      <w:r w:rsidR="00081258">
        <w:rPr>
          <w:bCs/>
          <w:sz w:val="22"/>
        </w:rPr>
        <w:t>(1-unit = 1-point on a 0 to 100 scale for KOOS</w:t>
      </w:r>
      <w:r w:rsidR="00081258">
        <w:rPr>
          <w:bCs/>
          <w:sz w:val="22"/>
          <w:vertAlign w:val="subscript"/>
        </w:rPr>
        <w:t xml:space="preserve">4 </w:t>
      </w:r>
      <w:r w:rsidR="00081258">
        <w:rPr>
          <w:bCs/>
          <w:sz w:val="22"/>
        </w:rPr>
        <w:t>and SF-36 MCS)</w:t>
      </w:r>
    </w:p>
    <w:p w:rsidR="008C613F" w:rsidRPr="00E64D6F" w:rsidRDefault="008C613F" w:rsidP="008C613F">
      <w:pPr>
        <w:pStyle w:val="NoSpacing"/>
        <w:rPr>
          <w:rFonts w:ascii="Times New Roman" w:eastAsia="MS Mincho" w:hAnsi="Times New Roman" w:cs="Times New Roman"/>
          <w:bCs/>
          <w:lang w:val="en-AU" w:eastAsia="en-AU"/>
        </w:rPr>
      </w:pP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Non-ACL surgery: total number of knee surgery events </w:t>
      </w:r>
      <w:r w:rsidRPr="00862DD9">
        <w:rPr>
          <w:rFonts w:ascii="Times New Roman" w:eastAsia="MS Mincho" w:hAnsi="Times New Roman" w:cs="Times New Roman"/>
          <w:bCs/>
          <w:i/>
          <w:lang w:val="en-AU" w:eastAsia="en-AU"/>
        </w:rPr>
        <w:t>not</w:t>
      </w: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 </w:t>
      </w:r>
      <w:r w:rsidR="002325C4" w:rsidRPr="002325C4">
        <w:rPr>
          <w:rFonts w:ascii="Times New Roman" w:hAnsi="Times New Roman" w:cs="Times New Roman"/>
        </w:rPr>
        <w:t>performed in the same surgical session as ACL reconstruction or revision</w:t>
      </w:r>
    </w:p>
    <w:p w:rsidR="008C613F" w:rsidRPr="005D0A4B" w:rsidRDefault="008C613F" w:rsidP="008C613F">
      <w:pPr>
        <w:spacing w:after="0" w:line="240" w:lineRule="auto"/>
        <w:rPr>
          <w:bCs/>
          <w:sz w:val="22"/>
        </w:rPr>
      </w:pPr>
      <w:r w:rsidRPr="005D0A4B">
        <w:rPr>
          <w:bCs/>
          <w:sz w:val="22"/>
        </w:rPr>
        <w:t>KOOS and SF-36 scores range from 0 (worst) to 100 (best)</w:t>
      </w:r>
    </w:p>
    <w:p w:rsidR="008C613F" w:rsidRDefault="008C613F" w:rsidP="008C613F">
      <w:pPr>
        <w:spacing w:after="0" w:line="240" w:lineRule="auto"/>
        <w:rPr>
          <w:bCs/>
          <w:sz w:val="22"/>
        </w:rPr>
      </w:pPr>
      <w:r w:rsidRPr="006617B4">
        <w:rPr>
          <w:bCs/>
          <w:sz w:val="22"/>
        </w:rPr>
        <w:t xml:space="preserve">MCS: </w:t>
      </w:r>
      <w:r w:rsidRPr="001C0D7E">
        <w:rPr>
          <w:bCs/>
          <w:sz w:val="22"/>
        </w:rPr>
        <w:t>Mental Component Score</w:t>
      </w:r>
    </w:p>
    <w:p w:rsidR="008C613F" w:rsidRDefault="008C613F" w:rsidP="008C613F">
      <w:pPr>
        <w:spacing w:after="0" w:line="240" w:lineRule="auto"/>
        <w:rPr>
          <w:bCs/>
          <w:sz w:val="22"/>
        </w:rPr>
      </w:pPr>
      <w:r w:rsidRPr="005D0A4B">
        <w:rPr>
          <w:bCs/>
          <w:sz w:val="22"/>
        </w:rPr>
        <w:t>KOOS</w:t>
      </w:r>
      <w:r w:rsidRPr="00BB61F4">
        <w:rPr>
          <w:bCs/>
          <w:sz w:val="22"/>
          <w:vertAlign w:val="subscript"/>
        </w:rPr>
        <w:t>4</w:t>
      </w:r>
      <w:r w:rsidRPr="005D0A4B">
        <w:rPr>
          <w:bCs/>
          <w:sz w:val="22"/>
        </w:rPr>
        <w:t>: a mean score from four Knee injury and Osteoarthritis Outcome Score subscales (Pain, Symptoms, Sport/</w:t>
      </w:r>
      <w:r>
        <w:rPr>
          <w:bCs/>
          <w:sz w:val="22"/>
        </w:rPr>
        <w:t>Rec and QOL)</w:t>
      </w:r>
    </w:p>
    <w:p w:rsidR="008C613F" w:rsidRDefault="008C613F" w:rsidP="008C613F">
      <w:pPr>
        <w:spacing w:after="0" w:line="240" w:lineRule="auto"/>
        <w:rPr>
          <w:bCs/>
          <w:sz w:val="22"/>
        </w:rPr>
      </w:pPr>
      <w:r w:rsidRPr="006617B4">
        <w:rPr>
          <w:bCs/>
          <w:sz w:val="22"/>
        </w:rPr>
        <w:t xml:space="preserve">ACLR: anterior cruciate ligament </w:t>
      </w:r>
      <w:r>
        <w:rPr>
          <w:bCs/>
          <w:sz w:val="22"/>
        </w:rPr>
        <w:t xml:space="preserve">(ACL) </w:t>
      </w:r>
      <w:r w:rsidRPr="006617B4">
        <w:rPr>
          <w:bCs/>
          <w:sz w:val="22"/>
        </w:rPr>
        <w:t>reconstruction</w:t>
      </w:r>
    </w:p>
    <w:p w:rsidR="008C613F" w:rsidRPr="004A418F" w:rsidRDefault="008C613F" w:rsidP="008C613F">
      <w:pPr>
        <w:spacing w:after="0" w:line="240" w:lineRule="auto"/>
        <w:rPr>
          <w:b/>
          <w:bCs/>
          <w:sz w:val="22"/>
        </w:rPr>
        <w:sectPr w:rsidR="008C613F" w:rsidRPr="004A418F" w:rsidSect="00B073C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A418F">
        <w:rPr>
          <w:b/>
          <w:bCs/>
          <w:sz w:val="22"/>
        </w:rPr>
        <w:t xml:space="preserve">Statistically significant effects (p value &lt;0.05) are highlighted in bold </w:t>
      </w:r>
    </w:p>
    <w:tbl>
      <w:tblPr>
        <w:tblpPr w:leftFromText="180" w:rightFromText="180" w:tblpY="623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799"/>
        <w:gridCol w:w="1315"/>
        <w:gridCol w:w="881"/>
        <w:gridCol w:w="709"/>
        <w:gridCol w:w="1280"/>
        <w:gridCol w:w="849"/>
        <w:gridCol w:w="706"/>
        <w:gridCol w:w="1283"/>
        <w:gridCol w:w="878"/>
        <w:gridCol w:w="706"/>
        <w:gridCol w:w="1411"/>
        <w:gridCol w:w="889"/>
      </w:tblGrid>
      <w:tr w:rsidR="00085A3D" w:rsidRPr="00500EE2" w:rsidTr="000C3E83">
        <w:trPr>
          <w:cantSplit/>
          <w:trHeight w:hRule="exact" w:val="588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</w:p>
        </w:tc>
        <w:tc>
          <w:tcPr>
            <w:tcW w:w="10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85A3D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rFonts w:eastAsia="Times New Roman"/>
                <w:b/>
                <w:color w:val="000000"/>
                <w:sz w:val="20"/>
                <w:lang w:eastAsia="en-GB"/>
              </w:rPr>
              <w:t>KOOS-Pain</w:t>
            </w:r>
          </w:p>
        </w:tc>
        <w:tc>
          <w:tcPr>
            <w:tcW w:w="9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5A3D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b/>
                <w:sz w:val="20"/>
              </w:rPr>
              <w:t>KOOS-Symptoms</w:t>
            </w:r>
          </w:p>
        </w:tc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5A3D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b/>
                <w:sz w:val="20"/>
              </w:rPr>
              <w:t>KOOS-Sport-Rec</w:t>
            </w:r>
          </w:p>
        </w:tc>
        <w:tc>
          <w:tcPr>
            <w:tcW w:w="103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5A3D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KOOS-QOL</w:t>
            </w:r>
          </w:p>
        </w:tc>
      </w:tr>
      <w:tr w:rsidR="00085A3D" w:rsidRPr="00500EE2" w:rsidTr="000C3E83">
        <w:trPr>
          <w:cantSplit/>
          <w:trHeight w:hRule="exact" w:val="588"/>
        </w:trPr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3D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85A3D" w:rsidRPr="00500EE2" w:rsidRDefault="00085A3D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5A3D" w:rsidRPr="00500EE2" w:rsidRDefault="00085A3D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A3D" w:rsidRPr="00500EE2" w:rsidRDefault="00085A3D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A3D" w:rsidRPr="00500EE2" w:rsidRDefault="00085A3D" w:rsidP="00BE1F70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A3D" w:rsidRPr="00500EE2" w:rsidRDefault="00085A3D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A3D" w:rsidRPr="00500EE2" w:rsidRDefault="00085A3D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A3D" w:rsidRPr="00500EE2" w:rsidRDefault="00085A3D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A3D" w:rsidRPr="00500EE2" w:rsidRDefault="00085A3D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085A3D" w:rsidRPr="00500EE2" w:rsidTr="000C3E83">
        <w:trPr>
          <w:cantSplit/>
          <w:trHeight w:hRule="exact" w:val="340"/>
        </w:trPr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cartilage defect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-4.4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-11.0 to 2.2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-11.1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-20.3 to -1.8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A3D" w:rsidRPr="006E4F7F" w:rsidRDefault="006E4F7F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6E4F7F">
              <w:rPr>
                <w:b/>
                <w:sz w:val="20"/>
              </w:rPr>
              <w:t>-16.3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A3D" w:rsidRPr="006E4F7F" w:rsidRDefault="006E4F7F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6E4F7F">
              <w:rPr>
                <w:b/>
                <w:sz w:val="20"/>
              </w:rPr>
              <w:t>-28.7 to -3.9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6E4F7F" w:rsidRDefault="006E4F7F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6E4F7F">
              <w:rPr>
                <w:b/>
                <w:sz w:val="20"/>
              </w:rPr>
              <w:t>0.01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A3D" w:rsidRPr="00B073CF" w:rsidRDefault="00692179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-7.6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A3D" w:rsidRPr="00B073CF" w:rsidRDefault="00692179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-19.5 to 4.3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A3D" w:rsidRPr="00B073CF" w:rsidRDefault="00692179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0.21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meniscus damage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085A3D" w:rsidRDefault="00085A3D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085A3D">
              <w:rPr>
                <w:b/>
                <w:sz w:val="20"/>
              </w:rPr>
              <w:t>-8.0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085A3D" w:rsidRDefault="00085A3D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085A3D">
              <w:rPr>
                <w:b/>
                <w:sz w:val="20"/>
              </w:rPr>
              <w:t>-14.3 to -1.6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085A3D" w:rsidRDefault="00085A3D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085A3D">
              <w:rPr>
                <w:b/>
                <w:sz w:val="20"/>
              </w:rPr>
              <w:t>0.02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-10.5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-19.8 to -1.2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6E4F7F" w:rsidRDefault="006E4F7F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6E4F7F">
              <w:rPr>
                <w:b/>
                <w:sz w:val="20"/>
              </w:rPr>
              <w:t>-18.3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6E4F7F" w:rsidRDefault="006E4F7F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6E4F7F">
              <w:rPr>
                <w:b/>
                <w:sz w:val="20"/>
              </w:rPr>
              <w:t>-30.5 to -6.1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6E4F7F" w:rsidRDefault="006E4F7F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6E4F7F">
              <w:rPr>
                <w:b/>
                <w:sz w:val="20"/>
              </w:rPr>
              <w:t>0.004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-12.1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-23.8 to -0.4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0.04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osteochondral lesion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085A3D" w:rsidRDefault="00085A3D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085A3D">
              <w:rPr>
                <w:b/>
                <w:sz w:val="20"/>
              </w:rPr>
              <w:t>-6.8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085A3D" w:rsidRDefault="00085A3D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085A3D">
              <w:rPr>
                <w:b/>
                <w:sz w:val="20"/>
              </w:rPr>
              <w:t>-13.1 to -0.4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085A3D" w:rsidRDefault="00085A3D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085A3D">
              <w:rPr>
                <w:b/>
                <w:sz w:val="20"/>
              </w:rPr>
              <w:t>0.04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-14.6 to 4.4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6E4F7F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-12.1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-24.6 to 0.5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-16.3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-27.4 to -5.1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0.01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</w:rPr>
              <w:t xml:space="preserve"> extension deficit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-10.9 to 1.2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-4.8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-13.7 to 4.0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-9.5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-21.3 to 2.3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-9.6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-20.4 to 1.3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0.08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Graft/contralateral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ACL rupture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085A3D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 w:rsidRPr="00085A3D">
              <w:rPr>
                <w:sz w:val="20"/>
              </w:rPr>
              <w:t>-2.5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085A3D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 w:rsidRPr="00085A3D">
              <w:rPr>
                <w:sz w:val="20"/>
              </w:rPr>
              <w:t>-12.1 to 7.0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085A3D" w:rsidRDefault="00085A3D" w:rsidP="00B073CF">
            <w:pPr>
              <w:spacing w:line="240" w:lineRule="auto"/>
              <w:jc w:val="center"/>
              <w:rPr>
                <w:sz w:val="20"/>
              </w:rPr>
            </w:pPr>
            <w:r w:rsidRPr="00085A3D">
              <w:rPr>
                <w:sz w:val="20"/>
              </w:rPr>
              <w:t>0.60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-14.2 to 13.5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0.97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890963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 w:rsidRPr="00890963">
              <w:rPr>
                <w:sz w:val="20"/>
              </w:rPr>
              <w:t>-7.1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890963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 w:rsidRPr="00890963">
              <w:rPr>
                <w:sz w:val="20"/>
              </w:rPr>
              <w:t>-25.7 to 11.5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890963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 w:rsidRPr="00890963">
              <w:rPr>
                <w:sz w:val="20"/>
              </w:rPr>
              <w:t>0.45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-9.1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-26.2 to 7.9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0.29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No non-ACL surgery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 to 16.5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085A3D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&lt;0.001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9.8 to 25.7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9.9 to 32.3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15.1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4.3 to 25.9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0.01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vertAlign w:val="superscript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1 non-ACL surgery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9118BE" w:rsidRDefault="009118BE" w:rsidP="00EF227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-6.7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500EE2" w:rsidRDefault="009118BE" w:rsidP="00EF227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-13.3 to -0.1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9118BE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-11.8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-21.1 to -2.4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-16.0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-28.7 to -3.4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-9.8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-21.8 to 2.3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0.11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vertAlign w:val="superscript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≥2 non-ACL surgeries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D22F17" w:rsidRDefault="009118BE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D22F17">
              <w:rPr>
                <w:b/>
                <w:sz w:val="20"/>
              </w:rPr>
              <w:t>-14.8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D22F17" w:rsidRDefault="00D22F17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D22F17">
              <w:rPr>
                <w:b/>
                <w:sz w:val="20"/>
              </w:rPr>
              <w:t>-25.1 to -4.4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D22F17" w:rsidRDefault="00D22F17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D22F17">
              <w:rPr>
                <w:b/>
                <w:sz w:val="20"/>
              </w:rPr>
              <w:t>0.01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-22.4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-37.3 to -7.4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890963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890963">
              <w:rPr>
                <w:b/>
                <w:sz w:val="20"/>
              </w:rPr>
              <w:t>-21.3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890963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890963">
              <w:rPr>
                <w:b/>
                <w:sz w:val="20"/>
              </w:rPr>
              <w:t>-42.3 to -0.4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890963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890963">
              <w:rPr>
                <w:b/>
                <w:sz w:val="20"/>
              </w:rPr>
              <w:t>0.05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-19.7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-39.0 to -0.4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0.05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</w:rPr>
              <w:t>SF-36 MCS at baseline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500EE2" w:rsidRDefault="00D22F17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500EE2" w:rsidRDefault="00D22F17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 to 0.4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D22F17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E1F70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 w:rsidRPr="00BE1F70">
              <w:rPr>
                <w:sz w:val="20"/>
              </w:rPr>
              <w:t>0.2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E1F70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 w:rsidRPr="00BE1F70">
              <w:rPr>
                <w:sz w:val="20"/>
              </w:rPr>
              <w:t>-0.0 to 0.4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BE1F70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 w:rsidRPr="00BE1F70">
              <w:rPr>
                <w:sz w:val="20"/>
              </w:rPr>
              <w:t>0.11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-0.1 to 0.5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 to 0.5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0.04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KOOS</w:t>
            </w:r>
            <w:r w:rsidRPr="00500EE2">
              <w:rPr>
                <w:rFonts w:eastAsia="Times New Roman"/>
                <w:color w:val="000000"/>
                <w:sz w:val="20"/>
                <w:vertAlign w:val="subscript"/>
                <w:lang w:eastAsia="en-GB"/>
              </w:rPr>
              <w:t xml:space="preserve">4 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at baseline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500EE2" w:rsidRDefault="00D22F17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500EE2" w:rsidRDefault="00D22F17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 to 0.5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D22F17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0.3 to 0.8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BE1F70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0.3 to 1.0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0.4 to 1.0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&lt;0.001</w:t>
            </w:r>
          </w:p>
        </w:tc>
      </w:tr>
      <w:tr w:rsidR="00085A3D" w:rsidRPr="00500EE2" w:rsidTr="00F7573B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A3D" w:rsidRPr="00500EE2" w:rsidRDefault="00085A3D" w:rsidP="00B073CF">
            <w:pPr>
              <w:tabs>
                <w:tab w:val="left" w:pos="1021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</w:rPr>
              <w:t>Rehabilitation visits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85A3D" w:rsidRPr="00500EE2" w:rsidRDefault="00D22F1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A3D" w:rsidRPr="00500EE2" w:rsidRDefault="00D22F1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-0.2 to 0.0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D22F1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E1F70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 w:rsidRPr="00BE1F70">
              <w:rPr>
                <w:sz w:val="20"/>
              </w:rPr>
              <w:t>-0.1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E1F70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 w:rsidRPr="00BE1F70">
              <w:rPr>
                <w:sz w:val="20"/>
              </w:rPr>
              <w:t>-0.22 to 0.0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BE1F70" w:rsidRDefault="00BE1F70" w:rsidP="00B073CF">
            <w:pPr>
              <w:spacing w:line="240" w:lineRule="auto"/>
              <w:jc w:val="center"/>
              <w:rPr>
                <w:sz w:val="20"/>
              </w:rPr>
            </w:pPr>
            <w:r w:rsidRPr="00BE1F70">
              <w:rPr>
                <w:sz w:val="20"/>
              </w:rPr>
              <w:t>0.10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-0.2 to 0.1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A3D" w:rsidRPr="00500EE2" w:rsidRDefault="0089096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-0.1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-0.2 to 0.1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A3D" w:rsidRPr="00B073CF" w:rsidRDefault="00F7573B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0.35</w:t>
            </w:r>
          </w:p>
        </w:tc>
      </w:tr>
    </w:tbl>
    <w:p w:rsidR="00085A3D" w:rsidRDefault="00BD13C8" w:rsidP="00085A3D">
      <w:r w:rsidRPr="008C613F">
        <w:rPr>
          <w:b/>
        </w:rPr>
        <w:t>Supplementary Appendix</w:t>
      </w:r>
      <w:r>
        <w:rPr>
          <w:b/>
        </w:rPr>
        <w:t xml:space="preserve"> Table 2</w:t>
      </w:r>
      <w:r w:rsidRPr="008C613F">
        <w:rPr>
          <w:b/>
        </w:rPr>
        <w:t>:</w:t>
      </w:r>
      <w:r>
        <w:t xml:space="preserve"> </w:t>
      </w:r>
      <w:r w:rsidR="00085A3D">
        <w:t>Crude (unadjusted) results for</w:t>
      </w:r>
      <w:r w:rsidR="00085A3D" w:rsidRPr="008C613F">
        <w:t xml:space="preserve"> participants</w:t>
      </w:r>
      <w:r w:rsidR="00085A3D">
        <w:t xml:space="preserve"> treated with early ACL reconstruction (n=59</w:t>
      </w:r>
      <w:r w:rsidR="00085A3D" w:rsidRPr="008C613F">
        <w:t>)</w:t>
      </w:r>
    </w:p>
    <w:p w:rsidR="00085A3D" w:rsidRDefault="00085A3D" w:rsidP="00085A3D">
      <w:pPr>
        <w:spacing w:after="0" w:line="240" w:lineRule="auto"/>
        <w:rPr>
          <w:bCs/>
          <w:sz w:val="22"/>
        </w:rPr>
      </w:pPr>
    </w:p>
    <w:p w:rsidR="00085A3D" w:rsidRDefault="00085A3D" w:rsidP="00085A3D">
      <w:pPr>
        <w:spacing w:after="0" w:line="240" w:lineRule="auto"/>
        <w:rPr>
          <w:sz w:val="22"/>
        </w:rPr>
      </w:pPr>
      <w:r w:rsidRPr="00E37706">
        <w:rPr>
          <w:bCs/>
          <w:sz w:val="22"/>
        </w:rPr>
        <w:t>Effect</w:t>
      </w:r>
      <w:r>
        <w:rPr>
          <w:bCs/>
          <w:sz w:val="22"/>
        </w:rPr>
        <w:t xml:space="preserve"> (</w:t>
      </w:r>
      <w:r w:rsidRPr="00E37706">
        <w:rPr>
          <w:bCs/>
          <w:sz w:val="22"/>
        </w:rPr>
        <w:t>regression coefficient</w:t>
      </w:r>
      <w:r>
        <w:rPr>
          <w:bCs/>
          <w:sz w:val="22"/>
        </w:rPr>
        <w:t>)</w:t>
      </w:r>
      <w:r w:rsidRPr="00E37706">
        <w:rPr>
          <w:bCs/>
          <w:sz w:val="22"/>
        </w:rPr>
        <w:t>:</w:t>
      </w:r>
      <w:r w:rsidRPr="00E37706">
        <w:rPr>
          <w:sz w:val="22"/>
        </w:rPr>
        <w:t xml:space="preserve"> </w:t>
      </w:r>
      <w:r>
        <w:rPr>
          <w:sz w:val="22"/>
        </w:rPr>
        <w:t xml:space="preserve">the </w:t>
      </w:r>
      <w:r>
        <w:rPr>
          <w:bCs/>
          <w:sz w:val="22"/>
        </w:rPr>
        <w:t>estimate of the average change in a KOOS subscale (scores range from 0 (worst) to 100 (best)) that corresponds to a 1-unit change in the prognostic factor</w:t>
      </w:r>
      <w:r w:rsidR="00774FE7">
        <w:rPr>
          <w:bCs/>
          <w:sz w:val="22"/>
        </w:rPr>
        <w:t xml:space="preserve"> </w:t>
      </w:r>
      <w:r w:rsidR="00081258">
        <w:rPr>
          <w:bCs/>
          <w:sz w:val="22"/>
        </w:rPr>
        <w:t>(1-unit = 1-point on a 0 to 100 scale for KOOS</w:t>
      </w:r>
      <w:r w:rsidR="00081258">
        <w:rPr>
          <w:bCs/>
          <w:sz w:val="22"/>
          <w:vertAlign w:val="subscript"/>
        </w:rPr>
        <w:t xml:space="preserve">4 </w:t>
      </w:r>
      <w:r w:rsidR="00081258">
        <w:rPr>
          <w:bCs/>
          <w:sz w:val="22"/>
        </w:rPr>
        <w:t>and SF-36 MCS)</w:t>
      </w:r>
    </w:p>
    <w:p w:rsidR="00085A3D" w:rsidRPr="00E64D6F" w:rsidRDefault="00085A3D" w:rsidP="00085A3D">
      <w:pPr>
        <w:pStyle w:val="NoSpacing"/>
        <w:rPr>
          <w:rFonts w:ascii="Times New Roman" w:eastAsia="MS Mincho" w:hAnsi="Times New Roman" w:cs="Times New Roman"/>
          <w:bCs/>
          <w:lang w:val="en-AU" w:eastAsia="en-AU"/>
        </w:rPr>
      </w:pP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Non-ACL surgery: total number of knee surgery events </w:t>
      </w:r>
      <w:r w:rsidRPr="00862DD9">
        <w:rPr>
          <w:rFonts w:ascii="Times New Roman" w:eastAsia="MS Mincho" w:hAnsi="Times New Roman" w:cs="Times New Roman"/>
          <w:bCs/>
          <w:i/>
          <w:lang w:val="en-AU" w:eastAsia="en-AU"/>
        </w:rPr>
        <w:t>not</w:t>
      </w: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 </w:t>
      </w:r>
      <w:r w:rsidR="002325C4" w:rsidRPr="002325C4">
        <w:rPr>
          <w:rFonts w:ascii="Times New Roman" w:hAnsi="Times New Roman" w:cs="Times New Roman"/>
        </w:rPr>
        <w:t>performed in the same surgical session as ACL reconstruction or revision</w:t>
      </w: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 </w:t>
      </w:r>
    </w:p>
    <w:p w:rsidR="00085A3D" w:rsidRPr="005D0A4B" w:rsidRDefault="00085A3D" w:rsidP="00085A3D">
      <w:pPr>
        <w:spacing w:after="0" w:line="240" w:lineRule="auto"/>
        <w:rPr>
          <w:bCs/>
          <w:sz w:val="22"/>
        </w:rPr>
      </w:pPr>
      <w:r w:rsidRPr="005D0A4B">
        <w:rPr>
          <w:bCs/>
          <w:sz w:val="22"/>
        </w:rPr>
        <w:t>KOOS and SF-36 scores range from 0 (worst) to 100 (best)</w:t>
      </w:r>
    </w:p>
    <w:p w:rsidR="00085A3D" w:rsidRDefault="00085A3D" w:rsidP="00085A3D">
      <w:pPr>
        <w:spacing w:after="0" w:line="240" w:lineRule="auto"/>
        <w:rPr>
          <w:bCs/>
          <w:sz w:val="22"/>
        </w:rPr>
      </w:pPr>
      <w:r w:rsidRPr="006617B4">
        <w:rPr>
          <w:bCs/>
          <w:sz w:val="22"/>
        </w:rPr>
        <w:t xml:space="preserve">MCS: </w:t>
      </w:r>
      <w:r w:rsidRPr="001C0D7E">
        <w:rPr>
          <w:bCs/>
          <w:sz w:val="22"/>
        </w:rPr>
        <w:t>Mental Component Score</w:t>
      </w:r>
    </w:p>
    <w:p w:rsidR="00085A3D" w:rsidRDefault="00085A3D" w:rsidP="00085A3D">
      <w:pPr>
        <w:spacing w:after="0" w:line="240" w:lineRule="auto"/>
        <w:rPr>
          <w:bCs/>
          <w:sz w:val="22"/>
        </w:rPr>
      </w:pPr>
      <w:r w:rsidRPr="005D0A4B">
        <w:rPr>
          <w:bCs/>
          <w:sz w:val="22"/>
        </w:rPr>
        <w:t>KOOS</w:t>
      </w:r>
      <w:r w:rsidRPr="00BB61F4">
        <w:rPr>
          <w:bCs/>
          <w:sz w:val="22"/>
          <w:vertAlign w:val="subscript"/>
        </w:rPr>
        <w:t>4</w:t>
      </w:r>
      <w:r w:rsidRPr="005D0A4B">
        <w:rPr>
          <w:bCs/>
          <w:sz w:val="22"/>
        </w:rPr>
        <w:t>: a mean score from four Knee injury and Osteoarthritis Outcome Score subscales (Pain, Symptoms, Sport/</w:t>
      </w:r>
      <w:r>
        <w:rPr>
          <w:bCs/>
          <w:sz w:val="22"/>
        </w:rPr>
        <w:t>Rec and QOL)</w:t>
      </w:r>
    </w:p>
    <w:p w:rsidR="00085A3D" w:rsidRDefault="00085A3D" w:rsidP="00085A3D">
      <w:pPr>
        <w:spacing w:after="0" w:line="240" w:lineRule="auto"/>
        <w:rPr>
          <w:bCs/>
          <w:sz w:val="22"/>
        </w:rPr>
      </w:pPr>
      <w:r w:rsidRPr="006617B4">
        <w:rPr>
          <w:bCs/>
          <w:sz w:val="22"/>
        </w:rPr>
        <w:t xml:space="preserve">ACLR: anterior cruciate ligament </w:t>
      </w:r>
      <w:r>
        <w:rPr>
          <w:bCs/>
          <w:sz w:val="22"/>
        </w:rPr>
        <w:t xml:space="preserve">(ACL) </w:t>
      </w:r>
      <w:r w:rsidRPr="006617B4">
        <w:rPr>
          <w:bCs/>
          <w:sz w:val="22"/>
        </w:rPr>
        <w:t>reconstruction</w:t>
      </w:r>
    </w:p>
    <w:p w:rsidR="00085A3D" w:rsidRPr="004A418F" w:rsidRDefault="00085A3D" w:rsidP="00085A3D">
      <w:pPr>
        <w:spacing w:after="0" w:line="240" w:lineRule="auto"/>
        <w:rPr>
          <w:b/>
          <w:bCs/>
          <w:sz w:val="22"/>
        </w:rPr>
        <w:sectPr w:rsidR="00085A3D" w:rsidRPr="004A418F" w:rsidSect="00B073C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A418F">
        <w:rPr>
          <w:b/>
          <w:bCs/>
          <w:sz w:val="22"/>
        </w:rPr>
        <w:t xml:space="preserve">Statistically significant effects (p value &lt;0.05) are highlighted in bold </w:t>
      </w:r>
    </w:p>
    <w:tbl>
      <w:tblPr>
        <w:tblpPr w:leftFromText="180" w:rightFromText="180" w:tblpY="623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802"/>
        <w:gridCol w:w="1416"/>
        <w:gridCol w:w="887"/>
        <w:gridCol w:w="706"/>
        <w:gridCol w:w="1277"/>
        <w:gridCol w:w="854"/>
        <w:gridCol w:w="829"/>
        <w:gridCol w:w="1416"/>
        <w:gridCol w:w="881"/>
        <w:gridCol w:w="823"/>
        <w:gridCol w:w="1404"/>
        <w:gridCol w:w="857"/>
      </w:tblGrid>
      <w:tr w:rsidR="002F273B" w:rsidRPr="00500EE2" w:rsidTr="000C3E83">
        <w:trPr>
          <w:cantSplit/>
          <w:trHeight w:hRule="exact" w:val="588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C8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</w:p>
        </w:tc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13C8" w:rsidRDefault="00BD13C8" w:rsidP="00B073CF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rFonts w:eastAsia="Times New Roman"/>
                <w:b/>
                <w:color w:val="000000"/>
                <w:sz w:val="20"/>
                <w:lang w:eastAsia="en-GB"/>
              </w:rPr>
              <w:t>KOOS-Pain</w:t>
            </w:r>
          </w:p>
        </w:tc>
        <w:tc>
          <w:tcPr>
            <w:tcW w:w="9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C8" w:rsidRDefault="00BD13C8" w:rsidP="00B073CF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b/>
                <w:sz w:val="20"/>
              </w:rPr>
              <w:t>KOOS-Symptoms</w:t>
            </w:r>
          </w:p>
        </w:tc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C8" w:rsidRDefault="00BD13C8" w:rsidP="00B073CF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b/>
                <w:sz w:val="20"/>
              </w:rPr>
              <w:t>KOOS-Sport-Rec</w:t>
            </w:r>
          </w:p>
        </w:tc>
        <w:tc>
          <w:tcPr>
            <w:tcW w:w="102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3C8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KOOS-QOL</w:t>
            </w:r>
          </w:p>
        </w:tc>
      </w:tr>
      <w:tr w:rsidR="00A8092C" w:rsidRPr="00500EE2" w:rsidTr="000C3E83">
        <w:trPr>
          <w:cantSplit/>
          <w:trHeight w:hRule="exact" w:val="588"/>
        </w:trPr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3C8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13C8" w:rsidRPr="00500EE2" w:rsidRDefault="00BD13C8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13C8" w:rsidRPr="00500EE2" w:rsidRDefault="00BD13C8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3C8" w:rsidRPr="00500EE2" w:rsidRDefault="00BD13C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3C8" w:rsidRPr="00500EE2" w:rsidRDefault="00BD13C8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3C8" w:rsidRPr="00500EE2" w:rsidRDefault="00BD13C8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3C8" w:rsidRPr="00500EE2" w:rsidRDefault="00BD13C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3C8" w:rsidRPr="00500EE2" w:rsidRDefault="00BD13C8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3C8" w:rsidRPr="00500EE2" w:rsidRDefault="00BD13C8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3C8" w:rsidRPr="00500EE2" w:rsidRDefault="00BD13C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C8" w:rsidRPr="00500EE2" w:rsidRDefault="00BD13C8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3C8" w:rsidRPr="00500EE2" w:rsidRDefault="00BD13C8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3C8" w:rsidRPr="00500EE2" w:rsidRDefault="00BD13C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C8" w:rsidRPr="00500EE2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cartilage defect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500EE2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D13C8" w:rsidRPr="00500EE2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-15.9 to 9.9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500EE2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-2.9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-16.8 to 11.1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0.68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3C8" w:rsidRPr="002F273B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 w:rsidRPr="002F273B">
              <w:rPr>
                <w:sz w:val="20"/>
              </w:rPr>
              <w:t>9.0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3C8" w:rsidRPr="002F273B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 w:rsidRPr="002F273B">
              <w:rPr>
                <w:sz w:val="20"/>
              </w:rPr>
              <w:t>-17.3 to 35.3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2F273B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 w:rsidRPr="002F273B">
              <w:rPr>
                <w:sz w:val="20"/>
              </w:rPr>
              <w:t>0.49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4.0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-20.1 to 28.1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0.74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C8" w:rsidRPr="00500EE2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="00894BA3">
              <w:rPr>
                <w:rFonts w:eastAsia="Times New Roman"/>
                <w:color w:val="000000"/>
                <w:sz w:val="20"/>
                <w:lang w:eastAsia="en-GB"/>
              </w:rPr>
              <w:t xml:space="preserve"> 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meniscus damage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9.0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-3.5 to 21.5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0.15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4.0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-9.9 to 17.9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6E4F7F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6E4F7F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-0.1 to 49.3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6E4F7F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22.0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-0.6 to 44.6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0.06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C8" w:rsidRPr="00500EE2" w:rsidRDefault="00894BA3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osteochondral</w:t>
            </w:r>
            <w:r w:rsidR="00BD13C8"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lesion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6.0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-4.7 to 16.7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0.26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6.3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-5.3 to 17.9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0.27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-22.3 to 22.3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5.0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-15.2 to 25.3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0.61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6AEE" w:rsidRPr="00500EE2" w:rsidRDefault="00016AEE" w:rsidP="00016A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</w:rPr>
              <w:t xml:space="preserve"> extension deficit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16AEE" w:rsidRPr="00500EE2" w:rsidRDefault="00016AEE" w:rsidP="00016AE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6AEE" w:rsidRPr="00500EE2" w:rsidRDefault="00016AEE" w:rsidP="00016AE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-11.5 to 9.0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AEE" w:rsidRPr="00500EE2" w:rsidRDefault="00016AEE" w:rsidP="00016A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AEE" w:rsidRPr="00F05623" w:rsidRDefault="00016AEE" w:rsidP="00016AEE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-0.2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AEE" w:rsidRPr="00F05623" w:rsidRDefault="00016AEE" w:rsidP="00016AEE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-11.3 to 10.9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AEE" w:rsidRPr="00F05623" w:rsidRDefault="00016AEE" w:rsidP="00016AEE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AEE" w:rsidRPr="00500EE2" w:rsidRDefault="002F273B" w:rsidP="00016AE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AEE" w:rsidRPr="00500EE2" w:rsidRDefault="002F273B" w:rsidP="00016AE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-22.4 to 19.4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AEE" w:rsidRPr="00500EE2" w:rsidRDefault="002F273B" w:rsidP="00016AE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-0.15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AEE" w:rsidRPr="00B073CF" w:rsidRDefault="00A8092C" w:rsidP="00016AEE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-1.3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AEE" w:rsidRPr="00B073CF" w:rsidRDefault="00A8092C" w:rsidP="00016AEE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-20.4 to 17.9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AEE" w:rsidRPr="00B073CF" w:rsidRDefault="00A8092C" w:rsidP="00016AEE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0.89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C8" w:rsidRPr="00500EE2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Graft/contralateral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ACL rupture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82018">
              <w:rPr>
                <w:b/>
                <w:sz w:val="20"/>
              </w:rPr>
              <w:t>-31.8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82018">
              <w:rPr>
                <w:b/>
                <w:sz w:val="20"/>
              </w:rPr>
              <w:t>-46.8 to -16.9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82018">
              <w:rPr>
                <w:b/>
                <w:sz w:val="20"/>
              </w:rPr>
              <w:t>&lt;0.001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-17.9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-37.6 to 1.9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2F273B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2F273B">
              <w:rPr>
                <w:b/>
                <w:sz w:val="20"/>
              </w:rPr>
              <w:t>-67.0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2F273B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2F273B">
              <w:rPr>
                <w:b/>
                <w:sz w:val="20"/>
              </w:rPr>
              <w:t>-96.8 to -37.1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2F273B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2F273B">
              <w:rPr>
                <w:b/>
                <w:sz w:val="20"/>
              </w:rPr>
              <w:t>&lt;0.001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-60.0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-87.6 to -32.5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b/>
                <w:sz w:val="20"/>
              </w:rPr>
            </w:pPr>
            <w:r w:rsidRPr="00B073CF">
              <w:rPr>
                <w:b/>
                <w:sz w:val="20"/>
              </w:rPr>
              <w:t>&lt;0.001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500EE2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No non-ACL surgery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-2.5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-12.2 to 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0.60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1.8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-8.7 to 12.2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0.73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2F273B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-12.7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-31.9 to 6.4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-11.3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-28.8 to 6.2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0.20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C8" w:rsidRPr="00500EE2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vertAlign w:val="superscript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1 non-ACL surgery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-1.31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-11.2 to 8.6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0.79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-2.5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-13.1 to 8.2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0.64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-15.2 to 24.9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4.7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-13.6 to 23.0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0.60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C8" w:rsidRPr="00500EE2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vertAlign w:val="superscript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≥2 non-ACL surgeries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8.2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-5.7 to 22.1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0.24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1.4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-14.0 to 16.8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890963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890963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-10.9 to 45.6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890963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0.22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14.7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-11.2 to 40.5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0.26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C8" w:rsidRPr="00500EE2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</w:rPr>
              <w:t>SF-36 MCS at baseline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-0.1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-0.3 to 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0.64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-0.1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-0.4 to 0.2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-0.6 to 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-0.2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-0.7 to 0.2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0.33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C8" w:rsidRPr="00500EE2" w:rsidRDefault="00BD13C8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KOOS</w:t>
            </w:r>
            <w:r w:rsidRPr="00500EE2">
              <w:rPr>
                <w:rFonts w:eastAsia="Times New Roman"/>
                <w:color w:val="000000"/>
                <w:sz w:val="20"/>
                <w:vertAlign w:val="subscript"/>
                <w:lang w:eastAsia="en-GB"/>
              </w:rPr>
              <w:t xml:space="preserve">4 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at baseline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-0.4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-0.8 to 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B82018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 w:rsidRPr="00B82018">
              <w:rPr>
                <w:sz w:val="20"/>
              </w:rPr>
              <w:t>0.10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-0.0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-0.5 to 0.5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F05623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 w:rsidRPr="00F05623">
              <w:rPr>
                <w:sz w:val="20"/>
              </w:rPr>
              <w:t>0.91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-0.4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-1.3 to 0.5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-0.5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-1.3 to 0.3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0.24</w:t>
            </w:r>
          </w:p>
        </w:tc>
      </w:tr>
      <w:tr w:rsidR="00A8092C" w:rsidRPr="00500EE2" w:rsidTr="000C3E83">
        <w:trPr>
          <w:cantSplit/>
          <w:trHeight w:hRule="exact" w:val="340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C8" w:rsidRPr="00500EE2" w:rsidRDefault="00BD13C8" w:rsidP="00B073CF">
            <w:pPr>
              <w:tabs>
                <w:tab w:val="left" w:pos="1021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</w:rPr>
              <w:t>Rehabilitation visits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D13C8" w:rsidRPr="00500EE2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3C8" w:rsidRPr="00500EE2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-0.1 to 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500EE2" w:rsidRDefault="00B82018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E1F70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E1F70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-0.2 to 0.1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BE1F70" w:rsidRDefault="00016AEE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-0.1 to 0.4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3C8" w:rsidRPr="00500EE2" w:rsidRDefault="002F273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-0.1 to 0.4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C8" w:rsidRPr="00B073CF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 w:rsidRPr="00B073CF">
              <w:rPr>
                <w:sz w:val="20"/>
              </w:rPr>
              <w:t>0.22</w:t>
            </w:r>
          </w:p>
        </w:tc>
      </w:tr>
    </w:tbl>
    <w:p w:rsidR="00BD13C8" w:rsidRDefault="00BD13C8" w:rsidP="00BD13C8">
      <w:r w:rsidRPr="008C613F">
        <w:rPr>
          <w:b/>
        </w:rPr>
        <w:t>Supplementary Appendix</w:t>
      </w:r>
      <w:r>
        <w:rPr>
          <w:b/>
        </w:rPr>
        <w:t xml:space="preserve"> Table 2</w:t>
      </w:r>
      <w:r w:rsidRPr="008C613F">
        <w:rPr>
          <w:b/>
        </w:rPr>
        <w:t>:</w:t>
      </w:r>
      <w:r>
        <w:t xml:space="preserve"> Crude (unadjusted) results for</w:t>
      </w:r>
      <w:r w:rsidRPr="008C613F">
        <w:t xml:space="preserve"> participants</w:t>
      </w:r>
      <w:r w:rsidR="00B82018">
        <w:t xml:space="preserve"> treated with delayed ACL reconstruction (n=30</w:t>
      </w:r>
      <w:r w:rsidRPr="008C613F">
        <w:t>)</w:t>
      </w:r>
    </w:p>
    <w:p w:rsidR="00BD13C8" w:rsidRDefault="00BD13C8" w:rsidP="00BD13C8">
      <w:pPr>
        <w:spacing w:after="0" w:line="240" w:lineRule="auto"/>
        <w:rPr>
          <w:bCs/>
          <w:sz w:val="22"/>
        </w:rPr>
      </w:pPr>
    </w:p>
    <w:p w:rsidR="00BD13C8" w:rsidRDefault="00BD13C8" w:rsidP="00BD13C8">
      <w:pPr>
        <w:spacing w:after="0" w:line="240" w:lineRule="auto"/>
        <w:rPr>
          <w:sz w:val="22"/>
        </w:rPr>
      </w:pPr>
      <w:r w:rsidRPr="00E37706">
        <w:rPr>
          <w:bCs/>
          <w:sz w:val="22"/>
        </w:rPr>
        <w:t>Effect</w:t>
      </w:r>
      <w:r>
        <w:rPr>
          <w:bCs/>
          <w:sz w:val="22"/>
        </w:rPr>
        <w:t xml:space="preserve"> (</w:t>
      </w:r>
      <w:r w:rsidRPr="00E37706">
        <w:rPr>
          <w:bCs/>
          <w:sz w:val="22"/>
        </w:rPr>
        <w:t>regression coefficient</w:t>
      </w:r>
      <w:r>
        <w:rPr>
          <w:bCs/>
          <w:sz w:val="22"/>
        </w:rPr>
        <w:t>)</w:t>
      </w:r>
      <w:r w:rsidRPr="00E37706">
        <w:rPr>
          <w:bCs/>
          <w:sz w:val="22"/>
        </w:rPr>
        <w:t>:</w:t>
      </w:r>
      <w:r w:rsidRPr="00E37706">
        <w:rPr>
          <w:sz w:val="22"/>
        </w:rPr>
        <w:t xml:space="preserve"> </w:t>
      </w:r>
      <w:r>
        <w:rPr>
          <w:sz w:val="22"/>
        </w:rPr>
        <w:t xml:space="preserve">the </w:t>
      </w:r>
      <w:r>
        <w:rPr>
          <w:bCs/>
          <w:sz w:val="22"/>
        </w:rPr>
        <w:t xml:space="preserve">estimate of the average change in a KOOS subscale (scores range from 0 (worst) to 100 (best)) that corresponds to a 1-unit change in the prognostic factor </w:t>
      </w:r>
      <w:r w:rsidR="00081258">
        <w:rPr>
          <w:bCs/>
          <w:sz w:val="22"/>
        </w:rPr>
        <w:t>(1-unit = 1-point on a 0 to 100 scale for KOOS</w:t>
      </w:r>
      <w:r w:rsidR="00081258">
        <w:rPr>
          <w:bCs/>
          <w:sz w:val="22"/>
          <w:vertAlign w:val="subscript"/>
        </w:rPr>
        <w:t xml:space="preserve">4 </w:t>
      </w:r>
      <w:r w:rsidR="00081258">
        <w:rPr>
          <w:bCs/>
          <w:sz w:val="22"/>
        </w:rPr>
        <w:t>and SF-36 MCS)</w:t>
      </w:r>
    </w:p>
    <w:p w:rsidR="00BD13C8" w:rsidRPr="00E64D6F" w:rsidRDefault="00BD13C8" w:rsidP="00BD13C8">
      <w:pPr>
        <w:pStyle w:val="NoSpacing"/>
        <w:rPr>
          <w:rFonts w:ascii="Times New Roman" w:eastAsia="MS Mincho" w:hAnsi="Times New Roman" w:cs="Times New Roman"/>
          <w:bCs/>
          <w:lang w:val="en-AU" w:eastAsia="en-AU"/>
        </w:rPr>
      </w:pP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Non-ACL surgery: total number of knee surgery events </w:t>
      </w:r>
      <w:r w:rsidRPr="00862DD9">
        <w:rPr>
          <w:rFonts w:ascii="Times New Roman" w:eastAsia="MS Mincho" w:hAnsi="Times New Roman" w:cs="Times New Roman"/>
          <w:bCs/>
          <w:i/>
          <w:lang w:val="en-AU" w:eastAsia="en-AU"/>
        </w:rPr>
        <w:t>not</w:t>
      </w: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 </w:t>
      </w:r>
      <w:r w:rsidRPr="002325C4">
        <w:rPr>
          <w:rFonts w:ascii="Times New Roman" w:hAnsi="Times New Roman" w:cs="Times New Roman"/>
        </w:rPr>
        <w:t>performed in the same surgical session as ACL reconstruction or revision</w:t>
      </w: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 </w:t>
      </w:r>
    </w:p>
    <w:p w:rsidR="00BD13C8" w:rsidRPr="005D0A4B" w:rsidRDefault="00BD13C8" w:rsidP="00BD13C8">
      <w:pPr>
        <w:spacing w:after="0" w:line="240" w:lineRule="auto"/>
        <w:rPr>
          <w:bCs/>
          <w:sz w:val="22"/>
        </w:rPr>
      </w:pPr>
      <w:r w:rsidRPr="005D0A4B">
        <w:rPr>
          <w:bCs/>
          <w:sz w:val="22"/>
        </w:rPr>
        <w:t>KOOS and SF-36 scores range from 0 (worst) to 100 (best)</w:t>
      </w:r>
    </w:p>
    <w:p w:rsidR="00BD13C8" w:rsidRDefault="00BD13C8" w:rsidP="00BD13C8">
      <w:pPr>
        <w:spacing w:after="0" w:line="240" w:lineRule="auto"/>
        <w:rPr>
          <w:bCs/>
          <w:sz w:val="22"/>
        </w:rPr>
      </w:pPr>
      <w:r w:rsidRPr="006617B4">
        <w:rPr>
          <w:bCs/>
          <w:sz w:val="22"/>
        </w:rPr>
        <w:t xml:space="preserve">MCS: </w:t>
      </w:r>
      <w:r w:rsidRPr="001C0D7E">
        <w:rPr>
          <w:bCs/>
          <w:sz w:val="22"/>
        </w:rPr>
        <w:t>Mental Component Score</w:t>
      </w:r>
    </w:p>
    <w:p w:rsidR="00BD13C8" w:rsidRDefault="00BD13C8" w:rsidP="00BD13C8">
      <w:pPr>
        <w:spacing w:after="0" w:line="240" w:lineRule="auto"/>
        <w:rPr>
          <w:bCs/>
          <w:sz w:val="22"/>
        </w:rPr>
      </w:pPr>
      <w:r w:rsidRPr="005D0A4B">
        <w:rPr>
          <w:bCs/>
          <w:sz w:val="22"/>
        </w:rPr>
        <w:t>KOOS</w:t>
      </w:r>
      <w:r w:rsidRPr="00BB61F4">
        <w:rPr>
          <w:bCs/>
          <w:sz w:val="22"/>
          <w:vertAlign w:val="subscript"/>
        </w:rPr>
        <w:t>4</w:t>
      </w:r>
      <w:r w:rsidRPr="005D0A4B">
        <w:rPr>
          <w:bCs/>
          <w:sz w:val="22"/>
        </w:rPr>
        <w:t>: a mean score from four Knee injury and Osteoarthritis Outcome Score subscales (Pain, Symptoms, Sport/</w:t>
      </w:r>
      <w:r>
        <w:rPr>
          <w:bCs/>
          <w:sz w:val="22"/>
        </w:rPr>
        <w:t>Rec and QOL)</w:t>
      </w:r>
    </w:p>
    <w:p w:rsidR="00BD13C8" w:rsidRDefault="00BD13C8" w:rsidP="00BD13C8">
      <w:pPr>
        <w:spacing w:after="0" w:line="240" w:lineRule="auto"/>
        <w:rPr>
          <w:bCs/>
          <w:sz w:val="22"/>
        </w:rPr>
      </w:pPr>
      <w:r w:rsidRPr="006617B4">
        <w:rPr>
          <w:bCs/>
          <w:sz w:val="22"/>
        </w:rPr>
        <w:t xml:space="preserve">ACLR: anterior cruciate ligament </w:t>
      </w:r>
      <w:r>
        <w:rPr>
          <w:bCs/>
          <w:sz w:val="22"/>
        </w:rPr>
        <w:t xml:space="preserve">(ACL) </w:t>
      </w:r>
      <w:r w:rsidRPr="006617B4">
        <w:rPr>
          <w:bCs/>
          <w:sz w:val="22"/>
        </w:rPr>
        <w:t>reconstruction</w:t>
      </w:r>
    </w:p>
    <w:p w:rsidR="00BD13C8" w:rsidRPr="004A418F" w:rsidRDefault="00BD13C8" w:rsidP="00BD13C8">
      <w:pPr>
        <w:spacing w:after="0" w:line="240" w:lineRule="auto"/>
        <w:rPr>
          <w:b/>
          <w:bCs/>
          <w:sz w:val="22"/>
        </w:rPr>
        <w:sectPr w:rsidR="00BD13C8" w:rsidRPr="004A418F" w:rsidSect="00B073C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A418F">
        <w:rPr>
          <w:b/>
          <w:bCs/>
          <w:sz w:val="22"/>
        </w:rPr>
        <w:t xml:space="preserve">Statistically significant effects (p value &lt;0.05) are highlighted in bold </w:t>
      </w:r>
    </w:p>
    <w:tbl>
      <w:tblPr>
        <w:tblpPr w:leftFromText="180" w:rightFromText="180" w:tblpY="623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799"/>
        <w:gridCol w:w="1315"/>
        <w:gridCol w:w="881"/>
        <w:gridCol w:w="709"/>
        <w:gridCol w:w="1280"/>
        <w:gridCol w:w="849"/>
        <w:gridCol w:w="706"/>
        <w:gridCol w:w="1283"/>
        <w:gridCol w:w="878"/>
        <w:gridCol w:w="758"/>
        <w:gridCol w:w="1359"/>
        <w:gridCol w:w="889"/>
      </w:tblGrid>
      <w:tr w:rsidR="00894BA3" w:rsidRPr="00500EE2" w:rsidTr="000C3E83">
        <w:trPr>
          <w:cantSplit/>
          <w:trHeight w:hRule="exact" w:val="588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BA3" w:rsidRDefault="00894BA3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</w:p>
        </w:tc>
        <w:tc>
          <w:tcPr>
            <w:tcW w:w="10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rFonts w:eastAsia="Times New Roman"/>
                <w:b/>
                <w:color w:val="000000"/>
                <w:sz w:val="20"/>
                <w:lang w:eastAsia="en-GB"/>
              </w:rPr>
              <w:t>KOOS-Pain</w:t>
            </w:r>
          </w:p>
        </w:tc>
        <w:tc>
          <w:tcPr>
            <w:tcW w:w="9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b/>
                <w:sz w:val="20"/>
              </w:rPr>
              <w:t>KOOS-Symptoms</w:t>
            </w:r>
          </w:p>
        </w:tc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500EE2">
              <w:rPr>
                <w:b/>
                <w:sz w:val="20"/>
              </w:rPr>
              <w:t>KOOS-Sport-Rec</w:t>
            </w:r>
          </w:p>
        </w:tc>
        <w:tc>
          <w:tcPr>
            <w:tcW w:w="103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4BA3" w:rsidRDefault="00A8092C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KOOS-QOL</w:t>
            </w:r>
          </w:p>
        </w:tc>
      </w:tr>
      <w:tr w:rsidR="00894BA3" w:rsidRPr="00500EE2" w:rsidTr="000C3E83">
        <w:trPr>
          <w:cantSplit/>
          <w:trHeight w:hRule="exact" w:val="588"/>
        </w:trPr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A3" w:rsidRDefault="00894BA3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4BA3" w:rsidRPr="00500EE2" w:rsidRDefault="00894BA3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4BA3" w:rsidRPr="00500EE2" w:rsidRDefault="00894BA3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A3" w:rsidRPr="00500EE2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A3" w:rsidRPr="00500EE2" w:rsidRDefault="00894BA3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A3" w:rsidRPr="00500EE2" w:rsidRDefault="00894BA3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A3" w:rsidRPr="00500EE2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A3" w:rsidRPr="00500EE2" w:rsidRDefault="00894BA3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A3" w:rsidRPr="00500EE2" w:rsidRDefault="00894BA3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A3" w:rsidRPr="00500EE2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BA3" w:rsidRPr="00500EE2" w:rsidRDefault="00894BA3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</w:rPr>
              <w:t>Crude e</w:t>
            </w:r>
            <w:r w:rsidRPr="00500EE2">
              <w:rPr>
                <w:rFonts w:eastAsia="Times New Roman"/>
                <w:color w:val="000000"/>
                <w:sz w:val="20"/>
              </w:rPr>
              <w:t>ffect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A3" w:rsidRPr="00500EE2" w:rsidRDefault="00894BA3" w:rsidP="00B073C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95% CI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A3" w:rsidRPr="00500EE2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894BA3" w:rsidRPr="00500EE2" w:rsidTr="000C3E83">
        <w:trPr>
          <w:cantSplit/>
          <w:trHeight w:hRule="exact" w:val="340"/>
        </w:trPr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4BA3" w:rsidRPr="00500EE2" w:rsidRDefault="00894BA3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cartilage defect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-2.1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-12.1 to 8.0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0.70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A3" w:rsidRPr="00372947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-4.3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A3" w:rsidRPr="00372947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-18.0 to 9.4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372947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0.52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A3" w:rsidRPr="00B93BDB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-3.6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A3" w:rsidRPr="00B93BDB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-22.6 to 15.3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B93BDB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0.70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-4.3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-24.3 to 15.7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0.66</w:t>
            </w:r>
          </w:p>
        </w:tc>
      </w:tr>
      <w:tr w:rsidR="00894BA3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4BA3" w:rsidRPr="00500EE2" w:rsidRDefault="00894BA3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 xml:space="preserve">Baseline 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meniscus damage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-6.9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-17.1 to 3.3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0.18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372947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-10.1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372947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-23.9 to 3.7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372947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0.15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B93BDB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-5.6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B93BDB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-25.3 to 14.1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B93BDB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0.57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CA0B5F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-16.9</w:t>
            </w:r>
            <w:r w:rsidR="00E07DEF" w:rsidRPr="00CA0B5F">
              <w:rPr>
                <w:sz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-36.8 to 3.0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0.09</w:t>
            </w:r>
          </w:p>
        </w:tc>
      </w:tr>
      <w:tr w:rsidR="00894BA3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4BA3" w:rsidRPr="00500EE2" w:rsidRDefault="00894BA3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osteochondral lesion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-4.8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-13.7 to 4.1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0.28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-4.4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-16.6 to 7.8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500EE2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-6.3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-23.1 to 10.5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500EE2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2.3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-15.6 to 20.3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0.79</w:t>
            </w:r>
          </w:p>
        </w:tc>
      </w:tr>
      <w:tr w:rsidR="00894BA3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4BA3" w:rsidRPr="00500EE2" w:rsidRDefault="00894BA3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Baseline</w:t>
            </w:r>
            <w:r w:rsidRPr="00500EE2">
              <w:rPr>
                <w:rFonts w:eastAsia="Times New Roman"/>
                <w:color w:val="000000"/>
                <w:sz w:val="20"/>
              </w:rPr>
              <w:t xml:space="preserve"> extension deficit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-2.2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-11.4 to 6.9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894BA3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0.62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-6.1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-18.4 to 6.2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500EE2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-19.8 to 14.6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500EE2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-4.0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-22.2 to 14.1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0.65</w:t>
            </w:r>
          </w:p>
        </w:tc>
      </w:tr>
      <w:tr w:rsidR="00894BA3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4BA3" w:rsidRPr="00500EE2" w:rsidRDefault="00894BA3" w:rsidP="00B073CF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lang w:eastAsia="en-GB"/>
              </w:rPr>
              <w:t>Graft/contralateral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 xml:space="preserve"> ACL rupture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4BA3" w:rsidRPr="00085A3D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A3" w:rsidRPr="00085A3D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085A3D" w:rsidRDefault="00894BA3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500EE2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500EE2" w:rsidRDefault="00372947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890963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890963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A3" w:rsidRPr="00890963" w:rsidRDefault="00B93BDB" w:rsidP="00B073C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3" w:rsidRPr="00CA0B5F" w:rsidRDefault="00E07DEF" w:rsidP="00B073CF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</w:t>
            </w:r>
          </w:p>
        </w:tc>
      </w:tr>
      <w:tr w:rsidR="00B93BDB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500EE2" w:rsidRDefault="00B93BDB" w:rsidP="00B93BD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No non-ACL surgery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0.3 to 17.2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1.7 to 24.2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0.5 to 32.1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b/>
                <w:sz w:val="20"/>
              </w:rPr>
            </w:pPr>
            <w:r w:rsidRPr="00CA0B5F">
              <w:rPr>
                <w:b/>
                <w:sz w:val="20"/>
              </w:rPr>
              <w:t>21.7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b/>
                <w:sz w:val="20"/>
              </w:rPr>
            </w:pPr>
            <w:r w:rsidRPr="00CA0B5F">
              <w:rPr>
                <w:b/>
                <w:sz w:val="20"/>
              </w:rPr>
              <w:t>5.9 to 37.6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b/>
                <w:sz w:val="20"/>
              </w:rPr>
            </w:pPr>
            <w:r w:rsidRPr="00CA0B5F">
              <w:rPr>
                <w:b/>
                <w:sz w:val="20"/>
              </w:rPr>
              <w:t>0.01</w:t>
            </w:r>
          </w:p>
        </w:tc>
      </w:tr>
      <w:tr w:rsidR="00B93BDB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BDB" w:rsidRPr="00500EE2" w:rsidRDefault="00B93BDB" w:rsidP="00B93BD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vertAlign w:val="superscript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1 non-ACL surgery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-7.3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-16.7 to 2.1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0.12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-7.5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-20.5 to 5.5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0.25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-11.7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-29.4 to 6</w:t>
            </w:r>
            <w:bookmarkStart w:id="0" w:name="_GoBack"/>
            <w:bookmarkEnd w:id="0"/>
            <w:r w:rsidRPr="00B93BDB">
              <w:rPr>
                <w:sz w:val="20"/>
              </w:rPr>
              <w:t>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0.19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-5.6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-24.9 to 13.6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0.55</w:t>
            </w:r>
          </w:p>
        </w:tc>
      </w:tr>
      <w:tr w:rsidR="00B93BDB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BDB" w:rsidRPr="00500EE2" w:rsidRDefault="00B93BDB" w:rsidP="00B93BD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vertAlign w:val="superscript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≥2 non-ACL surgeries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-3.3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-13.8 to 7.2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0.52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-8.7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-22.7 to 5.2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0.21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-8.4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-28.0 to 11.1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0.38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b/>
                <w:sz w:val="20"/>
              </w:rPr>
            </w:pPr>
            <w:r w:rsidRPr="00CA0B5F">
              <w:rPr>
                <w:b/>
                <w:sz w:val="20"/>
              </w:rPr>
              <w:t>-22.8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b/>
                <w:sz w:val="20"/>
              </w:rPr>
            </w:pPr>
            <w:r w:rsidRPr="00CA0B5F">
              <w:rPr>
                <w:b/>
                <w:sz w:val="20"/>
              </w:rPr>
              <w:t>-41.7 to -3.9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b/>
                <w:sz w:val="20"/>
              </w:rPr>
            </w:pPr>
            <w:r w:rsidRPr="00CA0B5F">
              <w:rPr>
                <w:b/>
                <w:sz w:val="20"/>
              </w:rPr>
              <w:t>0.02</w:t>
            </w:r>
          </w:p>
        </w:tc>
      </w:tr>
      <w:tr w:rsidR="00B93BDB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BDB" w:rsidRPr="00500EE2" w:rsidRDefault="00B93BDB" w:rsidP="00B93BD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</w:rPr>
              <w:t>SF-36 MCS at baseline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 to 0.6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 w:rsidRPr="00372947">
              <w:rPr>
                <w:b/>
                <w:sz w:val="20"/>
              </w:rPr>
              <w:t>0.4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 w:rsidRPr="00372947">
              <w:rPr>
                <w:b/>
                <w:sz w:val="20"/>
              </w:rPr>
              <w:t>0.1 to 0.8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b/>
                <w:sz w:val="20"/>
              </w:rPr>
            </w:pPr>
            <w:r w:rsidRPr="00372947">
              <w:rPr>
                <w:b/>
                <w:sz w:val="20"/>
              </w:rPr>
              <w:t>0.01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0.3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-0.1 to 0.8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0.15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-0.1 to 0.9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0.07</w:t>
            </w:r>
          </w:p>
        </w:tc>
      </w:tr>
      <w:tr w:rsidR="00B93BDB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BDB" w:rsidRPr="00500EE2" w:rsidRDefault="00B93BDB" w:rsidP="00B93BD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lang w:eastAsia="en-GB"/>
              </w:rPr>
            </w:pP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KOOS</w:t>
            </w:r>
            <w:r w:rsidRPr="00500EE2">
              <w:rPr>
                <w:rFonts w:eastAsia="Times New Roman"/>
                <w:color w:val="000000"/>
                <w:sz w:val="20"/>
                <w:vertAlign w:val="subscript"/>
                <w:lang w:eastAsia="en-GB"/>
              </w:rPr>
              <w:t xml:space="preserve">4 </w:t>
            </w:r>
            <w:r w:rsidRPr="00500EE2">
              <w:rPr>
                <w:rFonts w:eastAsia="Times New Roman"/>
                <w:color w:val="000000"/>
                <w:sz w:val="20"/>
                <w:lang w:eastAsia="en-GB"/>
              </w:rPr>
              <w:t>at baseline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0.2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-0.1 to 0.6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0.18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0.2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-0.3 to 0.7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372947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372947">
              <w:rPr>
                <w:sz w:val="20"/>
              </w:rPr>
              <w:t>0.45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0.4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-0.2 to 1.1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B93BDB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B93BDB">
              <w:rPr>
                <w:sz w:val="20"/>
              </w:rPr>
              <w:t>0.21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-0.4 to 1.0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0.32</w:t>
            </w:r>
          </w:p>
        </w:tc>
      </w:tr>
      <w:tr w:rsidR="00B93BDB" w:rsidRPr="00500EE2" w:rsidTr="00CA0B5F">
        <w:trPr>
          <w:cantSplit/>
          <w:trHeight w:hRule="exact" w:val="340"/>
        </w:trPr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BDB" w:rsidRPr="00500EE2" w:rsidRDefault="00B93BDB" w:rsidP="00B93BDB">
            <w:pPr>
              <w:tabs>
                <w:tab w:val="left" w:pos="1021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0"/>
              </w:rPr>
            </w:pPr>
            <w:r w:rsidRPr="00500EE2">
              <w:rPr>
                <w:rFonts w:eastAsia="Times New Roman"/>
                <w:color w:val="000000"/>
                <w:sz w:val="20"/>
              </w:rPr>
              <w:t>Rehabilitation visits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-0.1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-0.3 to 0.1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894BA3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 w:rsidRPr="00894BA3">
              <w:rPr>
                <w:sz w:val="20"/>
              </w:rPr>
              <w:t>0.39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E1F70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BE1F70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-0.3 to 0.2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BE1F70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0.77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-0.5 to 0.2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BDB" w:rsidRPr="00500EE2" w:rsidRDefault="00B93BDB" w:rsidP="00B93BD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-0.3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 xml:space="preserve">-0.7 to 0.1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DB" w:rsidRPr="00CA0B5F" w:rsidRDefault="00E07DEF" w:rsidP="00B93BDB">
            <w:pPr>
              <w:spacing w:line="240" w:lineRule="auto"/>
              <w:jc w:val="center"/>
              <w:rPr>
                <w:sz w:val="20"/>
              </w:rPr>
            </w:pPr>
            <w:r w:rsidRPr="00CA0B5F">
              <w:rPr>
                <w:sz w:val="20"/>
              </w:rPr>
              <w:t>0.10</w:t>
            </w:r>
          </w:p>
        </w:tc>
      </w:tr>
    </w:tbl>
    <w:p w:rsidR="00894BA3" w:rsidRDefault="00894BA3" w:rsidP="00894BA3">
      <w:r w:rsidRPr="008C613F">
        <w:rPr>
          <w:b/>
        </w:rPr>
        <w:t>Supplementary Appendix</w:t>
      </w:r>
      <w:r>
        <w:rPr>
          <w:b/>
        </w:rPr>
        <w:t xml:space="preserve"> Table 3</w:t>
      </w:r>
      <w:r w:rsidRPr="008C613F">
        <w:rPr>
          <w:b/>
        </w:rPr>
        <w:t>:</w:t>
      </w:r>
      <w:r>
        <w:t xml:space="preserve"> Crude (unadjusted) results for</w:t>
      </w:r>
      <w:r w:rsidRPr="008C613F">
        <w:t xml:space="preserve"> participants</w:t>
      </w:r>
      <w:r>
        <w:t xml:space="preserve"> treated with exercise-therapy alone (n=29</w:t>
      </w:r>
      <w:r w:rsidRPr="008C613F">
        <w:t>)</w:t>
      </w:r>
    </w:p>
    <w:p w:rsidR="00894BA3" w:rsidRDefault="00894BA3" w:rsidP="00894BA3">
      <w:pPr>
        <w:spacing w:after="0" w:line="240" w:lineRule="auto"/>
        <w:rPr>
          <w:bCs/>
          <w:sz w:val="22"/>
        </w:rPr>
      </w:pPr>
    </w:p>
    <w:p w:rsidR="00894BA3" w:rsidRDefault="00894BA3" w:rsidP="00894BA3">
      <w:pPr>
        <w:spacing w:after="0" w:line="240" w:lineRule="auto"/>
        <w:rPr>
          <w:sz w:val="22"/>
        </w:rPr>
      </w:pPr>
      <w:r w:rsidRPr="00E37706">
        <w:rPr>
          <w:bCs/>
          <w:sz w:val="22"/>
        </w:rPr>
        <w:t>Effect</w:t>
      </w:r>
      <w:r>
        <w:rPr>
          <w:bCs/>
          <w:sz w:val="22"/>
        </w:rPr>
        <w:t xml:space="preserve"> (</w:t>
      </w:r>
      <w:r w:rsidRPr="00E37706">
        <w:rPr>
          <w:bCs/>
          <w:sz w:val="22"/>
        </w:rPr>
        <w:t>regression coefficient</w:t>
      </w:r>
      <w:r>
        <w:rPr>
          <w:bCs/>
          <w:sz w:val="22"/>
        </w:rPr>
        <w:t>)</w:t>
      </w:r>
      <w:r w:rsidRPr="00E37706">
        <w:rPr>
          <w:bCs/>
          <w:sz w:val="22"/>
        </w:rPr>
        <w:t>:</w:t>
      </w:r>
      <w:r w:rsidRPr="00E37706">
        <w:rPr>
          <w:sz w:val="22"/>
        </w:rPr>
        <w:t xml:space="preserve"> </w:t>
      </w:r>
      <w:r>
        <w:rPr>
          <w:sz w:val="22"/>
        </w:rPr>
        <w:t xml:space="preserve">the </w:t>
      </w:r>
      <w:r>
        <w:rPr>
          <w:bCs/>
          <w:sz w:val="22"/>
        </w:rPr>
        <w:t xml:space="preserve">estimate of the average change in a KOOS subscale (scores range from 0 (worst) to 100 (best)) that corresponds to a 1-unit change in the prognostic factor </w:t>
      </w:r>
      <w:r w:rsidR="00081258">
        <w:rPr>
          <w:bCs/>
          <w:sz w:val="22"/>
        </w:rPr>
        <w:t>(1-unit = 1-point on a 0 to 100 scale for KOOS</w:t>
      </w:r>
      <w:r w:rsidR="00081258">
        <w:rPr>
          <w:bCs/>
          <w:sz w:val="22"/>
          <w:vertAlign w:val="subscript"/>
        </w:rPr>
        <w:t xml:space="preserve">4 </w:t>
      </w:r>
      <w:r w:rsidR="00081258">
        <w:rPr>
          <w:bCs/>
          <w:sz w:val="22"/>
        </w:rPr>
        <w:t>and SF-36 MCS)</w:t>
      </w:r>
    </w:p>
    <w:p w:rsidR="00894BA3" w:rsidRPr="00E64D6F" w:rsidRDefault="00894BA3" w:rsidP="00894BA3">
      <w:pPr>
        <w:pStyle w:val="NoSpacing"/>
        <w:rPr>
          <w:rFonts w:ascii="Times New Roman" w:eastAsia="MS Mincho" w:hAnsi="Times New Roman" w:cs="Times New Roman"/>
          <w:bCs/>
          <w:lang w:val="en-AU" w:eastAsia="en-AU"/>
        </w:rPr>
      </w:pP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Non-ACL surgery: total number of knee surgery events </w:t>
      </w:r>
      <w:r w:rsidRPr="00862DD9">
        <w:rPr>
          <w:rFonts w:ascii="Times New Roman" w:eastAsia="MS Mincho" w:hAnsi="Times New Roman" w:cs="Times New Roman"/>
          <w:bCs/>
          <w:i/>
          <w:lang w:val="en-AU" w:eastAsia="en-AU"/>
        </w:rPr>
        <w:t>not</w:t>
      </w: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 </w:t>
      </w:r>
      <w:r w:rsidRPr="002325C4">
        <w:rPr>
          <w:rFonts w:ascii="Times New Roman" w:hAnsi="Times New Roman" w:cs="Times New Roman"/>
        </w:rPr>
        <w:t>performed in the same surgical session as ACL reconstruction or revision</w:t>
      </w:r>
      <w:r w:rsidRPr="00E64D6F">
        <w:rPr>
          <w:rFonts w:ascii="Times New Roman" w:eastAsia="MS Mincho" w:hAnsi="Times New Roman" w:cs="Times New Roman"/>
          <w:bCs/>
          <w:lang w:val="en-AU" w:eastAsia="en-AU"/>
        </w:rPr>
        <w:t xml:space="preserve"> </w:t>
      </w:r>
    </w:p>
    <w:p w:rsidR="00894BA3" w:rsidRPr="005D0A4B" w:rsidRDefault="00894BA3" w:rsidP="00894BA3">
      <w:pPr>
        <w:spacing w:after="0" w:line="240" w:lineRule="auto"/>
        <w:rPr>
          <w:bCs/>
          <w:sz w:val="22"/>
        </w:rPr>
      </w:pPr>
      <w:r w:rsidRPr="005D0A4B">
        <w:rPr>
          <w:bCs/>
          <w:sz w:val="22"/>
        </w:rPr>
        <w:t>KOOS and SF-36 scores range from 0 (worst) to 100 (best)</w:t>
      </w:r>
    </w:p>
    <w:p w:rsidR="00894BA3" w:rsidRDefault="00894BA3" w:rsidP="00894BA3">
      <w:pPr>
        <w:spacing w:after="0" w:line="240" w:lineRule="auto"/>
        <w:rPr>
          <w:bCs/>
          <w:sz w:val="22"/>
        </w:rPr>
      </w:pPr>
      <w:r w:rsidRPr="006617B4">
        <w:rPr>
          <w:bCs/>
          <w:sz w:val="22"/>
        </w:rPr>
        <w:t xml:space="preserve">MCS: </w:t>
      </w:r>
      <w:r w:rsidRPr="001C0D7E">
        <w:rPr>
          <w:bCs/>
          <w:sz w:val="22"/>
        </w:rPr>
        <w:t>Mental Component Score</w:t>
      </w:r>
    </w:p>
    <w:p w:rsidR="00894BA3" w:rsidRDefault="00894BA3" w:rsidP="00894BA3">
      <w:pPr>
        <w:spacing w:after="0" w:line="240" w:lineRule="auto"/>
        <w:rPr>
          <w:bCs/>
          <w:sz w:val="22"/>
        </w:rPr>
      </w:pPr>
      <w:r w:rsidRPr="005D0A4B">
        <w:rPr>
          <w:bCs/>
          <w:sz w:val="22"/>
        </w:rPr>
        <w:t>KOOS</w:t>
      </w:r>
      <w:r w:rsidRPr="00BB61F4">
        <w:rPr>
          <w:bCs/>
          <w:sz w:val="22"/>
          <w:vertAlign w:val="subscript"/>
        </w:rPr>
        <w:t>4</w:t>
      </w:r>
      <w:r w:rsidRPr="005D0A4B">
        <w:rPr>
          <w:bCs/>
          <w:sz w:val="22"/>
        </w:rPr>
        <w:t>: a mean score from four Knee injury and Osteoarthritis Outcome Score subscales (Pain, Symptoms, Sport/</w:t>
      </w:r>
      <w:r>
        <w:rPr>
          <w:bCs/>
          <w:sz w:val="22"/>
        </w:rPr>
        <w:t>Rec and QOL)</w:t>
      </w:r>
    </w:p>
    <w:p w:rsidR="00894BA3" w:rsidRDefault="00894BA3" w:rsidP="00894BA3">
      <w:pPr>
        <w:spacing w:after="0" w:line="240" w:lineRule="auto"/>
        <w:rPr>
          <w:bCs/>
          <w:sz w:val="22"/>
        </w:rPr>
      </w:pPr>
      <w:r w:rsidRPr="006617B4">
        <w:rPr>
          <w:bCs/>
          <w:sz w:val="22"/>
        </w:rPr>
        <w:t xml:space="preserve">ACLR: anterior cruciate ligament </w:t>
      </w:r>
      <w:r>
        <w:rPr>
          <w:bCs/>
          <w:sz w:val="22"/>
        </w:rPr>
        <w:t xml:space="preserve">(ACL) </w:t>
      </w:r>
      <w:r w:rsidRPr="006617B4">
        <w:rPr>
          <w:bCs/>
          <w:sz w:val="22"/>
        </w:rPr>
        <w:t>reconstruction</w:t>
      </w:r>
    </w:p>
    <w:p w:rsidR="008C613F" w:rsidRDefault="00894BA3" w:rsidP="000405DE">
      <w:pPr>
        <w:spacing w:after="0" w:line="240" w:lineRule="auto"/>
      </w:pPr>
      <w:r w:rsidRPr="004A418F">
        <w:rPr>
          <w:b/>
          <w:bCs/>
          <w:sz w:val="22"/>
        </w:rPr>
        <w:t xml:space="preserve">Statistically significant effects (p value &lt;0.05) are highlighted in bold </w:t>
      </w:r>
    </w:p>
    <w:sectPr w:rsidR="008C613F" w:rsidSect="008D4F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24"/>
    <w:multiLevelType w:val="hybridMultilevel"/>
    <w:tmpl w:val="5A5CE7E2"/>
    <w:lvl w:ilvl="0" w:tplc="511E756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74"/>
    <w:rsid w:val="00016AEE"/>
    <w:rsid w:val="000237CF"/>
    <w:rsid w:val="000405DE"/>
    <w:rsid w:val="00081258"/>
    <w:rsid w:val="00085A3D"/>
    <w:rsid w:val="000C3E83"/>
    <w:rsid w:val="0020291E"/>
    <w:rsid w:val="002325C4"/>
    <w:rsid w:val="002D7778"/>
    <w:rsid w:val="002F273B"/>
    <w:rsid w:val="00372947"/>
    <w:rsid w:val="003764BA"/>
    <w:rsid w:val="00500EE2"/>
    <w:rsid w:val="00692179"/>
    <w:rsid w:val="006E4F7F"/>
    <w:rsid w:val="00750B32"/>
    <w:rsid w:val="00774FE7"/>
    <w:rsid w:val="0085767D"/>
    <w:rsid w:val="00862DD9"/>
    <w:rsid w:val="00890963"/>
    <w:rsid w:val="00894BA3"/>
    <w:rsid w:val="008A4072"/>
    <w:rsid w:val="008C613F"/>
    <w:rsid w:val="008D4F74"/>
    <w:rsid w:val="009118BE"/>
    <w:rsid w:val="00974162"/>
    <w:rsid w:val="00A42CA2"/>
    <w:rsid w:val="00A8092C"/>
    <w:rsid w:val="00B073CF"/>
    <w:rsid w:val="00B80913"/>
    <w:rsid w:val="00B82018"/>
    <w:rsid w:val="00B93BDB"/>
    <w:rsid w:val="00BD13C8"/>
    <w:rsid w:val="00BE1F70"/>
    <w:rsid w:val="00CA0B5F"/>
    <w:rsid w:val="00D22F17"/>
    <w:rsid w:val="00E07DEF"/>
    <w:rsid w:val="00EC6BA1"/>
    <w:rsid w:val="00EF2270"/>
    <w:rsid w:val="00F05623"/>
    <w:rsid w:val="00F7573B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AD36D-C079-4EAB-BA98-B6DAF8D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74"/>
    <w:pPr>
      <w:spacing w:after="200" w:line="276" w:lineRule="auto"/>
    </w:pPr>
    <w:rPr>
      <w:rFonts w:ascii="Times New Roman" w:eastAsia="MS Mincho" w:hAnsi="Times New Roman" w:cs="Times New Roman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8D4F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4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D4F74"/>
    <w:rPr>
      <w:rFonts w:ascii="Times New Roman" w:eastAsia="MS Mincho" w:hAnsi="Times New Roman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74"/>
    <w:rPr>
      <w:rFonts w:ascii="Segoe UI" w:eastAsia="MS Mincho" w:hAnsi="Segoe UI" w:cs="Segoe UI"/>
      <w:sz w:val="18"/>
      <w:szCs w:val="18"/>
      <w:lang w:val="en-AU" w:eastAsia="en-AU"/>
    </w:rPr>
  </w:style>
  <w:style w:type="paragraph" w:styleId="NoSpacing">
    <w:name w:val="No Spacing"/>
    <w:link w:val="NoSpacingChar"/>
    <w:uiPriority w:val="1"/>
    <w:qFormat/>
    <w:rsid w:val="008C61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613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4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Filbay</dc:creator>
  <cp:keywords/>
  <dc:description/>
  <cp:lastModifiedBy>Stephanie Filbay</cp:lastModifiedBy>
  <cp:revision>34</cp:revision>
  <dcterms:created xsi:type="dcterms:W3CDTF">2016-10-06T15:13:00Z</dcterms:created>
  <dcterms:modified xsi:type="dcterms:W3CDTF">2016-10-13T11:37:00Z</dcterms:modified>
</cp:coreProperties>
</file>