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9" w:rsidRPr="00BB3575" w:rsidRDefault="001F26C9" w:rsidP="001F26C9">
      <w:pPr>
        <w:rPr>
          <w:sz w:val="20"/>
          <w:szCs w:val="20"/>
          <w:lang w:val="en-US"/>
        </w:rPr>
      </w:pPr>
      <w:r>
        <w:rPr>
          <w:rFonts w:asciiTheme="minorHAnsi" w:hAnsiTheme="minorHAnsi"/>
          <w:i/>
          <w:color w:val="000000"/>
          <w:sz w:val="20"/>
          <w:szCs w:val="20"/>
          <w:lang w:val="en-US"/>
        </w:rPr>
        <w:t>Supplementary online</w:t>
      </w:r>
      <w:r w:rsidRPr="00BB3575">
        <w:rPr>
          <w:rFonts w:asciiTheme="minorHAnsi" w:hAnsiTheme="minorHAnsi"/>
          <w:i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i/>
          <w:color w:val="000000"/>
          <w:sz w:val="20"/>
          <w:szCs w:val="20"/>
          <w:lang w:val="en-US"/>
        </w:rPr>
        <w:t>T</w:t>
      </w:r>
      <w:r w:rsidRPr="00BB3575">
        <w:rPr>
          <w:rFonts w:asciiTheme="minorHAnsi" w:hAnsiTheme="minorHAnsi"/>
          <w:i/>
          <w:color w:val="000000"/>
          <w:sz w:val="20"/>
          <w:szCs w:val="20"/>
          <w:lang w:val="en-US"/>
        </w:rPr>
        <w:t>able</w:t>
      </w:r>
      <w:r>
        <w:rPr>
          <w:rFonts w:asciiTheme="minorHAnsi" w:hAnsiTheme="minorHAnsi"/>
          <w:i/>
          <w:color w:val="000000"/>
          <w:sz w:val="20"/>
          <w:szCs w:val="20"/>
          <w:lang w:val="en-US"/>
        </w:rPr>
        <w:t xml:space="preserve"> 2</w:t>
      </w:r>
      <w:r w:rsidRPr="00BB3575">
        <w:rPr>
          <w:rFonts w:asciiTheme="minorHAnsi" w:hAnsiTheme="minorHAnsi"/>
          <w:i/>
          <w:color w:val="000000"/>
          <w:sz w:val="20"/>
          <w:szCs w:val="20"/>
          <w:lang w:val="en-US"/>
        </w:rPr>
        <w:t>. Exercise intensity based on American College of Sports Medicine (ACSM) guidelines</w:t>
      </w:r>
    </w:p>
    <w:tbl>
      <w:tblPr>
        <w:tblStyle w:val="Tabelraster"/>
        <w:tblW w:w="9157" w:type="dxa"/>
        <w:tblLook w:val="04A0" w:firstRow="1" w:lastRow="0" w:firstColumn="1" w:lastColumn="0" w:noHBand="0" w:noVBand="1"/>
      </w:tblPr>
      <w:tblGrid>
        <w:gridCol w:w="2235"/>
        <w:gridCol w:w="2409"/>
        <w:gridCol w:w="2497"/>
        <w:gridCol w:w="2016"/>
      </w:tblGrid>
      <w:tr w:rsidR="001F26C9" w:rsidRPr="00B5048D" w:rsidTr="00AE77C1">
        <w:trPr>
          <w:trHeight w:val="315"/>
        </w:trPr>
        <w:tc>
          <w:tcPr>
            <w:tcW w:w="9157" w:type="dxa"/>
            <w:gridSpan w:val="4"/>
            <w:tcBorders>
              <w:bottom w:val="single" w:sz="4" w:space="0" w:color="auto"/>
            </w:tcBorders>
            <w:noWrap/>
            <w:hideMark/>
          </w:tcPr>
          <w:p w:rsidR="001F26C9" w:rsidRPr="00D3317E" w:rsidRDefault="001F26C9" w:rsidP="00AE77C1">
            <w:pPr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 w:rsidRPr="00DA68D7">
              <w:rPr>
                <w:rFonts w:asciiTheme="minorHAnsi" w:hAnsiTheme="minorHAnsi"/>
                <w:b/>
                <w:color w:val="000000"/>
                <w:lang w:val="en-US"/>
              </w:rPr>
              <w:t xml:space="preserve">Aerobic </w:t>
            </w:r>
            <w:proofErr w:type="spellStart"/>
            <w:r w:rsidRPr="00DA68D7">
              <w:rPr>
                <w:rFonts w:asciiTheme="minorHAnsi" w:hAnsiTheme="minorHAnsi"/>
                <w:b/>
                <w:color w:val="000000"/>
                <w:lang w:val="en-US"/>
              </w:rPr>
              <w:t>exerci</w:t>
            </w:r>
            <w:proofErr w:type="spellEnd"/>
            <w:r w:rsidRPr="00D3317E">
              <w:rPr>
                <w:rFonts w:asciiTheme="minorHAnsi" w:hAnsiTheme="minorHAnsi"/>
                <w:b/>
                <w:color w:val="000000"/>
              </w:rPr>
              <w:t>se</w:t>
            </w:r>
          </w:p>
        </w:tc>
      </w:tr>
      <w:tr w:rsidR="001F26C9" w:rsidRPr="00B5048D" w:rsidTr="00AE77C1">
        <w:trPr>
          <w:trHeight w:val="644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HRmax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(%)</w:t>
            </w: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HRR (%);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5048D">
              <w:rPr>
                <w:rFonts w:asciiTheme="minorHAnsi" w:hAnsiTheme="minorHAnsi"/>
                <w:color w:val="000000"/>
              </w:rPr>
              <w:t>VO</w:t>
            </w:r>
            <w:r w:rsidRPr="00FF21AA">
              <w:rPr>
                <w:rFonts w:asciiTheme="minorHAnsi" w:hAnsiTheme="minorHAnsi"/>
                <w:color w:val="000000"/>
                <w:vertAlign w:val="subscript"/>
              </w:rPr>
              <w:t>2</w:t>
            </w:r>
            <w:r w:rsidRPr="00B5048D">
              <w:rPr>
                <w:rFonts w:asciiTheme="minorHAnsi" w:hAnsiTheme="minorHAnsi"/>
                <w:color w:val="000000"/>
              </w:rPr>
              <w:t>max</w:t>
            </w:r>
            <w:r>
              <w:rPr>
                <w:rFonts w:asciiTheme="minorHAnsi" w:hAnsiTheme="minorHAnsi"/>
                <w:color w:val="000000"/>
              </w:rPr>
              <w:t>(%)</w:t>
            </w:r>
            <w:r w:rsidRPr="00B5048D">
              <w:rPr>
                <w:rFonts w:asciiTheme="minorHAnsi" w:hAnsiTheme="minorHAnsi"/>
                <w:color w:val="000000"/>
              </w:rPr>
              <w:t>;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B5048D">
              <w:rPr>
                <w:rFonts w:asciiTheme="minorHAnsi" w:hAnsiTheme="minorHAnsi"/>
                <w:color w:val="000000"/>
              </w:rPr>
              <w:t>VO</w:t>
            </w:r>
            <w:r w:rsidRPr="00FF21AA">
              <w:rPr>
                <w:rFonts w:asciiTheme="minorHAnsi" w:hAnsiTheme="minorHAnsi"/>
                <w:color w:val="000000"/>
                <w:vertAlign w:val="subscript"/>
              </w:rPr>
              <w:t>2</w:t>
            </w:r>
            <w:r w:rsidRPr="00B5048D">
              <w:rPr>
                <w:rFonts w:asciiTheme="minorHAnsi" w:hAnsiTheme="minorHAnsi"/>
                <w:color w:val="000000"/>
              </w:rPr>
              <w:t xml:space="preserve">r(%) 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RPE</w:t>
            </w:r>
          </w:p>
        </w:tc>
      </w:tr>
      <w:tr w:rsidR="001F26C9" w:rsidRPr="00B5048D" w:rsidTr="00AE77C1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 xml:space="preserve">Low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&lt;64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&lt;40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&lt;11</w:t>
            </w:r>
          </w:p>
        </w:tc>
      </w:tr>
      <w:tr w:rsidR="001F26C9" w:rsidRPr="00B5048D" w:rsidTr="00AE77C1">
        <w:trPr>
          <w:trHeight w:val="404"/>
        </w:trPr>
        <w:tc>
          <w:tcPr>
            <w:tcW w:w="2235" w:type="dxa"/>
            <w:tcBorders>
              <w:top w:val="nil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Moderate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64 -</w:t>
            </w:r>
            <w:r w:rsidRPr="00B5048D">
              <w:rPr>
                <w:rFonts w:asciiTheme="minorHAnsi" w:hAnsiTheme="minorHAnsi"/>
                <w:color w:val="000000"/>
              </w:rPr>
              <w:t xml:space="preserve"> &lt;77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40 - &lt;</w:t>
            </w:r>
            <w:r w:rsidRPr="00B5048D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12 - 13</w:t>
            </w:r>
          </w:p>
        </w:tc>
      </w:tr>
      <w:tr w:rsidR="001F26C9" w:rsidRPr="00B5048D" w:rsidTr="00AE77C1">
        <w:trPr>
          <w:trHeight w:val="315"/>
        </w:trPr>
        <w:tc>
          <w:tcPr>
            <w:tcW w:w="2235" w:type="dxa"/>
            <w:tcBorders>
              <w:top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High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77 -</w:t>
            </w:r>
            <w:r w:rsidRPr="00B5048D">
              <w:rPr>
                <w:rFonts w:asciiTheme="minorHAnsi" w:hAnsiTheme="minorHAnsi"/>
                <w:color w:val="000000"/>
              </w:rPr>
              <w:t xml:space="preserve"> 100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  <w:hideMark/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>60 - 100</w:t>
            </w:r>
          </w:p>
        </w:tc>
        <w:tc>
          <w:tcPr>
            <w:tcW w:w="2016" w:type="dxa"/>
            <w:tcBorders>
              <w:top w:val="nil"/>
              <w:left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&gt;</w:t>
            </w:r>
            <w:r w:rsidRPr="00B5048D">
              <w:rPr>
                <w:rFonts w:asciiTheme="minorHAnsi" w:hAnsiTheme="minorHAnsi"/>
                <w:color w:val="000000"/>
              </w:rPr>
              <w:t>14</w:t>
            </w:r>
          </w:p>
        </w:tc>
      </w:tr>
      <w:tr w:rsidR="001F26C9" w:rsidRPr="00B5048D" w:rsidTr="00AE77C1">
        <w:trPr>
          <w:trHeight w:val="372"/>
        </w:trPr>
        <w:tc>
          <w:tcPr>
            <w:tcW w:w="9157" w:type="dxa"/>
            <w:gridSpan w:val="4"/>
            <w:tcBorders>
              <w:bottom w:val="single" w:sz="4" w:space="0" w:color="auto"/>
            </w:tcBorders>
          </w:tcPr>
          <w:p w:rsidR="001F26C9" w:rsidRPr="00D3317E" w:rsidRDefault="001F26C9" w:rsidP="00AE77C1">
            <w:pPr>
              <w:spacing w:line="276" w:lineRule="auto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D3317E">
              <w:rPr>
                <w:rFonts w:asciiTheme="minorHAnsi" w:hAnsiTheme="minorHAnsi"/>
                <w:b/>
                <w:color w:val="000000"/>
                <w:lang w:val="en-US"/>
              </w:rPr>
              <w:t>Resistance exercise</w:t>
            </w:r>
          </w:p>
        </w:tc>
      </w:tr>
      <w:tr w:rsidR="001F26C9" w:rsidRPr="001F26C9" w:rsidTr="00AE77C1">
        <w:trPr>
          <w:trHeight w:val="315"/>
        </w:trPr>
        <w:tc>
          <w:tcPr>
            <w:tcW w:w="2235" w:type="dxa"/>
            <w:tcBorders>
              <w:bottom w:val="nil"/>
              <w:right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 xml:space="preserve">Low </w:t>
            </w:r>
          </w:p>
        </w:tc>
        <w:tc>
          <w:tcPr>
            <w:tcW w:w="6922" w:type="dxa"/>
            <w:gridSpan w:val="3"/>
            <w:tcBorders>
              <w:left w:val="nil"/>
              <w:bottom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Less than 8 repetitions at an intensity 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at or </w:t>
            </w: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below 40% to 80% of a </w:t>
            </w:r>
            <w:r>
              <w:rPr>
                <w:rFonts w:asciiTheme="minorHAnsi" w:hAnsiTheme="minorHAnsi"/>
                <w:color w:val="000000"/>
                <w:lang w:val="en-US"/>
              </w:rPr>
              <w:t>1-RM</w:t>
            </w:r>
          </w:p>
        </w:tc>
      </w:tr>
      <w:tr w:rsidR="001F26C9" w:rsidRPr="001F26C9" w:rsidTr="00AE77C1">
        <w:trPr>
          <w:trHeight w:val="315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5048D">
              <w:rPr>
                <w:rFonts w:asciiTheme="minorHAnsi" w:hAnsiTheme="minorHAnsi"/>
                <w:color w:val="000000"/>
              </w:rPr>
              <w:t xml:space="preserve">Moderate 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8 to 12 repetitions at an intensity of 40% to 80% of a </w:t>
            </w:r>
            <w:r>
              <w:rPr>
                <w:rFonts w:asciiTheme="minorHAnsi" w:hAnsiTheme="minorHAnsi"/>
                <w:color w:val="000000"/>
                <w:lang w:val="en-US"/>
              </w:rPr>
              <w:t>1-RM</w:t>
            </w:r>
          </w:p>
        </w:tc>
      </w:tr>
      <w:tr w:rsidR="001F26C9" w:rsidRPr="001F26C9" w:rsidTr="00AE77C1">
        <w:trPr>
          <w:trHeight w:val="315"/>
        </w:trPr>
        <w:tc>
          <w:tcPr>
            <w:tcW w:w="2235" w:type="dxa"/>
            <w:tcBorders>
              <w:top w:val="nil"/>
              <w:right w:val="nil"/>
            </w:tcBorders>
          </w:tcPr>
          <w:p w:rsidR="001F26C9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High </w:t>
            </w:r>
          </w:p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6922" w:type="dxa"/>
            <w:gridSpan w:val="3"/>
            <w:tcBorders>
              <w:top w:val="nil"/>
              <w:left w:val="nil"/>
            </w:tcBorders>
          </w:tcPr>
          <w:p w:rsidR="001F26C9" w:rsidRPr="00B5048D" w:rsidRDefault="001F26C9" w:rsidP="00AE77C1">
            <w:pPr>
              <w:spacing w:line="276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More than 12 repetitions at an intensity 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at or </w:t>
            </w:r>
            <w:r w:rsidRPr="00B5048D">
              <w:rPr>
                <w:rFonts w:asciiTheme="minorHAnsi" w:hAnsiTheme="minorHAnsi"/>
                <w:color w:val="000000"/>
                <w:lang w:val="en-US"/>
              </w:rPr>
              <w:t xml:space="preserve">above 40% to 80% of a </w:t>
            </w:r>
            <w:r>
              <w:rPr>
                <w:rFonts w:asciiTheme="minorHAnsi" w:hAnsiTheme="minorHAnsi"/>
                <w:color w:val="000000"/>
                <w:lang w:val="en-US"/>
              </w:rPr>
              <w:t>1-RM</w:t>
            </w:r>
          </w:p>
        </w:tc>
      </w:tr>
    </w:tbl>
    <w:p w:rsidR="001F26C9" w:rsidRDefault="001F26C9" w:rsidP="001F26C9">
      <w:pPr>
        <w:autoSpaceDE w:val="0"/>
        <w:jc w:val="both"/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</w:pPr>
      <w:proofErr w:type="spellStart"/>
      <w:r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  <w:t>HRmax</w:t>
      </w:r>
      <w:proofErr w:type="spellEnd"/>
      <w:r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  <w:t xml:space="preserve"> = maximal heart rate, HRR = heart rate reserve, VO</w:t>
      </w:r>
      <w:r w:rsidRPr="00FF21AA">
        <w:rPr>
          <w:rFonts w:asciiTheme="minorHAnsi" w:hAnsiTheme="minorHAnsi" w:cs="TimesTenNormal"/>
          <w:i/>
          <w:color w:val="000000"/>
          <w:sz w:val="18"/>
          <w:szCs w:val="22"/>
          <w:vertAlign w:val="subscript"/>
          <w:lang w:val="en-US"/>
        </w:rPr>
        <w:t>2</w:t>
      </w:r>
      <w:r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  <w:t>max = maximal oxygen uptake, VO</w:t>
      </w:r>
      <w:r w:rsidRPr="00FF21AA">
        <w:rPr>
          <w:rFonts w:asciiTheme="minorHAnsi" w:hAnsiTheme="minorHAnsi" w:cs="TimesTenNormal"/>
          <w:i/>
          <w:color w:val="000000"/>
          <w:sz w:val="18"/>
          <w:szCs w:val="22"/>
          <w:vertAlign w:val="subscript"/>
          <w:lang w:val="en-US"/>
        </w:rPr>
        <w:t>2</w:t>
      </w:r>
      <w:r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  <w:t xml:space="preserve">r = oxygen uptake reserve, </w:t>
      </w:r>
    </w:p>
    <w:p w:rsidR="001F26C9" w:rsidRPr="007157BF" w:rsidRDefault="001F26C9" w:rsidP="001F26C9">
      <w:pPr>
        <w:autoSpaceDE w:val="0"/>
        <w:jc w:val="both"/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</w:pPr>
      <w:r>
        <w:rPr>
          <w:rFonts w:asciiTheme="minorHAnsi" w:hAnsiTheme="minorHAnsi" w:cs="TimesTenNormal"/>
          <w:i/>
          <w:color w:val="000000"/>
          <w:sz w:val="18"/>
          <w:szCs w:val="22"/>
          <w:lang w:val="en-US"/>
        </w:rPr>
        <w:t>RPE = rating of perceived exertion, 1-RM = one repetition maximum</w:t>
      </w:r>
    </w:p>
    <w:p w:rsidR="006A3F1D" w:rsidRDefault="006A3F1D" w:rsidP="001F26C9">
      <w:pPr>
        <w:rPr>
          <w:rFonts w:ascii="Calibri" w:hAnsi="Calibri"/>
          <w:i/>
          <w:color w:val="000000"/>
          <w:sz w:val="20"/>
          <w:lang w:val="en-US"/>
        </w:rPr>
      </w:pPr>
      <w:bookmarkStart w:id="0" w:name="_GoBack"/>
      <w:bookmarkEnd w:id="0"/>
    </w:p>
    <w:sectPr w:rsidR="006A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Ten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F2B"/>
    <w:multiLevelType w:val="hybridMultilevel"/>
    <w:tmpl w:val="5052A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06E"/>
    <w:multiLevelType w:val="hybridMultilevel"/>
    <w:tmpl w:val="1846B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6BEA"/>
    <w:multiLevelType w:val="hybridMultilevel"/>
    <w:tmpl w:val="9DA6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97C7F"/>
    <w:multiLevelType w:val="hybridMultilevel"/>
    <w:tmpl w:val="BA421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D"/>
    <w:rsid w:val="001F26C9"/>
    <w:rsid w:val="006A3F1D"/>
    <w:rsid w:val="006C026D"/>
    <w:rsid w:val="00C1091B"/>
    <w:rsid w:val="00CE44A2"/>
    <w:rsid w:val="00D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F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F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640C1531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Sweegers, Maike</dc:creator>
  <cp:lastModifiedBy>Sweegers, Maike</cp:lastModifiedBy>
  <cp:revision>2</cp:revision>
  <dcterms:created xsi:type="dcterms:W3CDTF">2017-04-06T13:23:00Z</dcterms:created>
  <dcterms:modified xsi:type="dcterms:W3CDTF">2017-04-06T13:23:00Z</dcterms:modified>
</cp:coreProperties>
</file>