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3A" w:rsidRPr="0047788C" w:rsidRDefault="00FB4D3A" w:rsidP="00FB4D3A">
      <w:pPr>
        <w:pStyle w:val="Body"/>
        <w:rPr>
          <w:sz w:val="20"/>
          <w:szCs w:val="20"/>
        </w:rPr>
      </w:pPr>
      <w:r w:rsidRPr="0047788C">
        <w:rPr>
          <w:sz w:val="20"/>
          <w:szCs w:val="20"/>
        </w:rPr>
        <w:t xml:space="preserve">Supplementary Table 1.  Frequency of true positives, false negatives, false positives and true negatives. </w:t>
      </w:r>
    </w:p>
    <w:p w:rsidR="00FB4D3A" w:rsidRPr="0047788C" w:rsidRDefault="00FB4D3A" w:rsidP="00FB4D3A">
      <w:pPr>
        <w:pStyle w:val="Body"/>
        <w:widowControl w:val="0"/>
        <w:rPr>
          <w:sz w:val="20"/>
          <w:szCs w:val="20"/>
        </w:rPr>
      </w:pPr>
    </w:p>
    <w:tbl>
      <w:tblPr>
        <w:tblW w:w="8730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620"/>
        <w:gridCol w:w="1350"/>
        <w:gridCol w:w="1350"/>
        <w:gridCol w:w="1620"/>
      </w:tblGrid>
      <w:tr w:rsidR="00FB4D3A" w:rsidRPr="0047788C" w:rsidTr="00FB4D3A">
        <w:trPr>
          <w:trHeight w:val="121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tabs>
                <w:tab w:val="left" w:pos="910"/>
              </w:tabs>
              <w:ind w:left="-1070" w:hanging="44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Concussion with positive sign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Concussion with negative sign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No Concussion with positive sign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No Concussion with negative sign</w:t>
            </w:r>
          </w:p>
        </w:tc>
      </w:tr>
      <w:tr w:rsidR="00FB4D3A" w:rsidRPr="0047788C" w:rsidTr="00FB4D3A">
        <w:trPr>
          <w:trHeight w:val="49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tabs>
                <w:tab w:val="left" w:pos="910"/>
              </w:tabs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b/>
                <w:bCs/>
                <w:sz w:val="20"/>
                <w:szCs w:val="20"/>
              </w:rPr>
              <w:t>Sign or Mechanism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b/>
                <w:bCs/>
                <w:sz w:val="20"/>
                <w:szCs w:val="20"/>
              </w:rPr>
              <w:t>True Positive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b/>
                <w:bCs/>
                <w:sz w:val="20"/>
                <w:szCs w:val="20"/>
              </w:rPr>
              <w:t>False Negative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b/>
                <w:bCs/>
                <w:sz w:val="20"/>
                <w:szCs w:val="20"/>
              </w:rPr>
              <w:t>False Positive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b/>
                <w:bCs/>
                <w:sz w:val="20"/>
                <w:szCs w:val="20"/>
              </w:rPr>
              <w:t>True Negative</w:t>
            </w:r>
          </w:p>
        </w:tc>
      </w:tr>
      <w:tr w:rsidR="00FB4D3A" w:rsidRPr="0047788C" w:rsidTr="00FB4D3A">
        <w:trPr>
          <w:trHeight w:val="25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tabs>
                <w:tab w:val="left" w:pos="910"/>
              </w:tabs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LOC/MOTIONLESS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755</w:t>
            </w:r>
          </w:p>
        </w:tc>
      </w:tr>
      <w:tr w:rsidR="00FB4D3A" w:rsidRPr="0047788C" w:rsidTr="00FB4D3A">
        <w:trPr>
          <w:trHeight w:val="49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tabs>
                <w:tab w:val="left" w:pos="910"/>
              </w:tabs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INCOORDINATION/BALANCE PROBLEMS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35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690</w:t>
            </w:r>
          </w:p>
        </w:tc>
      </w:tr>
      <w:tr w:rsidR="00FB4D3A" w:rsidRPr="0047788C" w:rsidTr="00FB4D3A">
        <w:trPr>
          <w:trHeight w:val="25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tabs>
                <w:tab w:val="left" w:pos="910"/>
              </w:tabs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FIGHT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762</w:t>
            </w:r>
          </w:p>
        </w:tc>
      </w:tr>
      <w:tr w:rsidR="00FB4D3A" w:rsidRPr="0047788C" w:rsidTr="00FB4D3A">
        <w:trPr>
          <w:trHeight w:val="25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tabs>
                <w:tab w:val="left" w:pos="910"/>
              </w:tabs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INITIAL HIT BY STICK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90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231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536</w:t>
            </w:r>
          </w:p>
        </w:tc>
      </w:tr>
      <w:tr w:rsidR="00FB4D3A" w:rsidRPr="0047788C" w:rsidTr="00FB4D3A">
        <w:trPr>
          <w:trHeight w:val="25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tabs>
                <w:tab w:val="left" w:pos="910"/>
              </w:tabs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INITIAL HIT BY SHOULDER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47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602</w:t>
            </w:r>
          </w:p>
        </w:tc>
      </w:tr>
      <w:tr w:rsidR="00FB4D3A" w:rsidRPr="0047788C" w:rsidTr="00FB4D3A">
        <w:trPr>
          <w:trHeight w:val="25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tabs>
                <w:tab w:val="left" w:pos="910"/>
              </w:tabs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SECONDARY CONTACT ON ICE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742</w:t>
            </w:r>
          </w:p>
        </w:tc>
      </w:tr>
      <w:tr w:rsidR="00FB4D3A" w:rsidRPr="0047788C" w:rsidTr="00FB4D3A">
        <w:trPr>
          <w:trHeight w:val="25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tabs>
                <w:tab w:val="left" w:pos="910"/>
              </w:tabs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NO SECONDARY CONTACT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41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53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467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300</w:t>
            </w:r>
          </w:p>
        </w:tc>
      </w:tr>
      <w:tr w:rsidR="00FB4D3A" w:rsidRPr="0047788C" w:rsidTr="00FB4D3A">
        <w:trPr>
          <w:trHeight w:val="49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tabs>
                <w:tab w:val="left" w:pos="910"/>
              </w:tabs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Elevated Risk Cut Score (At or above .5)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76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218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549</w:t>
            </w:r>
          </w:p>
        </w:tc>
      </w:tr>
      <w:tr w:rsidR="00FB4D3A" w:rsidRPr="0047788C" w:rsidTr="00FB4D3A">
        <w:trPr>
          <w:trHeight w:val="49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tabs>
                <w:tab w:val="left" w:pos="910"/>
              </w:tabs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High Risk Cut Score (At or above 2)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34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D3A" w:rsidRPr="0047788C" w:rsidRDefault="00FB4D3A" w:rsidP="00FB4D3A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47788C">
              <w:rPr>
                <w:sz w:val="20"/>
                <w:szCs w:val="20"/>
              </w:rPr>
              <w:t>721</w:t>
            </w:r>
          </w:p>
        </w:tc>
      </w:tr>
    </w:tbl>
    <w:p w:rsidR="00FB4D3A" w:rsidRPr="0047788C" w:rsidRDefault="00FB4D3A" w:rsidP="00FB4D3A">
      <w:pPr>
        <w:pStyle w:val="Body"/>
        <w:widowControl w:val="0"/>
        <w:spacing w:line="240" w:lineRule="auto"/>
        <w:rPr>
          <w:sz w:val="20"/>
          <w:szCs w:val="20"/>
        </w:rPr>
      </w:pPr>
    </w:p>
    <w:p w:rsidR="00FB4D3A" w:rsidRPr="0047788C" w:rsidRDefault="00FB4D3A" w:rsidP="00FB4D3A">
      <w:pPr>
        <w:pStyle w:val="Body"/>
        <w:rPr>
          <w:sz w:val="20"/>
          <w:szCs w:val="20"/>
        </w:rPr>
      </w:pPr>
      <w:r w:rsidRPr="0047788C">
        <w:rPr>
          <w:sz w:val="20"/>
          <w:szCs w:val="20"/>
        </w:rPr>
        <w:t>Note: Risk Cut scores derived from decision rules outlined in Figure 1.</w:t>
      </w:r>
    </w:p>
    <w:p w:rsidR="00FB4D3A" w:rsidRPr="0047788C" w:rsidRDefault="00FB4D3A" w:rsidP="00FB4D3A">
      <w:pPr>
        <w:pStyle w:val="Body"/>
        <w:rPr>
          <w:sz w:val="20"/>
          <w:szCs w:val="20"/>
        </w:rPr>
      </w:pPr>
    </w:p>
    <w:p w:rsidR="00FB4D3A" w:rsidRPr="0047788C" w:rsidRDefault="00FB4D3A" w:rsidP="00FB4D3A">
      <w:pPr>
        <w:pStyle w:val="Body"/>
        <w:rPr>
          <w:sz w:val="20"/>
          <w:szCs w:val="20"/>
        </w:rPr>
      </w:pPr>
    </w:p>
    <w:p w:rsidR="00FB4D3A" w:rsidRPr="0047788C" w:rsidRDefault="00FB4D3A" w:rsidP="00FB4D3A">
      <w:pPr>
        <w:pStyle w:val="Body"/>
        <w:rPr>
          <w:sz w:val="20"/>
          <w:szCs w:val="20"/>
        </w:rPr>
      </w:pPr>
    </w:p>
    <w:p w:rsidR="00FB4D3A" w:rsidRPr="0047788C" w:rsidRDefault="00FB4D3A" w:rsidP="00FB4D3A">
      <w:pPr>
        <w:pStyle w:val="Body"/>
        <w:rPr>
          <w:sz w:val="20"/>
          <w:szCs w:val="20"/>
        </w:rPr>
      </w:pPr>
    </w:p>
    <w:p w:rsidR="00FB4D3A" w:rsidRPr="0047788C" w:rsidRDefault="00FB4D3A" w:rsidP="00FB4D3A">
      <w:pPr>
        <w:pStyle w:val="Body"/>
        <w:rPr>
          <w:sz w:val="20"/>
          <w:szCs w:val="20"/>
        </w:rPr>
      </w:pPr>
    </w:p>
    <w:p w:rsidR="00FB4D3A" w:rsidRPr="0047788C" w:rsidRDefault="00FB4D3A" w:rsidP="00FB4D3A">
      <w:pPr>
        <w:pStyle w:val="Body"/>
        <w:rPr>
          <w:sz w:val="20"/>
          <w:szCs w:val="20"/>
        </w:rPr>
      </w:pPr>
    </w:p>
    <w:p w:rsidR="00FB4D3A" w:rsidRPr="0047788C" w:rsidRDefault="00FB4D3A" w:rsidP="00FB4D3A">
      <w:pPr>
        <w:pStyle w:val="Body"/>
        <w:rPr>
          <w:sz w:val="20"/>
          <w:szCs w:val="20"/>
        </w:rPr>
        <w:sectPr w:rsidR="00FB4D3A" w:rsidRPr="0047788C">
          <w:pgSz w:w="12240" w:h="15840"/>
          <w:pgMar w:top="1440" w:right="1440" w:bottom="1440" w:left="1440" w:header="720" w:footer="720" w:gutter="0"/>
          <w:cols w:space="720"/>
        </w:sectPr>
      </w:pPr>
    </w:p>
    <w:p w:rsidR="00FB4D3A" w:rsidRPr="0047788C" w:rsidRDefault="00FB4D3A" w:rsidP="00FB4D3A">
      <w:pPr>
        <w:pStyle w:val="Body"/>
        <w:rPr>
          <w:sz w:val="20"/>
          <w:szCs w:val="20"/>
        </w:rPr>
      </w:pPr>
    </w:p>
    <w:p w:rsidR="00FB4D3A" w:rsidRDefault="00FB4D3A" w:rsidP="00FB4D3A">
      <w:pPr>
        <w:pStyle w:val="Body"/>
        <w:rPr>
          <w:sz w:val="20"/>
          <w:szCs w:val="20"/>
        </w:rPr>
      </w:pPr>
      <w:r w:rsidRPr="0047788C">
        <w:rPr>
          <w:sz w:val="20"/>
          <w:szCs w:val="20"/>
        </w:rPr>
        <w:t>Supplemental Figure 1.  Receiver Operating Characteristic Curve for Concussion Prediction Log Total Score (see Figure 1) predicting subsequent concussion diagnosis.</w:t>
      </w:r>
    </w:p>
    <w:p w:rsidR="00FB4D3A" w:rsidRDefault="00FB4D3A" w:rsidP="00FB4D3A">
      <w:pPr>
        <w:pStyle w:val="Body"/>
        <w:rPr>
          <w:sz w:val="20"/>
          <w:szCs w:val="20"/>
        </w:rPr>
      </w:pPr>
    </w:p>
    <w:p w:rsidR="00FB4D3A" w:rsidRDefault="00FB4D3A" w:rsidP="00FB4D3A">
      <w:pPr>
        <w:pStyle w:val="Body"/>
        <w:rPr>
          <w:sz w:val="20"/>
          <w:szCs w:val="20"/>
        </w:rPr>
      </w:pPr>
    </w:p>
    <w:p w:rsidR="001F1215" w:rsidRDefault="00C04949" w:rsidP="009A24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EDE52B" wp14:editId="197D727F">
                <wp:simplePos x="0" y="0"/>
                <wp:positionH relativeFrom="column">
                  <wp:posOffset>104775</wp:posOffset>
                </wp:positionH>
                <wp:positionV relativeFrom="paragraph">
                  <wp:posOffset>4700904</wp:posOffset>
                </wp:positionV>
                <wp:extent cx="5610225" cy="5429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02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04949" w:rsidRPr="00C04949" w:rsidRDefault="00C04949" w:rsidP="00C0494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Note:  </w:t>
                            </w:r>
                            <w:r w:rsidR="009A2442" w:rsidRPr="001E2B4A">
                              <w:rPr>
                                <w:rFonts w:asciiTheme="minorHAnsi" w:hAnsiTheme="minorHAnsi"/>
                              </w:rPr>
                              <w:t>AUC = .818 (95% C</w:t>
                            </w:r>
                            <w:r w:rsidR="009A2442">
                              <w:rPr>
                                <w:rFonts w:asciiTheme="minorHAnsi" w:hAnsiTheme="minorHAnsi"/>
                              </w:rPr>
                              <w:t xml:space="preserve">I = </w:t>
                            </w:r>
                            <w:r w:rsidR="009A2442" w:rsidRPr="001E2B4A">
                              <w:rPr>
                                <w:rFonts w:asciiTheme="minorHAnsi" w:hAnsiTheme="minorHAnsi"/>
                              </w:rPr>
                              <w:t>.77-.86)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Pr="00C04949"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C04949">
                              <w:rPr>
                                <w:color w:val="FF0000"/>
                              </w:rPr>
                              <w:t>Youden’s</w:t>
                            </w:r>
                            <w:proofErr w:type="spellEnd"/>
                            <w:r w:rsidRPr="00C04949">
                              <w:rPr>
                                <w:color w:val="FF0000"/>
                              </w:rPr>
                              <w:t xml:space="preserve"> Index was used to identify a cut point that maximized sensitivity and specificity.  </w:t>
                            </w:r>
                          </w:p>
                          <w:p w:rsidR="009A2442" w:rsidRPr="00C04949" w:rsidRDefault="009A2442" w:rsidP="009A24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FF0000"/>
                              </w:rPr>
                            </w:pPr>
                          </w:p>
                          <w:p w:rsidR="009A2442" w:rsidRDefault="009A2442" w:rsidP="009A2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EDE52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8.25pt;margin-top:370.15pt;width:441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dxWgIAAOwEAAAOAAAAZHJzL2Uyb0RvYy54bWysVF1v2jAUfZ+0/2D5fQ0w6FZEqFgrpkmo&#10;rUSnPhvHgWiOr2cbEvbrd+yElnV72saDufY9vh/H52Z23daaHZTzFZmcDy8GnCkjqajMNudfH5fv&#10;PnLmgzCF0GRUzo/K8+v52zezxk7ViHakC+UYghg/bWzOdyHYaZZ5uVO18BdklYGzJFeLgK3bZoUT&#10;DaLXOhsNBpdZQ66wjqTyHqe3nZPPU/yyVDLcl6VXgemco7aQVpfWTVyz+UxMt07YXSX7MsRfVFGL&#10;yiDpc6hbEQTbu+q3UHUlHXkqw4WkOqOyrKRKPaCb4eBVN+udsCr1AnK8fabJ/7+w8u7w4FhV4O2u&#10;ODOixhs9qjawT9QyHIGfxvopYGsLYGhxDmzq1dsVyW8ekOwM013wQEc+2tLV8R+dMlzEExyfaY9p&#10;JA4nl8PBaDThTMI3GY+uYMegL7et8+GzoppFI+cOz5oqEIeVDx30BInJPOmqWFZap83R32jHDgIK&#10;gHAKajjTwgcc5nyZfn22X65pw5qcX76fDLpe/zkk2tEmFqSSLPvCI3EdV9EK7abtGd9QcQThjjrJ&#10;eiuXFZpfofIH4aBRUIm5C/dYSk2olXqLsx25H386j3hIB17OGmg+5/77XjgFQr4YiOpqOB7HIUmb&#10;8eTDCBt37tmce8y+viGQOsSEW5nMiA/6ZJaO6ieM5yJmhUsYidw5DyfzJnSTiPGWarFIIIyFFWFl&#10;1laedBaf9rF9Es727x+gnDs6TYeYvpJBh41UG1rsA5VV0kgkuGO1FyxGKqmsH/84s+f7hHr5SM1/&#10;AgAA//8DAFBLAwQUAAYACAAAACEArO9mpuEAAAAKAQAADwAAAGRycy9kb3ducmV2LnhtbEyPy07D&#10;MBBF90j8gzVI7KhNStMQ4lQIlYpNoQ8WLN14iENjO4qdNvw9wwqWV3N059xiMdqWnbAPjXcSbicC&#10;GLrK68bVEt73zzcZsBCV06r1DiV8Y4BFeXlRqFz7s9viaRdrRiUu5EqCibHLOQ+VQavCxHfo6Pbp&#10;e6sixb7muldnKrctT4RIuVWNow9GdfhksDruBivhdXrcv61f5nwwq+XXElP7sUlWUl5fjY8PwCKO&#10;8Q+GX31Sh5KcDn5wOrCWcjojUsL8TkyBEXAvBI07SMiSWQa8LPj/CeUPAAAA//8DAFBLAQItABQA&#10;BgAIAAAAIQC2gziS/gAAAOEBAAATAAAAAAAAAAAAAAAAAAAAAABbQ29udGVudF9UeXBlc10ueG1s&#10;UEsBAi0AFAAGAAgAAAAhADj9If/WAAAAlAEAAAsAAAAAAAAAAAAAAAAALwEAAF9yZWxzLy5yZWxz&#10;UEsBAi0AFAAGAAgAAAAhAAlHZ3FaAgAA7AQAAA4AAAAAAAAAAAAAAAAALgIAAGRycy9lMm9Eb2Mu&#10;eG1sUEsBAi0AFAAGAAgAAAAhAKzvZqbhAAAACgEAAA8AAAAAAAAAAAAAAAAAtAQAAGRycy9kb3du&#10;cmV2LnhtbFBLBQYAAAAABAAEAPMAAADCBQAAAAA=&#10;" fillcolor="window" strokecolor="window" strokeweight=".5pt">
                <v:path arrowok="t"/>
                <v:textbox>
                  <w:txbxContent>
                    <w:p w:rsidR="00C04949" w:rsidRPr="00C04949" w:rsidRDefault="00C04949" w:rsidP="00C0494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Note:  </w:t>
                      </w:r>
                      <w:r w:rsidR="009A2442" w:rsidRPr="001E2B4A">
                        <w:rPr>
                          <w:rFonts w:asciiTheme="minorHAnsi" w:hAnsiTheme="minorHAnsi"/>
                        </w:rPr>
                        <w:t>AUC = .818 (95% C</w:t>
                      </w:r>
                      <w:r w:rsidR="009A2442">
                        <w:rPr>
                          <w:rFonts w:asciiTheme="minorHAnsi" w:hAnsiTheme="minorHAnsi"/>
                        </w:rPr>
                        <w:t xml:space="preserve">I = </w:t>
                      </w:r>
                      <w:r w:rsidR="009A2442" w:rsidRPr="001E2B4A">
                        <w:rPr>
                          <w:rFonts w:asciiTheme="minorHAnsi" w:hAnsiTheme="minorHAnsi"/>
                        </w:rPr>
                        <w:t>.77-.86)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  <w:r w:rsidRPr="00C04949">
                        <w:t xml:space="preserve"> </w:t>
                      </w:r>
                      <w:r>
                        <w:t xml:space="preserve"> </w:t>
                      </w:r>
                      <w:proofErr w:type="spellStart"/>
                      <w:r w:rsidRPr="00C04949">
                        <w:rPr>
                          <w:color w:val="FF0000"/>
                        </w:rPr>
                        <w:t>Youden’s</w:t>
                      </w:r>
                      <w:proofErr w:type="spellEnd"/>
                      <w:r w:rsidRPr="00C04949">
                        <w:rPr>
                          <w:color w:val="FF0000"/>
                        </w:rPr>
                        <w:t xml:space="preserve"> Index was used to identify a cut point that maximized sensitivity and specificity.  </w:t>
                      </w:r>
                    </w:p>
                    <w:p w:rsidR="009A2442" w:rsidRPr="00C04949" w:rsidRDefault="009A2442" w:rsidP="009A244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FF0000"/>
                        </w:rPr>
                      </w:pPr>
                    </w:p>
                    <w:p w:rsidR="009A2442" w:rsidRDefault="009A2442" w:rsidP="009A24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841B38" wp14:editId="4E14DDC1">
                <wp:simplePos x="0" y="0"/>
                <wp:positionH relativeFrom="column">
                  <wp:posOffset>2647950</wp:posOffset>
                </wp:positionH>
                <wp:positionV relativeFrom="paragraph">
                  <wp:posOffset>929005</wp:posOffset>
                </wp:positionV>
                <wp:extent cx="12954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5430" w:rsidRDefault="007D5430" w:rsidP="007D5430">
                            <w:r>
                              <w:t xml:space="preserve">Total Score = </w:t>
                            </w:r>
                            <w:r w:rsidR="00C04949">
                              <w:t>.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41B38" id="Text Box 2" o:spid="_x0000_s1027" type="#_x0000_t202" style="position:absolute;left:0;text-align:left;margin-left:208.5pt;margin-top:73.15pt;width:102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kHZgIAAOAEAAAOAAAAZHJzL2Uyb0RvYy54bWysVMFu2zAMvQ/YPwi6r068tF2NOkXWIsOA&#10;oC3QDj0rstwYlUVNUmJnX78nOUmzdqdhOSiUSD6Sj6Qvr/pWs41yviFT8vHJiDNlJFWNeS75j8f5&#10;py+c+SBMJTQZVfKt8vxq+vHDZWcLldOKdKUcA4jxRWdLvgrBFlnm5Uq1wp+QVQbKmlwrAq7uOauc&#10;6IDe6iwfjc6yjlxlHUnlPV5vBiWfJvy6VjLc1bVXgemSI7eQTpfOZTyz6aUonp2wq0bu0hD/kEUr&#10;GoOgB6gbEQRbu+YdVNtIR57qcCKpzaiuG6lSDahmPHpTzcNKWJVqATneHmjy/w9W3m7uHWuqkuec&#10;GdGiRY+qD+wr9SyP7HTWFzB6sDALPZ7R5VSptwuSLx4m2ZHN4OBhHdnoa9fGf9TJ4IgGbA+kxygy&#10;ouUXp5MRVBK6fHJ+dpq6kr16W+fDN0Uti0LJHZqaMhCbhQ8xvij2JjGYJ91U80brdNn6a+3YRqD/&#10;GJuKOs608AGPJZ+nX6wSEH+4acO6kp99Ri7vIGOsA+ZSC/nyHgF42kRPlWZwl2fkaaAmSqFf9on5&#10;8Z7nJVVb0OxoGFNv5bxBsAXyvRcOcwmWsGvhDketCRnSTuJsRe7X396jPcYFWs46zHnJ/c+1cAo0&#10;fDcYpIvxZBIXI10mp+c5Lu5YszzWmHV7TaByjK22MonRPui9WDtqn7CSsxgVKmEkYpc87MXrMGwf&#10;Vlqq2SwZYRWsCAvzYOV+uiLJj/2TcHbX9YB5uaX9RojiTfMH28i4odk6UN2kyYg8D6zuxhRrlLq9&#10;W/m4p8f3ZPX6YZr+BgAA//8DAFBLAwQUAAYACAAAACEABAlQo+EAAAALAQAADwAAAGRycy9kb3du&#10;cmV2LnhtbEyPQU+DQBCF7yb+h82YeLMLpcWKLE1tYtSTsZoYbws7BQI7S9gtxX/veNLjvPfy5nv5&#10;dra9mHD0rSMF8SICgVQ501Kt4OP98WYDwgdNRveOUME3etgWlxe5zow70xtOh1ALLiGfaQVNCEMm&#10;pa8atNov3IDE3tGNVgc+x1qaUZ+53PZyGUWptLol/tDoAfcNVt3hZBXsXl/KZ18lx8l0e3z6fBi6&#10;u6+1UtdX8+4eRMA5/IXhF5/RoWCm0p3IeNErWMW3vCWwsUoTEJxIlzErJSubdQKyyOX/DcUPAAAA&#10;//8DAFBLAQItABQABgAIAAAAIQC2gziS/gAAAOEBAAATAAAAAAAAAAAAAAAAAAAAAABbQ29udGVu&#10;dF9UeXBlc10ueG1sUEsBAi0AFAAGAAgAAAAhADj9If/WAAAAlAEAAAsAAAAAAAAAAAAAAAAALwEA&#10;AF9yZWxzLy5yZWxzUEsBAi0AFAAGAAgAAAAhAAqpmQdmAgAA4AQAAA4AAAAAAAAAAAAAAAAALgIA&#10;AGRycy9lMm9Eb2MueG1sUEsBAi0AFAAGAAgAAAAhAAQJUKPhAAAACwEAAA8AAAAAAAAAAAAAAAAA&#10;wAQAAGRycy9kb3ducmV2LnhtbFBLBQYAAAAABAAEAPMAAADOBQAAAAA=&#10;" fillcolor="window" strokeweight=".5pt">
                <v:path arrowok="t"/>
                <v:textbox>
                  <w:txbxContent>
                    <w:p w:rsidR="007D5430" w:rsidRDefault="007D5430" w:rsidP="007D5430">
                      <w:r>
                        <w:t xml:space="preserve">Total Score = </w:t>
                      </w:r>
                      <w:r w:rsidR="00C04949">
                        <w:t>.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A24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C079D" wp14:editId="440CC4FD">
                <wp:simplePos x="0" y="0"/>
                <wp:positionH relativeFrom="column">
                  <wp:posOffset>2266315</wp:posOffset>
                </wp:positionH>
                <wp:positionV relativeFrom="paragraph">
                  <wp:posOffset>775970</wp:posOffset>
                </wp:positionV>
                <wp:extent cx="323850" cy="152400"/>
                <wp:effectExtent l="38100" t="3810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3850" cy="152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E5F5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8.45pt;margin-top:61.1pt;width:25.5pt;height:1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9a/QEAANkDAAAOAAAAZHJzL2Uyb0RvYy54bWysU02P0zAQvSPxHyzfadKWQImartiWhcMK&#10;Ki1wnzpOYuEvjU3T/nvGTunuwg3hgzX2eN68mXle35yMZkeJQTnb8Pms5Exa4Vpl+4Z/+3r3asVZ&#10;iGBb0M7Khp9l4Debly/Wo6/lwg1OtxIZgdhQj77hQ4y+LoogBmkgzJyXlpydQwORjtgXLcJI6EYX&#10;i7J8U4wOW49OyBDodjc5+Sbjd50U8UvXBRmZbjhxi3nHvB/SXmzWUPcIflDiQgP+gYUBZSnpFWoH&#10;EdhPVH9BGSXQBdfFmXCmcF2nhMw1UDXz8o9qHgbwMtdCzQn+2qbw/2DF5+MemWobvuTMgqERPUQE&#10;1Q+RvUd0I9s6a6mNDtkydWv0oaagrd1jqlec7IO/d+JHIF/xzJkOwU/PTh0a1mnlP5FIeLa+JytB&#10;UBPYKU/kfJ2IPEUm6HK5WK4qmpsg17xavC7zxAqoE2AK9hjiR+kMS0bDw4X7lfSUAo73ISaCjwEp&#10;2Lo7pXWWgLZsbPhiVb2tKBuQEjsNkUzjqTfB9pyB7kniImJmHZxWbQpPQAH7w1YjOwLJrLp9d7ur&#10;Uq8o3bNnieMOwjC9y65JgEZF+gVamYavyrSm6whKf7Ati2dPc4mowPZaXpC1TZll1viluseOJ+vg&#10;2vMef4+F9JMJXbSeBPr0TPbTH7n5BQAA//8DAFBLAwQUAAYACAAAACEAzsf0/d0AAAALAQAADwAA&#10;AGRycy9kb3ducmV2LnhtbEyPwU7DMBBE70j8g7VI3KiDCaENcSoE4sIBlVDu29iNo8Z2ZDtN+HuW&#10;Exx35ml2ptoudmBnHWLvnYTbVQZMu9ar3nUS9p+vN2tgMaFTOHinJXzrCNv68qLCUvnZfehzkzpG&#10;IS6WKMGkNJacx9Zoi3HlR+3IO/pgMdEZOq4CzhRuBy6yrOAWe0cfDI762ej21ExWggitelnPuza9&#10;4VeT8/d9MtNJyuur5ekRWNJL+oPhtz5Vh5o6HfzkVGSDhLv7YkMoGUIIYETk2QMpB1LyQgCvK/5/&#10;Q/0DAAD//wMAUEsBAi0AFAAGAAgAAAAhALaDOJL+AAAA4QEAABMAAAAAAAAAAAAAAAAAAAAAAFtD&#10;b250ZW50X1R5cGVzXS54bWxQSwECLQAUAAYACAAAACEAOP0h/9YAAACUAQAACwAAAAAAAAAAAAAA&#10;AAAvAQAAX3JlbHMvLnJlbHNQSwECLQAUAAYACAAAACEAE5fvWv0BAADZAwAADgAAAAAAAAAAAAAA&#10;AAAuAgAAZHJzL2Uyb0RvYy54bWxQSwECLQAUAAYACAAAACEAzsf0/d0AAAALAQAADwAAAAAAAAAA&#10;AAAAAABXBAAAZHJzL2Rvd25yZXYueG1sUEsFBgAAAAAEAAQA8wAAAGEFAAAAAA==&#10;" strokecolor="#5b9bd5" strokeweight="2.25pt">
                <v:stroke endarrow="block" joinstyle="miter"/>
                <o:lock v:ext="edit" shapetype="f"/>
              </v:shape>
            </w:pict>
          </mc:Fallback>
        </mc:AlternateContent>
      </w:r>
      <w:bookmarkStart w:id="0" w:name="_GoBack"/>
      <w:r w:rsidR="00FB4D3A" w:rsidRPr="0047788C">
        <w:rPr>
          <w:noProof/>
          <w:sz w:val="20"/>
          <w:szCs w:val="20"/>
        </w:rPr>
        <w:drawing>
          <wp:inline distT="0" distB="0" distL="0" distR="0" wp14:anchorId="41BC4C9F" wp14:editId="6FD456EF">
            <wp:extent cx="5486400" cy="4593771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937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1F1215" w:rsidSect="001F12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3A"/>
    <w:rsid w:val="001F1215"/>
    <w:rsid w:val="007D5430"/>
    <w:rsid w:val="009A2442"/>
    <w:rsid w:val="00C04949"/>
    <w:rsid w:val="00FB4D3A"/>
    <w:rsid w:val="00F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4D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B4D3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3A"/>
    <w:rPr>
      <w:rFonts w:ascii="Lucida Grande" w:eastAsia="Arial Unicode MS" w:hAnsi="Lucida Grande" w:cs="Lucida Grande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4D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B4D3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3A"/>
    <w:rPr>
      <w:rFonts w:ascii="Lucida Grande" w:eastAsia="Arial Unicode MS" w:hAnsi="Lucida Grande" w:cs="Lucida Grande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Company>PANBA, Inc.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echemendia</dc:creator>
  <cp:keywords/>
  <dc:description/>
  <cp:lastModifiedBy>ruben echemendia</cp:lastModifiedBy>
  <cp:revision>2</cp:revision>
  <dcterms:created xsi:type="dcterms:W3CDTF">2017-01-25T04:44:00Z</dcterms:created>
  <dcterms:modified xsi:type="dcterms:W3CDTF">2017-01-25T04:44:00Z</dcterms:modified>
</cp:coreProperties>
</file>