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58E68" w14:textId="7235E454" w:rsidR="007A0EE9" w:rsidRPr="00D44025" w:rsidRDefault="007A0EE9" w:rsidP="007A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mbria" w:cs="Times New Roman"/>
          <w:sz w:val="24"/>
          <w:szCs w:val="24"/>
        </w:rPr>
      </w:pPr>
      <w:r w:rsidRPr="00D44025">
        <w:rPr>
          <w:rFonts w:eastAsia="Cambria" w:cs="Times New Roman"/>
          <w:sz w:val="24"/>
          <w:szCs w:val="24"/>
        </w:rPr>
        <w:t xml:space="preserve">Supplementary material 10. Forrest plot of the effect of high occupational physical activity compared to sedentary </w:t>
      </w:r>
      <w:r w:rsidR="0005490B">
        <w:rPr>
          <w:rFonts w:eastAsia="Cambria" w:cs="Times New Roman"/>
          <w:sz w:val="24"/>
          <w:szCs w:val="24"/>
        </w:rPr>
        <w:t>work</w:t>
      </w:r>
      <w:r w:rsidR="0005490B" w:rsidRPr="00D44025">
        <w:rPr>
          <w:rFonts w:eastAsia="Cambria" w:cs="Times New Roman"/>
          <w:sz w:val="24"/>
          <w:szCs w:val="24"/>
        </w:rPr>
        <w:t xml:space="preserve"> </w:t>
      </w:r>
      <w:r w:rsidRPr="00D44025">
        <w:rPr>
          <w:rFonts w:eastAsia="Cambria" w:cs="Times New Roman"/>
          <w:sz w:val="24"/>
          <w:szCs w:val="24"/>
        </w:rPr>
        <w:t>on all-cause mortality. Individual study as well as pooled effects are presented. Data from studies on male only (</w:t>
      </w:r>
      <w:r w:rsidR="00F445FA" w:rsidRPr="00D44025">
        <w:rPr>
          <w:rFonts w:eastAsia="Cambria" w:cs="Times New Roman"/>
          <w:sz w:val="24"/>
          <w:szCs w:val="24"/>
        </w:rPr>
        <w:t xml:space="preserve">upper </w:t>
      </w:r>
      <w:r w:rsidRPr="00D44025">
        <w:rPr>
          <w:rFonts w:eastAsia="Cambria" w:cs="Times New Roman"/>
          <w:sz w:val="24"/>
          <w:szCs w:val="24"/>
        </w:rPr>
        <w:t>panels) and female only (lower panels) study populations are shown. SE = standard error; CI = confidence interval; IV = Inverse variance</w:t>
      </w:r>
      <w:bookmarkStart w:id="0" w:name="_GoBack"/>
      <w:bookmarkEnd w:id="0"/>
      <w:r w:rsidRPr="00D44025">
        <w:rPr>
          <w:rFonts w:eastAsia="Cambria" w:cs="Times New Roman"/>
          <w:sz w:val="24"/>
          <w:szCs w:val="24"/>
        </w:rPr>
        <w:t xml:space="preserve">. </w:t>
      </w:r>
    </w:p>
    <w:p w14:paraId="7C45076A" w14:textId="77777777" w:rsidR="00194802" w:rsidRPr="00B25FEA" w:rsidRDefault="007A0EE9" w:rsidP="00B25FEA">
      <w:pPr>
        <w:spacing w:after="0" w:line="240" w:lineRule="auto"/>
        <w:rPr>
          <w:sz w:val="20"/>
          <w:szCs w:val="20"/>
        </w:rPr>
      </w:pPr>
      <w:r w:rsidRPr="00B25FEA">
        <w:rPr>
          <w:rFonts w:eastAsia="Cambria" w:cs="Times New Roman"/>
          <w:noProof/>
          <w:sz w:val="20"/>
          <w:szCs w:val="20"/>
          <w:lang w:val="nl-NL" w:eastAsia="nl-NL"/>
        </w:rPr>
        <w:drawing>
          <wp:inline distT="0" distB="0" distL="0" distR="0" wp14:anchorId="7F3A7354" wp14:editId="0067473E">
            <wp:extent cx="5731510" cy="4807741"/>
            <wp:effectExtent l="0" t="0" r="254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07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4802" w:rsidRPr="00B25FEA" w:rsidSect="007C1DC1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FE"/>
    <w:rsid w:val="0005490B"/>
    <w:rsid w:val="00147EC8"/>
    <w:rsid w:val="004B49FE"/>
    <w:rsid w:val="007A0EE9"/>
    <w:rsid w:val="00A747F7"/>
    <w:rsid w:val="00B25FEA"/>
    <w:rsid w:val="00BB588F"/>
    <w:rsid w:val="00D44025"/>
    <w:rsid w:val="00F4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63F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A0EE9"/>
    <w:rPr>
      <w:lang w:val="en-AU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A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0EE9"/>
    <w:rPr>
      <w:rFonts w:ascii="Tahoma" w:hAnsi="Tahoma" w:cs="Tahoma"/>
      <w:sz w:val="16"/>
      <w:szCs w:val="16"/>
      <w:lang w:val="en-AU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445FA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445FA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445FA"/>
    <w:rPr>
      <w:sz w:val="24"/>
      <w:szCs w:val="24"/>
      <w:lang w:val="en-AU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445FA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445FA"/>
    <w:rPr>
      <w:b/>
      <w:bCs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A0EE9"/>
    <w:rPr>
      <w:lang w:val="en-AU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A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0EE9"/>
    <w:rPr>
      <w:rFonts w:ascii="Tahoma" w:hAnsi="Tahoma" w:cs="Tahoma"/>
      <w:sz w:val="16"/>
      <w:szCs w:val="16"/>
      <w:lang w:val="en-AU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445FA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445FA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445FA"/>
    <w:rPr>
      <w:sz w:val="24"/>
      <w:szCs w:val="24"/>
      <w:lang w:val="en-AU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445FA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445FA"/>
    <w:rPr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DAEE6AA4</Template>
  <TotalTime>10</TotalTime>
  <Pages>1</Pages>
  <Words>58</Words>
  <Characters>323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Coenen, Pieter</dc:creator>
  <cp:keywords/>
  <dc:description/>
  <cp:lastModifiedBy>Coenen, Pieter</cp:lastModifiedBy>
  <cp:revision>5</cp:revision>
  <dcterms:created xsi:type="dcterms:W3CDTF">2018-03-21T03:02:00Z</dcterms:created>
  <dcterms:modified xsi:type="dcterms:W3CDTF">2018-03-21T09:54:00Z</dcterms:modified>
</cp:coreProperties>
</file>