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30584" w14:textId="77777777" w:rsidR="00B9657B" w:rsidRPr="0083214B" w:rsidRDefault="00D84F3B">
      <w:pPr>
        <w:rPr>
          <w:b/>
          <w:u w:val="single"/>
        </w:rPr>
      </w:pPr>
      <w:r>
        <w:rPr>
          <w:b/>
          <w:u w:val="single"/>
        </w:rPr>
        <w:t>Table S1</w:t>
      </w:r>
      <w:r w:rsidR="0083214B" w:rsidRPr="0083214B">
        <w:rPr>
          <w:b/>
          <w:u w:val="single"/>
        </w:rPr>
        <w:t xml:space="preserve">: </w:t>
      </w:r>
      <w:r w:rsidR="00492392">
        <w:rPr>
          <w:b/>
          <w:u w:val="single"/>
        </w:rPr>
        <w:t>Cha</w:t>
      </w:r>
      <w:r>
        <w:rPr>
          <w:b/>
          <w:u w:val="single"/>
        </w:rPr>
        <w:t>racteristics of the acute mechanistic</w:t>
      </w:r>
      <w:r w:rsidR="00492392">
        <w:rPr>
          <w:b/>
          <w:u w:val="single"/>
        </w:rPr>
        <w:t xml:space="preserve"> studies included in the review</w:t>
      </w:r>
      <w:r w:rsidR="005445D5">
        <w:rPr>
          <w:b/>
          <w:u w:val="single"/>
        </w:rPr>
        <w:t xml:space="preserve"> </w:t>
      </w:r>
    </w:p>
    <w:tbl>
      <w:tblPr>
        <w:tblStyle w:val="TableGrid"/>
        <w:tblW w:w="5000" w:type="pct"/>
        <w:tblLook w:val="04A0" w:firstRow="1" w:lastRow="0" w:firstColumn="1" w:lastColumn="0" w:noHBand="0" w:noVBand="1"/>
      </w:tblPr>
      <w:tblGrid>
        <w:gridCol w:w="1019"/>
        <w:gridCol w:w="2053"/>
        <w:gridCol w:w="1824"/>
        <w:gridCol w:w="1452"/>
        <w:gridCol w:w="1771"/>
        <w:gridCol w:w="1246"/>
        <w:gridCol w:w="2167"/>
        <w:gridCol w:w="1240"/>
        <w:gridCol w:w="1955"/>
        <w:gridCol w:w="887"/>
      </w:tblGrid>
      <w:tr w:rsidR="00D26756" w:rsidRPr="005445D5" w14:paraId="32C841EE" w14:textId="77777777" w:rsidTr="00780391">
        <w:tc>
          <w:tcPr>
            <w:tcW w:w="326" w:type="pct"/>
          </w:tcPr>
          <w:p w14:paraId="79C76B5F" w14:textId="77777777" w:rsidR="00EB18C1" w:rsidRPr="00197C89" w:rsidRDefault="00EB18C1" w:rsidP="00E609BD">
            <w:pPr>
              <w:rPr>
                <w:rFonts w:cstheme="minorHAnsi"/>
                <w:b/>
                <w:sz w:val="16"/>
                <w:szCs w:val="16"/>
              </w:rPr>
            </w:pPr>
            <w:r w:rsidRPr="00197C89">
              <w:rPr>
                <w:rFonts w:cstheme="minorHAnsi"/>
                <w:b/>
                <w:sz w:val="16"/>
                <w:szCs w:val="16"/>
              </w:rPr>
              <w:t>Author</w:t>
            </w:r>
          </w:p>
          <w:p w14:paraId="726F1438" w14:textId="77777777" w:rsidR="00EB18C1" w:rsidRPr="00197C89" w:rsidRDefault="00EB18C1" w:rsidP="00E609BD">
            <w:pPr>
              <w:rPr>
                <w:rFonts w:cstheme="minorHAnsi"/>
                <w:b/>
                <w:sz w:val="16"/>
                <w:szCs w:val="16"/>
              </w:rPr>
            </w:pPr>
            <w:r w:rsidRPr="00197C89">
              <w:rPr>
                <w:rFonts w:cstheme="minorHAnsi"/>
                <w:b/>
                <w:sz w:val="16"/>
                <w:szCs w:val="16"/>
              </w:rPr>
              <w:t>Year</w:t>
            </w:r>
          </w:p>
          <w:p w14:paraId="2A679A29" w14:textId="77777777" w:rsidR="00EB18C1" w:rsidRPr="00197C89" w:rsidRDefault="00EB18C1" w:rsidP="00E609BD">
            <w:pPr>
              <w:rPr>
                <w:rFonts w:cstheme="minorHAnsi"/>
                <w:b/>
                <w:sz w:val="16"/>
                <w:szCs w:val="16"/>
              </w:rPr>
            </w:pPr>
            <w:r w:rsidRPr="00197C89">
              <w:rPr>
                <w:rFonts w:cstheme="minorHAnsi"/>
                <w:b/>
                <w:sz w:val="16"/>
                <w:szCs w:val="16"/>
              </w:rPr>
              <w:t>Reference</w:t>
            </w:r>
          </w:p>
          <w:p w14:paraId="6391ED6F" w14:textId="77777777" w:rsidR="00EB18C1" w:rsidRPr="00197C89" w:rsidRDefault="00EB18C1" w:rsidP="00E609BD">
            <w:pPr>
              <w:rPr>
                <w:rFonts w:cstheme="minorHAnsi"/>
                <w:b/>
                <w:sz w:val="16"/>
                <w:szCs w:val="16"/>
              </w:rPr>
            </w:pPr>
            <w:r w:rsidRPr="00197C89">
              <w:rPr>
                <w:rFonts w:cstheme="minorHAnsi"/>
                <w:b/>
                <w:sz w:val="16"/>
                <w:szCs w:val="16"/>
              </w:rPr>
              <w:t>Country</w:t>
            </w:r>
          </w:p>
        </w:tc>
        <w:tc>
          <w:tcPr>
            <w:tcW w:w="657" w:type="pct"/>
          </w:tcPr>
          <w:p w14:paraId="704EB3A8" w14:textId="77777777" w:rsidR="00EB18C1" w:rsidRPr="00197C89" w:rsidRDefault="00EB18C1" w:rsidP="00E609BD">
            <w:pPr>
              <w:rPr>
                <w:rFonts w:cstheme="minorHAnsi"/>
                <w:b/>
                <w:sz w:val="16"/>
                <w:szCs w:val="16"/>
              </w:rPr>
            </w:pPr>
            <w:r>
              <w:rPr>
                <w:rFonts w:cstheme="minorHAnsi"/>
                <w:b/>
                <w:sz w:val="16"/>
                <w:szCs w:val="16"/>
              </w:rPr>
              <w:t xml:space="preserve">Population </w:t>
            </w:r>
            <w:r w:rsidRPr="00197C89">
              <w:rPr>
                <w:rFonts w:cstheme="minorHAnsi"/>
                <w:b/>
                <w:sz w:val="16"/>
                <w:szCs w:val="16"/>
              </w:rPr>
              <w:t>characteristics</w:t>
            </w:r>
          </w:p>
          <w:p w14:paraId="164F294C" w14:textId="77777777" w:rsidR="00EB18C1" w:rsidRPr="00197C89" w:rsidRDefault="00EB18C1" w:rsidP="00E609BD">
            <w:pPr>
              <w:rPr>
                <w:rFonts w:cstheme="minorHAnsi"/>
                <w:b/>
                <w:sz w:val="16"/>
                <w:szCs w:val="16"/>
              </w:rPr>
            </w:pPr>
            <w:r w:rsidRPr="00197C89">
              <w:rPr>
                <w:rFonts w:cstheme="minorHAnsi"/>
                <w:b/>
                <w:sz w:val="16"/>
                <w:szCs w:val="16"/>
              </w:rPr>
              <w:t>Sample size</w:t>
            </w:r>
          </w:p>
          <w:p w14:paraId="75F0066C" w14:textId="77777777" w:rsidR="00EB18C1" w:rsidRPr="00197C89" w:rsidRDefault="00EB18C1" w:rsidP="00E609BD">
            <w:pPr>
              <w:rPr>
                <w:rFonts w:cstheme="minorHAnsi"/>
                <w:b/>
                <w:sz w:val="16"/>
                <w:szCs w:val="16"/>
              </w:rPr>
            </w:pPr>
          </w:p>
        </w:tc>
        <w:tc>
          <w:tcPr>
            <w:tcW w:w="584" w:type="pct"/>
          </w:tcPr>
          <w:p w14:paraId="143357D2" w14:textId="77777777" w:rsidR="00EB18C1" w:rsidRPr="00197C89" w:rsidRDefault="00EB18C1" w:rsidP="00E609BD">
            <w:pPr>
              <w:rPr>
                <w:rFonts w:cstheme="minorHAnsi"/>
                <w:b/>
                <w:sz w:val="16"/>
                <w:szCs w:val="16"/>
              </w:rPr>
            </w:pPr>
            <w:r w:rsidRPr="00197C89">
              <w:rPr>
                <w:rFonts w:cstheme="minorHAnsi"/>
                <w:b/>
                <w:sz w:val="16"/>
                <w:szCs w:val="16"/>
              </w:rPr>
              <w:t>Design</w:t>
            </w:r>
          </w:p>
          <w:p w14:paraId="10BCCD10" w14:textId="77777777" w:rsidR="00EB18C1" w:rsidRPr="00197C89" w:rsidRDefault="00EB18C1" w:rsidP="00E609BD">
            <w:pPr>
              <w:rPr>
                <w:rFonts w:cstheme="minorHAnsi"/>
                <w:b/>
                <w:sz w:val="16"/>
                <w:szCs w:val="16"/>
              </w:rPr>
            </w:pPr>
            <w:r w:rsidRPr="00197C89">
              <w:rPr>
                <w:rFonts w:cstheme="minorHAnsi"/>
                <w:b/>
                <w:sz w:val="16"/>
                <w:szCs w:val="16"/>
              </w:rPr>
              <w:t>Trial duration</w:t>
            </w:r>
          </w:p>
        </w:tc>
        <w:tc>
          <w:tcPr>
            <w:tcW w:w="465" w:type="pct"/>
          </w:tcPr>
          <w:p w14:paraId="36139403" w14:textId="77777777" w:rsidR="00EB18C1" w:rsidRDefault="00EB18C1" w:rsidP="00E609BD">
            <w:pPr>
              <w:rPr>
                <w:rFonts w:cstheme="minorHAnsi"/>
                <w:b/>
                <w:sz w:val="16"/>
                <w:szCs w:val="16"/>
              </w:rPr>
            </w:pPr>
            <w:r>
              <w:rPr>
                <w:rFonts w:cstheme="minorHAnsi"/>
                <w:b/>
                <w:sz w:val="16"/>
                <w:szCs w:val="16"/>
              </w:rPr>
              <w:t xml:space="preserve">LIPA condition </w:t>
            </w:r>
          </w:p>
          <w:p w14:paraId="28220F95" w14:textId="77777777" w:rsidR="00EB18C1" w:rsidRDefault="00EB18C1" w:rsidP="00E609BD">
            <w:pPr>
              <w:rPr>
                <w:rFonts w:cstheme="minorHAnsi"/>
                <w:b/>
                <w:sz w:val="16"/>
                <w:szCs w:val="16"/>
              </w:rPr>
            </w:pPr>
          </w:p>
          <w:p w14:paraId="3DBC8E76" w14:textId="77777777" w:rsidR="00EB18C1" w:rsidRPr="00197C89" w:rsidRDefault="00EB18C1" w:rsidP="00E609BD">
            <w:pPr>
              <w:rPr>
                <w:rFonts w:cstheme="minorHAnsi"/>
                <w:b/>
                <w:sz w:val="16"/>
                <w:szCs w:val="16"/>
              </w:rPr>
            </w:pPr>
          </w:p>
        </w:tc>
        <w:tc>
          <w:tcPr>
            <w:tcW w:w="567" w:type="pct"/>
          </w:tcPr>
          <w:p w14:paraId="05B21BB7" w14:textId="77777777" w:rsidR="00EB18C1" w:rsidRPr="00197C89" w:rsidRDefault="00EB18C1" w:rsidP="00E609BD">
            <w:pPr>
              <w:rPr>
                <w:rFonts w:cstheme="minorHAnsi"/>
                <w:b/>
                <w:sz w:val="16"/>
                <w:szCs w:val="16"/>
              </w:rPr>
            </w:pPr>
            <w:r w:rsidRPr="00197C89">
              <w:rPr>
                <w:rFonts w:cstheme="minorHAnsi"/>
                <w:b/>
                <w:sz w:val="16"/>
                <w:szCs w:val="16"/>
              </w:rPr>
              <w:t>Comparison condition</w:t>
            </w:r>
          </w:p>
        </w:tc>
        <w:tc>
          <w:tcPr>
            <w:tcW w:w="399" w:type="pct"/>
          </w:tcPr>
          <w:p w14:paraId="1CDDDC9A" w14:textId="77777777" w:rsidR="00EB18C1" w:rsidRPr="00197C89" w:rsidRDefault="00EB18C1" w:rsidP="00E609BD">
            <w:pPr>
              <w:rPr>
                <w:rFonts w:cstheme="minorHAnsi"/>
                <w:b/>
                <w:sz w:val="16"/>
                <w:szCs w:val="16"/>
              </w:rPr>
            </w:pPr>
            <w:r w:rsidRPr="00197C89">
              <w:rPr>
                <w:rFonts w:cstheme="minorHAnsi"/>
                <w:b/>
                <w:sz w:val="16"/>
                <w:szCs w:val="16"/>
              </w:rPr>
              <w:t>Measurement method of LIPA</w:t>
            </w:r>
          </w:p>
          <w:p w14:paraId="0664BE5D" w14:textId="77777777" w:rsidR="00EB18C1" w:rsidRPr="00197C89" w:rsidRDefault="00EB18C1" w:rsidP="00E609BD">
            <w:pPr>
              <w:rPr>
                <w:rFonts w:cstheme="minorHAnsi"/>
                <w:b/>
                <w:sz w:val="16"/>
                <w:szCs w:val="16"/>
              </w:rPr>
            </w:pPr>
          </w:p>
          <w:p w14:paraId="61E7B506" w14:textId="77777777" w:rsidR="00EB18C1" w:rsidRPr="00197C89" w:rsidRDefault="00EB18C1" w:rsidP="00E609BD">
            <w:pPr>
              <w:rPr>
                <w:rFonts w:cstheme="minorHAnsi"/>
                <w:b/>
                <w:sz w:val="16"/>
                <w:szCs w:val="16"/>
              </w:rPr>
            </w:pPr>
            <w:r w:rsidRPr="00197C89">
              <w:rPr>
                <w:rFonts w:cstheme="minorHAnsi"/>
                <w:b/>
                <w:sz w:val="16"/>
                <w:szCs w:val="16"/>
              </w:rPr>
              <w:t>LIPA outcome</w:t>
            </w:r>
          </w:p>
        </w:tc>
        <w:tc>
          <w:tcPr>
            <w:tcW w:w="694" w:type="pct"/>
          </w:tcPr>
          <w:p w14:paraId="11188CB6" w14:textId="77777777" w:rsidR="00EB18C1" w:rsidRPr="00197C89" w:rsidRDefault="00EB18C1" w:rsidP="00E609BD">
            <w:pPr>
              <w:rPr>
                <w:rFonts w:cstheme="minorHAnsi"/>
                <w:b/>
                <w:sz w:val="16"/>
                <w:szCs w:val="16"/>
              </w:rPr>
            </w:pPr>
            <w:r w:rsidRPr="00197C89">
              <w:rPr>
                <w:rFonts w:cstheme="minorHAnsi"/>
                <w:b/>
                <w:sz w:val="16"/>
                <w:szCs w:val="16"/>
              </w:rPr>
              <w:t>Health outcomes</w:t>
            </w:r>
          </w:p>
        </w:tc>
        <w:tc>
          <w:tcPr>
            <w:tcW w:w="397" w:type="pct"/>
          </w:tcPr>
          <w:p w14:paraId="75DADA4F" w14:textId="77777777" w:rsidR="00EB18C1" w:rsidRDefault="00EB18C1" w:rsidP="00E609BD">
            <w:pPr>
              <w:rPr>
                <w:rFonts w:cstheme="minorHAnsi"/>
                <w:b/>
                <w:sz w:val="16"/>
                <w:szCs w:val="16"/>
              </w:rPr>
            </w:pPr>
            <w:r>
              <w:rPr>
                <w:rFonts w:cstheme="minorHAnsi"/>
                <w:b/>
                <w:sz w:val="16"/>
                <w:szCs w:val="16"/>
              </w:rPr>
              <w:t>Statistical analyses</w:t>
            </w:r>
          </w:p>
          <w:p w14:paraId="67F611BE" w14:textId="77777777" w:rsidR="00EB18C1" w:rsidRPr="00197C89" w:rsidRDefault="00EB18C1" w:rsidP="00E609BD">
            <w:pPr>
              <w:rPr>
                <w:rFonts w:cstheme="minorHAnsi"/>
                <w:b/>
                <w:sz w:val="16"/>
                <w:szCs w:val="16"/>
              </w:rPr>
            </w:pPr>
            <w:r w:rsidRPr="00197C89">
              <w:rPr>
                <w:rFonts w:cstheme="minorHAnsi"/>
                <w:b/>
                <w:sz w:val="16"/>
                <w:szCs w:val="16"/>
              </w:rPr>
              <w:t>Covariates</w:t>
            </w:r>
          </w:p>
        </w:tc>
        <w:tc>
          <w:tcPr>
            <w:tcW w:w="626" w:type="pct"/>
          </w:tcPr>
          <w:p w14:paraId="66138867" w14:textId="77777777" w:rsidR="00EB18C1" w:rsidRPr="00197C89" w:rsidRDefault="00EB18C1" w:rsidP="00E609BD">
            <w:pPr>
              <w:rPr>
                <w:rFonts w:cstheme="minorHAnsi"/>
                <w:b/>
                <w:sz w:val="16"/>
                <w:szCs w:val="16"/>
              </w:rPr>
            </w:pPr>
            <w:r w:rsidRPr="00197C89">
              <w:rPr>
                <w:rFonts w:cstheme="minorHAnsi"/>
                <w:b/>
                <w:sz w:val="16"/>
                <w:szCs w:val="16"/>
              </w:rPr>
              <w:t>Conclusion</w:t>
            </w:r>
          </w:p>
        </w:tc>
        <w:tc>
          <w:tcPr>
            <w:tcW w:w="284" w:type="pct"/>
          </w:tcPr>
          <w:p w14:paraId="1664C437" w14:textId="77777777" w:rsidR="00EB18C1" w:rsidRPr="00197C89" w:rsidRDefault="00EB18C1" w:rsidP="00E609BD">
            <w:pPr>
              <w:rPr>
                <w:rFonts w:cstheme="minorHAnsi"/>
                <w:b/>
                <w:sz w:val="16"/>
                <w:szCs w:val="16"/>
              </w:rPr>
            </w:pPr>
            <w:r>
              <w:rPr>
                <w:rFonts w:cstheme="minorHAnsi"/>
                <w:b/>
                <w:sz w:val="16"/>
                <w:szCs w:val="16"/>
              </w:rPr>
              <w:t>Quality Score</w:t>
            </w:r>
            <w:r w:rsidR="00AE143A">
              <w:rPr>
                <w:rFonts w:cstheme="minorHAnsi"/>
                <w:b/>
                <w:sz w:val="16"/>
                <w:szCs w:val="16"/>
              </w:rPr>
              <w:t xml:space="preserve"> (%)</w:t>
            </w:r>
          </w:p>
        </w:tc>
      </w:tr>
      <w:tr w:rsidR="00D26756" w:rsidRPr="005445D5" w14:paraId="719C7AA6" w14:textId="77777777" w:rsidTr="00780391">
        <w:tc>
          <w:tcPr>
            <w:tcW w:w="326" w:type="pct"/>
          </w:tcPr>
          <w:p w14:paraId="47961A08" w14:textId="77777777" w:rsidR="00EB18C1" w:rsidRPr="005F2ADE" w:rsidRDefault="00EB18C1" w:rsidP="00E609BD">
            <w:pPr>
              <w:rPr>
                <w:rFonts w:cstheme="minorHAnsi"/>
                <w:sz w:val="16"/>
                <w:szCs w:val="16"/>
                <w:lang w:val="nl-BE"/>
              </w:rPr>
            </w:pPr>
            <w:r w:rsidRPr="005F2ADE">
              <w:rPr>
                <w:rFonts w:cstheme="minorHAnsi"/>
                <w:sz w:val="16"/>
                <w:szCs w:val="16"/>
                <w:lang w:val="nl-BE"/>
              </w:rPr>
              <w:t xml:space="preserve">Bailey et al. </w:t>
            </w:r>
          </w:p>
          <w:p w14:paraId="64718530" w14:textId="77777777" w:rsidR="00EB18C1" w:rsidRPr="005F2ADE" w:rsidRDefault="00B3667B" w:rsidP="00E609BD">
            <w:pPr>
              <w:rPr>
                <w:rFonts w:cstheme="minorHAnsi"/>
                <w:sz w:val="16"/>
                <w:szCs w:val="16"/>
                <w:lang w:val="nl-BE"/>
              </w:rPr>
            </w:pPr>
            <w:r>
              <w:rPr>
                <w:rFonts w:cstheme="minorHAnsi"/>
                <w:sz w:val="16"/>
                <w:szCs w:val="16"/>
                <w:lang w:val="nl-BE"/>
              </w:rPr>
              <w:t>2015</w:t>
            </w:r>
          </w:p>
          <w:p w14:paraId="720F6BEF" w14:textId="6C1C5186" w:rsidR="00B3667B" w:rsidRDefault="00B3667B" w:rsidP="00E609BD">
            <w:pPr>
              <w:rPr>
                <w:rFonts w:cstheme="minorHAnsi"/>
                <w:sz w:val="16"/>
                <w:szCs w:val="16"/>
                <w:lang w:val="nl-BE"/>
              </w:rPr>
            </w:pPr>
            <w:r>
              <w:rPr>
                <w:rFonts w:cstheme="minorHAnsi"/>
                <w:sz w:val="16"/>
                <w:szCs w:val="16"/>
                <w:lang w:val="nl-BE"/>
              </w:rPr>
              <w:fldChar w:fldCharType="begin" w:fldLock="1"/>
            </w:r>
            <w:r w:rsidR="00497EF8">
              <w:rPr>
                <w:rFonts w:cstheme="minorHAnsi"/>
                <w:sz w:val="16"/>
                <w:szCs w:val="16"/>
                <w:lang w:val="nl-BE"/>
              </w:rPr>
              <w:instrText>ADDIN CSL_CITATION { "citationItems" : [ { "id" : "ITEM-1", "itemData" : { "DOI" : "http://dx.doi.org/10.1016/j.jsams.2014.03.008", "ISSN" : "1440-2440 1878-1861", "author" : [ { "dropping-particle" : "", "family" : "Bailey", "given" : "D P", "non-dropping-particle" : "", "parse-names" : false, "suffix" : "" }, { "dropping-particle" : "", "family" : "Locke", "given" : "C D", "non-dropping-particle" : "", "parse-names" : false, "suffix" : "" } ], "container-title" : "Journal of Science and Medicine in Sport", "id" : "ITEM-1", "issue" : "3", "issued" : { "date-parts" : [ [ "2015" ] ] }, "page" : "294-298", "title" : "Breaking up prolonged sitting with light-intensity walking improves postprandial glycemia, but breaking up sitting with standing does not", "type" : "article-journal", "volume" : "18" }, "uris" : [ "http://www.mendeley.com/documents/?uuid=97f693c8-4dd6-4a78-9452-830472128531" ] } ], "mendeley" : { "formattedCitation" : "[1]", "plainTextFormattedCitation" : "[1]", "previouslyFormattedCitation" : "[1]" }, "properties" : {  }, "schema" : "https://github.com/citation-style-language/schema/raw/master/csl-citation.json" }</w:instrText>
            </w:r>
            <w:r>
              <w:rPr>
                <w:rFonts w:cstheme="minorHAnsi"/>
                <w:sz w:val="16"/>
                <w:szCs w:val="16"/>
                <w:lang w:val="nl-BE"/>
              </w:rPr>
              <w:fldChar w:fldCharType="separate"/>
            </w:r>
            <w:r w:rsidRPr="00B3667B">
              <w:rPr>
                <w:rFonts w:cstheme="minorHAnsi"/>
                <w:noProof/>
                <w:sz w:val="16"/>
                <w:szCs w:val="16"/>
                <w:lang w:val="nl-BE"/>
              </w:rPr>
              <w:t>[1]</w:t>
            </w:r>
            <w:r>
              <w:rPr>
                <w:rFonts w:cstheme="minorHAnsi"/>
                <w:sz w:val="16"/>
                <w:szCs w:val="16"/>
                <w:lang w:val="nl-BE"/>
              </w:rPr>
              <w:fldChar w:fldCharType="end"/>
            </w:r>
          </w:p>
          <w:p w14:paraId="54ACA66F" w14:textId="77777777" w:rsidR="00EB18C1" w:rsidRPr="005F2ADE" w:rsidRDefault="00EB18C1" w:rsidP="00E609BD">
            <w:pPr>
              <w:rPr>
                <w:rFonts w:cstheme="minorHAnsi"/>
                <w:sz w:val="16"/>
                <w:szCs w:val="16"/>
                <w:lang w:val="nl-BE"/>
              </w:rPr>
            </w:pPr>
            <w:r w:rsidRPr="005F2ADE">
              <w:rPr>
                <w:rFonts w:cstheme="minorHAnsi"/>
                <w:sz w:val="16"/>
                <w:szCs w:val="16"/>
                <w:lang w:val="nl-BE"/>
              </w:rPr>
              <w:t>UK</w:t>
            </w:r>
          </w:p>
        </w:tc>
        <w:tc>
          <w:tcPr>
            <w:tcW w:w="657" w:type="pct"/>
          </w:tcPr>
          <w:p w14:paraId="7E79DED7" w14:textId="77777777" w:rsidR="00EB18C1" w:rsidRDefault="00EB18C1" w:rsidP="00E609BD">
            <w:pPr>
              <w:rPr>
                <w:rFonts w:cstheme="minorHAnsi"/>
                <w:sz w:val="16"/>
                <w:szCs w:val="16"/>
              </w:rPr>
            </w:pPr>
            <w:r>
              <w:rPr>
                <w:rFonts w:cstheme="minorHAnsi"/>
                <w:sz w:val="16"/>
                <w:szCs w:val="16"/>
              </w:rPr>
              <w:t>Healthy adults</w:t>
            </w:r>
          </w:p>
          <w:p w14:paraId="2466DB3D" w14:textId="77777777" w:rsidR="00EB18C1" w:rsidRDefault="00EB18C1" w:rsidP="00E609BD">
            <w:pPr>
              <w:rPr>
                <w:rFonts w:cstheme="minorHAnsi"/>
                <w:sz w:val="16"/>
                <w:szCs w:val="16"/>
              </w:rPr>
            </w:pPr>
            <w:r>
              <w:rPr>
                <w:rFonts w:cstheme="minorHAnsi"/>
                <w:sz w:val="16"/>
                <w:szCs w:val="16"/>
              </w:rPr>
              <w:t>(70.0%  men; mean age 24.0 ± 3.0 years; mean BMI 26.5 ±4.3 kg/m²)</w:t>
            </w:r>
          </w:p>
          <w:p w14:paraId="18F573D3" w14:textId="77777777" w:rsidR="00EB18C1" w:rsidRDefault="00EB18C1" w:rsidP="00E609BD">
            <w:pPr>
              <w:rPr>
                <w:rFonts w:cstheme="minorHAnsi"/>
                <w:sz w:val="16"/>
                <w:szCs w:val="16"/>
              </w:rPr>
            </w:pPr>
            <w:r>
              <w:rPr>
                <w:rFonts w:cstheme="minorHAnsi"/>
                <w:sz w:val="16"/>
                <w:szCs w:val="16"/>
              </w:rPr>
              <w:t>N=10</w:t>
            </w:r>
          </w:p>
          <w:p w14:paraId="1B693621" w14:textId="77777777" w:rsidR="00EB18C1" w:rsidRDefault="00EB18C1" w:rsidP="00E609BD">
            <w:pPr>
              <w:rPr>
                <w:rFonts w:cstheme="minorHAnsi"/>
                <w:sz w:val="16"/>
                <w:szCs w:val="16"/>
              </w:rPr>
            </w:pPr>
          </w:p>
        </w:tc>
        <w:tc>
          <w:tcPr>
            <w:tcW w:w="584" w:type="pct"/>
          </w:tcPr>
          <w:p w14:paraId="2E4E469D" w14:textId="77777777" w:rsidR="00EB18C1" w:rsidRDefault="00EB18C1" w:rsidP="00D917EE">
            <w:pPr>
              <w:rPr>
                <w:rFonts w:cstheme="minorHAnsi"/>
                <w:sz w:val="16"/>
                <w:szCs w:val="16"/>
              </w:rPr>
            </w:pPr>
            <w:r>
              <w:rPr>
                <w:rFonts w:cstheme="minorHAnsi"/>
                <w:sz w:val="16"/>
                <w:szCs w:val="16"/>
              </w:rPr>
              <w:t>Randomized cross-over trial</w:t>
            </w:r>
          </w:p>
          <w:p w14:paraId="0BF7B879" w14:textId="77777777" w:rsidR="00EB18C1" w:rsidRDefault="00EB18C1" w:rsidP="00D917EE">
            <w:pPr>
              <w:rPr>
                <w:rFonts w:cstheme="minorHAnsi"/>
                <w:sz w:val="16"/>
                <w:szCs w:val="16"/>
              </w:rPr>
            </w:pPr>
          </w:p>
          <w:p w14:paraId="396CBFB7" w14:textId="77777777" w:rsidR="00EB18C1" w:rsidRDefault="00EB18C1" w:rsidP="00D917EE">
            <w:pPr>
              <w:rPr>
                <w:rFonts w:cstheme="minorHAnsi"/>
                <w:sz w:val="16"/>
                <w:szCs w:val="16"/>
              </w:rPr>
            </w:pPr>
            <w:r>
              <w:rPr>
                <w:rFonts w:cstheme="minorHAnsi"/>
                <w:sz w:val="16"/>
                <w:szCs w:val="16"/>
              </w:rPr>
              <w:t>Three conditions: 1 day for each condition (5 hour testing period)</w:t>
            </w:r>
          </w:p>
        </w:tc>
        <w:tc>
          <w:tcPr>
            <w:tcW w:w="465" w:type="pct"/>
          </w:tcPr>
          <w:p w14:paraId="1C03AD71" w14:textId="77777777" w:rsidR="00EB18C1" w:rsidRDefault="00EB18C1" w:rsidP="00197C89">
            <w:pPr>
              <w:rPr>
                <w:rFonts w:cstheme="minorHAnsi"/>
                <w:sz w:val="16"/>
                <w:szCs w:val="16"/>
              </w:rPr>
            </w:pPr>
            <w:r>
              <w:rPr>
                <w:rFonts w:cstheme="minorHAnsi"/>
                <w:sz w:val="16"/>
                <w:szCs w:val="16"/>
              </w:rPr>
              <w:t>2-min walking at 3.2 km/h on a level treadmill every 20 min for 5 hours</w:t>
            </w:r>
          </w:p>
        </w:tc>
        <w:tc>
          <w:tcPr>
            <w:tcW w:w="567" w:type="pct"/>
          </w:tcPr>
          <w:p w14:paraId="54219959" w14:textId="77777777" w:rsidR="00EB18C1" w:rsidRDefault="00EB18C1" w:rsidP="00E609BD">
            <w:pPr>
              <w:rPr>
                <w:rFonts w:cstheme="minorHAnsi"/>
                <w:sz w:val="16"/>
                <w:szCs w:val="16"/>
              </w:rPr>
            </w:pPr>
            <w:r>
              <w:rPr>
                <w:rFonts w:cstheme="minorHAnsi"/>
                <w:sz w:val="16"/>
                <w:szCs w:val="16"/>
              </w:rPr>
              <w:t>Continuous sitting/standing for 2 mins every 20 mins</w:t>
            </w:r>
          </w:p>
        </w:tc>
        <w:tc>
          <w:tcPr>
            <w:tcW w:w="399" w:type="pct"/>
          </w:tcPr>
          <w:p w14:paraId="2804C83F" w14:textId="77777777" w:rsidR="00EB18C1" w:rsidRDefault="00EB18C1" w:rsidP="00E609BD">
            <w:pPr>
              <w:rPr>
                <w:rFonts w:cstheme="minorHAnsi"/>
                <w:sz w:val="16"/>
                <w:szCs w:val="16"/>
              </w:rPr>
            </w:pPr>
            <w:r>
              <w:rPr>
                <w:rFonts w:cstheme="minorHAnsi"/>
                <w:sz w:val="16"/>
                <w:szCs w:val="16"/>
              </w:rPr>
              <w:t>Borg Rate of Perceived Exertion</w:t>
            </w:r>
          </w:p>
          <w:p w14:paraId="5A82D55A" w14:textId="77777777" w:rsidR="00EB18C1" w:rsidRDefault="00EB18C1" w:rsidP="00E609BD">
            <w:pPr>
              <w:rPr>
                <w:rFonts w:cstheme="minorHAnsi"/>
                <w:sz w:val="16"/>
                <w:szCs w:val="16"/>
              </w:rPr>
            </w:pPr>
          </w:p>
          <w:p w14:paraId="683FCDF0" w14:textId="77777777" w:rsidR="00EB18C1" w:rsidRDefault="00EB18C1" w:rsidP="00E609BD">
            <w:pPr>
              <w:rPr>
                <w:rFonts w:cstheme="minorHAnsi"/>
                <w:sz w:val="16"/>
                <w:szCs w:val="16"/>
              </w:rPr>
            </w:pPr>
            <w:r>
              <w:rPr>
                <w:rFonts w:cstheme="minorHAnsi"/>
                <w:sz w:val="16"/>
                <w:szCs w:val="16"/>
              </w:rPr>
              <w:t>Walking speed &amp; BRPE</w:t>
            </w:r>
          </w:p>
        </w:tc>
        <w:tc>
          <w:tcPr>
            <w:tcW w:w="694" w:type="pct"/>
          </w:tcPr>
          <w:p w14:paraId="72CC4DC5" w14:textId="77777777" w:rsidR="00EB18C1" w:rsidRDefault="00EB18C1" w:rsidP="00E609BD">
            <w:pPr>
              <w:rPr>
                <w:rFonts w:cstheme="minorHAnsi"/>
                <w:sz w:val="16"/>
                <w:szCs w:val="16"/>
              </w:rPr>
            </w:pPr>
            <w:r>
              <w:rPr>
                <w:rFonts w:cstheme="minorHAnsi"/>
                <w:sz w:val="16"/>
                <w:szCs w:val="16"/>
              </w:rPr>
              <w:t>AUC glucose, systolic blood pressure, diastolic blood pressure; triglycerides, total cholesterol, HDL cholesterol</w:t>
            </w:r>
          </w:p>
        </w:tc>
        <w:tc>
          <w:tcPr>
            <w:tcW w:w="397" w:type="pct"/>
          </w:tcPr>
          <w:p w14:paraId="22D079C0" w14:textId="77777777" w:rsidR="00EB18C1" w:rsidRDefault="00EB18C1" w:rsidP="00E609BD">
            <w:pPr>
              <w:rPr>
                <w:rFonts w:cstheme="minorHAnsi"/>
                <w:sz w:val="16"/>
                <w:szCs w:val="16"/>
              </w:rPr>
            </w:pPr>
            <w:r>
              <w:rPr>
                <w:rFonts w:cstheme="minorHAnsi"/>
                <w:sz w:val="16"/>
                <w:szCs w:val="16"/>
              </w:rPr>
              <w:t xml:space="preserve">Repeated Measures </w:t>
            </w:r>
            <w:proofErr w:type="spellStart"/>
            <w:r>
              <w:rPr>
                <w:rFonts w:cstheme="minorHAnsi"/>
                <w:sz w:val="16"/>
                <w:szCs w:val="16"/>
              </w:rPr>
              <w:t>Anova</w:t>
            </w:r>
            <w:proofErr w:type="spellEnd"/>
          </w:p>
          <w:p w14:paraId="32DB85E7" w14:textId="77777777" w:rsidR="00EB18C1" w:rsidRDefault="00EB18C1" w:rsidP="00E609BD">
            <w:pPr>
              <w:rPr>
                <w:rFonts w:cstheme="minorHAnsi"/>
                <w:sz w:val="16"/>
                <w:szCs w:val="16"/>
              </w:rPr>
            </w:pPr>
          </w:p>
          <w:p w14:paraId="2AACCFE0" w14:textId="77777777" w:rsidR="00EB18C1" w:rsidRDefault="00EB18C1" w:rsidP="00E609BD">
            <w:pPr>
              <w:rPr>
                <w:rFonts w:cstheme="minorHAnsi"/>
                <w:sz w:val="16"/>
                <w:szCs w:val="16"/>
              </w:rPr>
            </w:pPr>
            <w:r>
              <w:rPr>
                <w:rFonts w:cstheme="minorHAnsi"/>
                <w:sz w:val="16"/>
                <w:szCs w:val="16"/>
              </w:rPr>
              <w:t>Covariate not reported</w:t>
            </w:r>
          </w:p>
        </w:tc>
        <w:tc>
          <w:tcPr>
            <w:tcW w:w="626" w:type="pct"/>
          </w:tcPr>
          <w:p w14:paraId="42AF9FDD" w14:textId="77777777" w:rsidR="00EB18C1" w:rsidRPr="0072569B" w:rsidRDefault="00EB18C1" w:rsidP="00E609BD">
            <w:pPr>
              <w:rPr>
                <w:rFonts w:cstheme="minorHAnsi"/>
                <w:sz w:val="16"/>
                <w:szCs w:val="16"/>
              </w:rPr>
            </w:pPr>
            <w:r>
              <w:rPr>
                <w:rFonts w:cstheme="minorHAnsi"/>
                <w:sz w:val="16"/>
                <w:szCs w:val="16"/>
              </w:rPr>
              <w:t>I</w:t>
            </w:r>
            <w:r w:rsidRPr="0072569B">
              <w:rPr>
                <w:rFonts w:cstheme="minorHAnsi"/>
                <w:sz w:val="16"/>
                <w:szCs w:val="16"/>
              </w:rPr>
              <w:t>nterrupting sitting time with frequent brief bouts of light-intensity activity, but not standing, imparts beneficial postprandial responses that may enhance cardio-metabolic heath.  No difference in blood pressure or lipid parameters</w:t>
            </w:r>
          </w:p>
        </w:tc>
        <w:tc>
          <w:tcPr>
            <w:tcW w:w="284" w:type="pct"/>
          </w:tcPr>
          <w:p w14:paraId="6694B2CE" w14:textId="77777777" w:rsidR="00EB18C1" w:rsidRDefault="00EB18C1" w:rsidP="00E609BD">
            <w:pPr>
              <w:rPr>
                <w:rFonts w:cstheme="minorHAnsi"/>
                <w:sz w:val="16"/>
                <w:szCs w:val="16"/>
              </w:rPr>
            </w:pPr>
            <w:r>
              <w:rPr>
                <w:rFonts w:cstheme="minorHAnsi"/>
                <w:sz w:val="16"/>
                <w:szCs w:val="16"/>
              </w:rPr>
              <w:t>46</w:t>
            </w:r>
          </w:p>
        </w:tc>
      </w:tr>
      <w:tr w:rsidR="00497EF8" w:rsidRPr="005445D5" w14:paraId="5D15DAD9" w14:textId="77777777" w:rsidTr="00780391">
        <w:tc>
          <w:tcPr>
            <w:tcW w:w="326" w:type="pct"/>
          </w:tcPr>
          <w:p w14:paraId="1B1A2F23" w14:textId="77777777" w:rsidR="00497EF8" w:rsidRPr="00EB18C1" w:rsidRDefault="00497EF8" w:rsidP="00492392">
            <w:pPr>
              <w:rPr>
                <w:rFonts w:cstheme="minorHAnsi"/>
                <w:sz w:val="16"/>
                <w:szCs w:val="16"/>
                <w:lang w:val="fr-FR"/>
              </w:rPr>
            </w:pPr>
            <w:proofErr w:type="spellStart"/>
            <w:r w:rsidRPr="00EB18C1">
              <w:rPr>
                <w:rFonts w:cstheme="minorHAnsi"/>
                <w:sz w:val="16"/>
                <w:szCs w:val="16"/>
                <w:lang w:val="fr-FR"/>
              </w:rPr>
              <w:t>Crespo</w:t>
            </w:r>
            <w:proofErr w:type="spellEnd"/>
            <w:r w:rsidRPr="00EB18C1">
              <w:rPr>
                <w:rFonts w:cstheme="minorHAnsi"/>
                <w:sz w:val="16"/>
                <w:szCs w:val="16"/>
                <w:lang w:val="fr-FR"/>
              </w:rPr>
              <w:t xml:space="preserve"> et al. </w:t>
            </w:r>
          </w:p>
          <w:p w14:paraId="568F1CDE" w14:textId="77777777" w:rsidR="00497EF8" w:rsidRPr="00EB18C1" w:rsidRDefault="00497EF8" w:rsidP="00492392">
            <w:pPr>
              <w:rPr>
                <w:rFonts w:cstheme="minorHAnsi"/>
                <w:sz w:val="16"/>
                <w:szCs w:val="16"/>
                <w:lang w:val="fr-FR"/>
              </w:rPr>
            </w:pPr>
            <w:r w:rsidRPr="00EB18C1">
              <w:rPr>
                <w:rFonts w:cstheme="minorHAnsi"/>
                <w:sz w:val="16"/>
                <w:szCs w:val="16"/>
                <w:lang w:val="fr-FR"/>
              </w:rPr>
              <w:t>2016</w:t>
            </w:r>
          </w:p>
          <w:p w14:paraId="4B53519B" w14:textId="463234E3" w:rsidR="00497EF8" w:rsidRDefault="00497EF8" w:rsidP="00492392">
            <w:pPr>
              <w:rPr>
                <w:rFonts w:cstheme="minorHAnsi"/>
                <w:sz w:val="16"/>
                <w:szCs w:val="16"/>
                <w:lang w:val="fr-FR"/>
              </w:rPr>
            </w:pPr>
            <w:r>
              <w:rPr>
                <w:rFonts w:cstheme="minorHAnsi"/>
                <w:sz w:val="16"/>
                <w:szCs w:val="16"/>
                <w:lang w:val="fr-FR"/>
              </w:rPr>
              <w:fldChar w:fldCharType="begin" w:fldLock="1"/>
            </w:r>
            <w:r w:rsidR="00780391">
              <w:rPr>
                <w:rFonts w:cstheme="minorHAnsi"/>
                <w:sz w:val="16"/>
                <w:szCs w:val="16"/>
                <w:lang w:val="fr-FR"/>
              </w:rPr>
              <w:instrText>ADDIN CSL_CITATION { "citationItems" : [ { "id" : "ITEM-1", "itemData" : { "DOI" : "10.1249/MSS.0000000000001062", "ISSN" : "0195-9131", "author" : [ { "dropping-particle" : "", "family" : "Crespo", "given" : "Noe C", "non-dropping-particle" : "", "parse-names" : false, "suffix" : "" }, { "dropping-particle" : "", "family" : "Mullane", "given" : "Sarah L", "non-dropping-particle" : "", "parse-names" : false, "suffix" : "" }, { "dropping-particle" : "", "family" : "Zeigler", "given" : "Zachary S", "non-dropping-particle" : "", "parse-names" : false, "suffix" : "" }, { "dropping-particle" : "", "family" : "Buman", "given" : "Matthew P", "non-dropping-particle" : "", "parse-names" : false, "suffix" : "" }, { "dropping-particle" : "", "family" : "Gaesser", "given" : "Glenn A", "non-dropping-particle" : "", "parse-names" : false, "suffix" : "" } ], "container-title" : "Medicine &amp; Science in Sports &amp; Exercise", "id" : "ITEM-1", "issue" : "12", "issued" : { "date-parts" : [ [ "2016" ] ] }, "page" : "2503-2511", "title" : "Effects of Standing and Light-Intensity Walking and Cycling on 24-h Glucose", "type" : "article-journal", "volume" : "48" }, "uris" : [ "http://www.mendeley.com/documents/?uuid=331d8f83-fdfc-4a01-805e-1681cd845b6b" ] } ], "mendeley" : { "formattedCitation" : "[2]", "plainTextFormattedCitation" : "[2]", "previouslyFormattedCitation" : "[2]" }, "properties" : {  }, "schema" : "https://github.com/citation-style-language/schema/raw/master/csl-citation.json" }</w:instrText>
            </w:r>
            <w:r>
              <w:rPr>
                <w:rFonts w:cstheme="minorHAnsi"/>
                <w:sz w:val="16"/>
                <w:szCs w:val="16"/>
                <w:lang w:val="fr-FR"/>
              </w:rPr>
              <w:fldChar w:fldCharType="separate"/>
            </w:r>
            <w:r w:rsidR="00780391" w:rsidRPr="00780391">
              <w:rPr>
                <w:rFonts w:cstheme="minorHAnsi"/>
                <w:noProof/>
                <w:sz w:val="16"/>
                <w:szCs w:val="16"/>
                <w:lang w:val="fr-FR"/>
              </w:rPr>
              <w:t>[2]</w:t>
            </w:r>
            <w:r>
              <w:rPr>
                <w:rFonts w:cstheme="minorHAnsi"/>
                <w:sz w:val="16"/>
                <w:szCs w:val="16"/>
                <w:lang w:val="fr-FR"/>
              </w:rPr>
              <w:fldChar w:fldCharType="end"/>
            </w:r>
          </w:p>
          <w:p w14:paraId="566E82CC" w14:textId="77777777" w:rsidR="00497EF8" w:rsidRPr="00EB18C1" w:rsidRDefault="00497EF8" w:rsidP="00492392">
            <w:pPr>
              <w:rPr>
                <w:rFonts w:cstheme="minorHAnsi"/>
                <w:sz w:val="16"/>
                <w:szCs w:val="16"/>
                <w:lang w:val="fr-FR"/>
              </w:rPr>
            </w:pPr>
            <w:r w:rsidRPr="00EB18C1">
              <w:rPr>
                <w:rFonts w:cstheme="minorHAnsi"/>
                <w:sz w:val="16"/>
                <w:szCs w:val="16"/>
                <w:lang w:val="fr-FR"/>
              </w:rPr>
              <w:t>USA</w:t>
            </w:r>
          </w:p>
        </w:tc>
        <w:tc>
          <w:tcPr>
            <w:tcW w:w="657" w:type="pct"/>
          </w:tcPr>
          <w:p w14:paraId="689C9DA1" w14:textId="77777777" w:rsidR="00497EF8" w:rsidRDefault="00497EF8" w:rsidP="00E609BD">
            <w:pPr>
              <w:rPr>
                <w:rFonts w:cstheme="minorHAnsi"/>
                <w:sz w:val="16"/>
                <w:szCs w:val="16"/>
              </w:rPr>
            </w:pPr>
            <w:r>
              <w:rPr>
                <w:rFonts w:cstheme="minorHAnsi"/>
                <w:sz w:val="16"/>
                <w:szCs w:val="16"/>
              </w:rPr>
              <w:t xml:space="preserve">Overweight/obese adults (BMI =29±3 kg/m²) </w:t>
            </w:r>
          </w:p>
          <w:p w14:paraId="5B581B4E" w14:textId="77777777" w:rsidR="00497EF8" w:rsidRPr="000925BF" w:rsidRDefault="00497EF8" w:rsidP="00E609BD">
            <w:pPr>
              <w:rPr>
                <w:rFonts w:cstheme="minorHAnsi"/>
                <w:sz w:val="16"/>
                <w:szCs w:val="16"/>
              </w:rPr>
            </w:pPr>
            <w:r>
              <w:rPr>
                <w:rFonts w:cstheme="minorHAnsi"/>
                <w:sz w:val="16"/>
                <w:szCs w:val="16"/>
              </w:rPr>
              <w:t>N=9</w:t>
            </w:r>
          </w:p>
        </w:tc>
        <w:tc>
          <w:tcPr>
            <w:tcW w:w="584" w:type="pct"/>
          </w:tcPr>
          <w:p w14:paraId="5E1C55CD" w14:textId="77777777" w:rsidR="00497EF8" w:rsidRDefault="00497EF8" w:rsidP="00D917EE">
            <w:pPr>
              <w:rPr>
                <w:rFonts w:cstheme="minorHAnsi"/>
                <w:sz w:val="16"/>
                <w:szCs w:val="16"/>
              </w:rPr>
            </w:pPr>
            <w:r>
              <w:rPr>
                <w:rFonts w:cstheme="minorHAnsi"/>
                <w:sz w:val="16"/>
                <w:szCs w:val="16"/>
              </w:rPr>
              <w:t>Randomized cross-over trial</w:t>
            </w:r>
          </w:p>
          <w:p w14:paraId="00148AD8" w14:textId="77777777" w:rsidR="00497EF8" w:rsidRDefault="00497EF8" w:rsidP="00D917EE">
            <w:pPr>
              <w:rPr>
                <w:rFonts w:cstheme="minorHAnsi"/>
                <w:sz w:val="16"/>
                <w:szCs w:val="16"/>
              </w:rPr>
            </w:pPr>
          </w:p>
          <w:p w14:paraId="2F1F2D21" w14:textId="77777777" w:rsidR="00497EF8" w:rsidRDefault="00497EF8" w:rsidP="00D917EE">
            <w:pPr>
              <w:rPr>
                <w:rFonts w:cstheme="minorHAnsi"/>
                <w:sz w:val="16"/>
                <w:szCs w:val="16"/>
              </w:rPr>
            </w:pPr>
            <w:r>
              <w:rPr>
                <w:rFonts w:cstheme="minorHAnsi"/>
                <w:sz w:val="16"/>
                <w:szCs w:val="16"/>
              </w:rPr>
              <w:t xml:space="preserve">Four conditions: 8 hours </w:t>
            </w:r>
            <w:r w:rsidRPr="00D3304B">
              <w:rPr>
                <w:rFonts w:cstheme="minorHAnsi"/>
                <w:sz w:val="16"/>
                <w:szCs w:val="16"/>
              </w:rPr>
              <w:t>per condition</w:t>
            </w:r>
          </w:p>
        </w:tc>
        <w:tc>
          <w:tcPr>
            <w:tcW w:w="465" w:type="pct"/>
          </w:tcPr>
          <w:p w14:paraId="5A13085B" w14:textId="77777777" w:rsidR="00497EF8" w:rsidRDefault="00497EF8" w:rsidP="00E609BD">
            <w:pPr>
              <w:rPr>
                <w:rFonts w:cstheme="minorHAnsi"/>
                <w:sz w:val="16"/>
                <w:szCs w:val="16"/>
              </w:rPr>
            </w:pPr>
            <w:r>
              <w:rPr>
                <w:rFonts w:cstheme="minorHAnsi"/>
                <w:sz w:val="16"/>
                <w:szCs w:val="16"/>
              </w:rPr>
              <w:t xml:space="preserve">Interrupting sitting with: standing, cycling and walking for 10-30 min periods to accumulate 2.5hr throughout 8hr day. Cycling performed at 25-30 rpm and walking performed at 1 mph </w:t>
            </w:r>
          </w:p>
        </w:tc>
        <w:tc>
          <w:tcPr>
            <w:tcW w:w="567" w:type="pct"/>
          </w:tcPr>
          <w:p w14:paraId="27346978" w14:textId="77777777" w:rsidR="00497EF8" w:rsidRDefault="00497EF8" w:rsidP="00E609BD">
            <w:pPr>
              <w:rPr>
                <w:rFonts w:cstheme="minorHAnsi"/>
                <w:sz w:val="16"/>
                <w:szCs w:val="16"/>
              </w:rPr>
            </w:pPr>
            <w:r>
              <w:rPr>
                <w:rFonts w:cstheme="minorHAnsi"/>
                <w:sz w:val="16"/>
                <w:szCs w:val="16"/>
              </w:rPr>
              <w:t>Sitting for 8hr period (excluding 3 toilet breaks and half-hour lunch)</w:t>
            </w:r>
          </w:p>
        </w:tc>
        <w:tc>
          <w:tcPr>
            <w:tcW w:w="399" w:type="pct"/>
          </w:tcPr>
          <w:p w14:paraId="20BEF557" w14:textId="77777777" w:rsidR="00497EF8" w:rsidRDefault="00497EF8" w:rsidP="00E609BD">
            <w:pPr>
              <w:rPr>
                <w:rFonts w:cstheme="minorHAnsi"/>
                <w:sz w:val="16"/>
                <w:szCs w:val="16"/>
              </w:rPr>
            </w:pPr>
            <w:proofErr w:type="spellStart"/>
            <w:r>
              <w:rPr>
                <w:rFonts w:cstheme="minorHAnsi"/>
                <w:sz w:val="16"/>
                <w:szCs w:val="16"/>
              </w:rPr>
              <w:t>ActivPAL</w:t>
            </w:r>
            <w:proofErr w:type="spellEnd"/>
          </w:p>
          <w:p w14:paraId="58D6CECA" w14:textId="77777777" w:rsidR="00497EF8" w:rsidRDefault="00497EF8" w:rsidP="00E609BD">
            <w:pPr>
              <w:rPr>
                <w:rFonts w:cstheme="minorHAnsi"/>
                <w:sz w:val="16"/>
                <w:szCs w:val="16"/>
              </w:rPr>
            </w:pPr>
            <w:proofErr w:type="spellStart"/>
            <w:r>
              <w:rPr>
                <w:rFonts w:cstheme="minorHAnsi"/>
                <w:sz w:val="16"/>
                <w:szCs w:val="16"/>
              </w:rPr>
              <w:t>GENEAactiv</w:t>
            </w:r>
            <w:proofErr w:type="spellEnd"/>
            <w:r>
              <w:rPr>
                <w:rFonts w:cstheme="minorHAnsi"/>
                <w:sz w:val="16"/>
                <w:szCs w:val="16"/>
              </w:rPr>
              <w:t xml:space="preserve"> accelerometer</w:t>
            </w:r>
          </w:p>
          <w:p w14:paraId="43C80076" w14:textId="77777777" w:rsidR="00497EF8" w:rsidRDefault="00497EF8" w:rsidP="00E609BD">
            <w:pPr>
              <w:rPr>
                <w:rFonts w:cstheme="minorHAnsi"/>
                <w:sz w:val="16"/>
                <w:szCs w:val="16"/>
              </w:rPr>
            </w:pPr>
          </w:p>
          <w:p w14:paraId="6AC689FA" w14:textId="77777777" w:rsidR="00497EF8" w:rsidRDefault="00497EF8" w:rsidP="00E609BD">
            <w:pPr>
              <w:rPr>
                <w:rFonts w:cstheme="minorHAnsi"/>
                <w:sz w:val="16"/>
                <w:szCs w:val="16"/>
              </w:rPr>
            </w:pPr>
            <w:r>
              <w:rPr>
                <w:rFonts w:cstheme="minorHAnsi"/>
                <w:sz w:val="16"/>
                <w:szCs w:val="16"/>
              </w:rPr>
              <w:t>Time spent standing, stepping, sitting</w:t>
            </w:r>
          </w:p>
          <w:p w14:paraId="5DA8373A" w14:textId="77777777" w:rsidR="00497EF8" w:rsidRDefault="00497EF8" w:rsidP="00E609BD">
            <w:pPr>
              <w:rPr>
                <w:rFonts w:cstheme="minorHAnsi"/>
                <w:sz w:val="16"/>
                <w:szCs w:val="16"/>
              </w:rPr>
            </w:pPr>
          </w:p>
          <w:p w14:paraId="195B8C35" w14:textId="77777777" w:rsidR="00497EF8" w:rsidRDefault="00497EF8" w:rsidP="00E609BD">
            <w:pPr>
              <w:rPr>
                <w:rFonts w:cstheme="minorHAnsi"/>
                <w:sz w:val="16"/>
                <w:szCs w:val="16"/>
              </w:rPr>
            </w:pPr>
            <w:r>
              <w:rPr>
                <w:rFonts w:cstheme="minorHAnsi"/>
                <w:sz w:val="16"/>
                <w:szCs w:val="16"/>
              </w:rPr>
              <w:t>Time spent in sedentary, light, moderate and vigorous physical activity</w:t>
            </w:r>
          </w:p>
          <w:p w14:paraId="681E8273" w14:textId="77777777" w:rsidR="00497EF8" w:rsidRDefault="00497EF8" w:rsidP="00E609BD">
            <w:pPr>
              <w:rPr>
                <w:rFonts w:cstheme="minorHAnsi"/>
                <w:sz w:val="16"/>
                <w:szCs w:val="16"/>
              </w:rPr>
            </w:pPr>
          </w:p>
        </w:tc>
        <w:tc>
          <w:tcPr>
            <w:tcW w:w="694" w:type="pct"/>
          </w:tcPr>
          <w:p w14:paraId="757F74A1" w14:textId="77777777" w:rsidR="00497EF8" w:rsidRDefault="00497EF8" w:rsidP="00E609BD">
            <w:pPr>
              <w:rPr>
                <w:rFonts w:cstheme="minorHAnsi"/>
                <w:sz w:val="16"/>
                <w:szCs w:val="16"/>
              </w:rPr>
            </w:pPr>
            <w:r>
              <w:rPr>
                <w:rFonts w:cstheme="minorHAnsi"/>
                <w:sz w:val="16"/>
                <w:szCs w:val="16"/>
              </w:rPr>
              <w:t>Blood glucose</w:t>
            </w:r>
          </w:p>
        </w:tc>
        <w:tc>
          <w:tcPr>
            <w:tcW w:w="397" w:type="pct"/>
          </w:tcPr>
          <w:p w14:paraId="35AA322F" w14:textId="77777777" w:rsidR="00497EF8" w:rsidRDefault="00497EF8" w:rsidP="00E609BD">
            <w:pPr>
              <w:autoSpaceDE w:val="0"/>
              <w:autoSpaceDN w:val="0"/>
              <w:adjustRightInd w:val="0"/>
              <w:rPr>
                <w:rFonts w:cstheme="minorHAnsi"/>
                <w:sz w:val="16"/>
                <w:szCs w:val="16"/>
              </w:rPr>
            </w:pPr>
            <w:r>
              <w:rPr>
                <w:rFonts w:cstheme="minorHAnsi"/>
                <w:sz w:val="16"/>
                <w:szCs w:val="16"/>
              </w:rPr>
              <w:t xml:space="preserve">Linear mixed models (LMM) used to test for differences in glucose and HR measurements between </w:t>
            </w:r>
            <w:proofErr w:type="gramStart"/>
            <w:r>
              <w:rPr>
                <w:rFonts w:cstheme="minorHAnsi"/>
                <w:sz w:val="16"/>
                <w:szCs w:val="16"/>
              </w:rPr>
              <w:t>treatment</w:t>
            </w:r>
            <w:proofErr w:type="gramEnd"/>
            <w:r>
              <w:rPr>
                <w:rFonts w:cstheme="minorHAnsi"/>
                <w:sz w:val="16"/>
                <w:szCs w:val="16"/>
              </w:rPr>
              <w:t>. ANOVA used to analyse time spent in sedentary, light, moderate and vigorous PA.</w:t>
            </w:r>
          </w:p>
          <w:p w14:paraId="5D540BEA" w14:textId="77777777" w:rsidR="00497EF8" w:rsidRDefault="00497EF8" w:rsidP="00E609BD">
            <w:pPr>
              <w:autoSpaceDE w:val="0"/>
              <w:autoSpaceDN w:val="0"/>
              <w:adjustRightInd w:val="0"/>
              <w:rPr>
                <w:rFonts w:cstheme="minorHAnsi"/>
                <w:sz w:val="16"/>
                <w:szCs w:val="16"/>
              </w:rPr>
            </w:pPr>
          </w:p>
          <w:p w14:paraId="7C59FDD9" w14:textId="77777777" w:rsidR="00497EF8" w:rsidRDefault="00497EF8" w:rsidP="00E609BD">
            <w:pPr>
              <w:autoSpaceDE w:val="0"/>
              <w:autoSpaceDN w:val="0"/>
              <w:adjustRightInd w:val="0"/>
              <w:rPr>
                <w:rFonts w:cstheme="minorHAnsi"/>
                <w:sz w:val="16"/>
                <w:szCs w:val="16"/>
              </w:rPr>
            </w:pPr>
            <w:r>
              <w:rPr>
                <w:rFonts w:cstheme="minorHAnsi"/>
                <w:sz w:val="16"/>
                <w:szCs w:val="16"/>
              </w:rPr>
              <w:t>Age, gender, BMI, baseline glucose level</w:t>
            </w:r>
          </w:p>
        </w:tc>
        <w:tc>
          <w:tcPr>
            <w:tcW w:w="626" w:type="pct"/>
          </w:tcPr>
          <w:p w14:paraId="236C78FA" w14:textId="77777777" w:rsidR="00497EF8" w:rsidRDefault="00497EF8" w:rsidP="00E609BD">
            <w:pPr>
              <w:rPr>
                <w:rFonts w:cstheme="minorHAnsi"/>
                <w:sz w:val="16"/>
                <w:szCs w:val="16"/>
              </w:rPr>
            </w:pPr>
            <w:r>
              <w:rPr>
                <w:rFonts w:cstheme="minorHAnsi"/>
                <w:sz w:val="16"/>
                <w:szCs w:val="16"/>
              </w:rPr>
              <w:t xml:space="preserve">24-hr mean glucose (P&lt;0.001) and cumulative 6-hr postprandial glucose (P&lt;0.001) reduced by 5-12% for stand, walk and cycle compared to sit. Cycle produced lowest 24 hr and cumulative 6-h postprandial mean </w:t>
            </w:r>
            <w:proofErr w:type="gramStart"/>
            <w:r>
              <w:rPr>
                <w:rFonts w:cstheme="minorHAnsi"/>
                <w:sz w:val="16"/>
                <w:szCs w:val="16"/>
              </w:rPr>
              <w:t>glucose  compared</w:t>
            </w:r>
            <w:proofErr w:type="gramEnd"/>
            <w:r>
              <w:rPr>
                <w:rFonts w:cstheme="minorHAnsi"/>
                <w:sz w:val="16"/>
                <w:szCs w:val="16"/>
              </w:rPr>
              <w:t xml:space="preserve"> to walk, and stand. Cycle had greatest glucose-lowering effect. Cycle produced 44% lower cumulative 6-h postprandial </w:t>
            </w:r>
            <w:proofErr w:type="spellStart"/>
            <w:r>
              <w:rPr>
                <w:rFonts w:cstheme="minorHAnsi"/>
                <w:sz w:val="16"/>
                <w:szCs w:val="16"/>
              </w:rPr>
              <w:t>iUAC</w:t>
            </w:r>
            <w:proofErr w:type="spellEnd"/>
            <w:r>
              <w:rPr>
                <w:rFonts w:cstheme="minorHAnsi"/>
                <w:sz w:val="16"/>
                <w:szCs w:val="16"/>
              </w:rPr>
              <w:t xml:space="preserve"> compared to sit (p&lt;0.001) and 39% (p&lt;0.01) compared to stand. Walk was 24% lower than sit (P&lt;0.05).</w:t>
            </w:r>
          </w:p>
        </w:tc>
        <w:tc>
          <w:tcPr>
            <w:tcW w:w="284" w:type="pct"/>
          </w:tcPr>
          <w:p w14:paraId="1369CE23" w14:textId="77777777" w:rsidR="00497EF8" w:rsidRDefault="00497EF8" w:rsidP="00E609BD">
            <w:pPr>
              <w:rPr>
                <w:rFonts w:cstheme="minorHAnsi"/>
                <w:sz w:val="16"/>
                <w:szCs w:val="16"/>
              </w:rPr>
            </w:pPr>
            <w:r>
              <w:rPr>
                <w:rFonts w:cstheme="minorHAnsi"/>
                <w:sz w:val="16"/>
                <w:szCs w:val="16"/>
              </w:rPr>
              <w:t>75</w:t>
            </w:r>
          </w:p>
        </w:tc>
      </w:tr>
      <w:tr w:rsidR="00497EF8" w:rsidRPr="005445D5" w14:paraId="7D144773" w14:textId="77777777" w:rsidTr="00780391">
        <w:tc>
          <w:tcPr>
            <w:tcW w:w="326" w:type="pct"/>
          </w:tcPr>
          <w:p w14:paraId="2A799146" w14:textId="77777777" w:rsidR="00497EF8" w:rsidRPr="00EB18C1" w:rsidRDefault="00497EF8" w:rsidP="0004008C">
            <w:pPr>
              <w:rPr>
                <w:rFonts w:cstheme="minorHAnsi"/>
                <w:sz w:val="16"/>
                <w:szCs w:val="16"/>
                <w:lang w:val="fr-FR"/>
              </w:rPr>
            </w:pPr>
            <w:r w:rsidRPr="00EB18C1">
              <w:rPr>
                <w:rFonts w:cstheme="minorHAnsi"/>
                <w:sz w:val="16"/>
                <w:szCs w:val="16"/>
                <w:lang w:val="fr-FR"/>
              </w:rPr>
              <w:t>Dempsey et al.</w:t>
            </w:r>
          </w:p>
          <w:p w14:paraId="14C6E720" w14:textId="77777777" w:rsidR="00497EF8" w:rsidRPr="00EB18C1" w:rsidRDefault="00497EF8" w:rsidP="0004008C">
            <w:pPr>
              <w:rPr>
                <w:rFonts w:cstheme="minorHAnsi"/>
                <w:sz w:val="16"/>
                <w:szCs w:val="16"/>
                <w:lang w:val="fr-FR"/>
              </w:rPr>
            </w:pPr>
            <w:r w:rsidRPr="00EB18C1">
              <w:rPr>
                <w:rFonts w:cstheme="minorHAnsi"/>
                <w:sz w:val="16"/>
                <w:szCs w:val="16"/>
                <w:lang w:val="fr-FR"/>
              </w:rPr>
              <w:t>2016</w:t>
            </w:r>
          </w:p>
          <w:p w14:paraId="2D9D6F0C" w14:textId="50C6BDFE" w:rsidR="00497EF8" w:rsidRDefault="00497EF8" w:rsidP="0004008C">
            <w:pPr>
              <w:rPr>
                <w:rFonts w:cstheme="minorHAnsi"/>
                <w:sz w:val="16"/>
                <w:szCs w:val="16"/>
                <w:lang w:val="fr-FR"/>
              </w:rPr>
            </w:pPr>
            <w:r>
              <w:rPr>
                <w:rFonts w:cstheme="minorHAnsi"/>
                <w:sz w:val="16"/>
                <w:szCs w:val="16"/>
                <w:lang w:val="fr-FR"/>
              </w:rPr>
              <w:fldChar w:fldCharType="begin" w:fldLock="1"/>
            </w:r>
            <w:r w:rsidR="00780391">
              <w:rPr>
                <w:rFonts w:cstheme="minorHAnsi"/>
                <w:sz w:val="16"/>
                <w:szCs w:val="16"/>
                <w:lang w:val="fr-FR"/>
              </w:rPr>
              <w:instrText>ADDIN CSL_CITATION { "citationItems" : [ { "id" : "ITEM-1", "itemData" : { "DOI" : "http://dx.doi.org/10.1097/HJH.0000000000001101", "ISSN" : "0263-6352 1473-5598", "author" : [ { "dropping-particle" : "", "family" : "Dempsey", "given" : "P C", "non-dropping-particle" : "", "parse-names" : false, "suffix" : "" }, { "dropping-particle" : "", "family" : "Sacre", "given" : "J W", "non-dropping-particle" : "", "parse-names" : false, "suffix" : "" }, { "dropping-particle" : "", "family" : "Larsen", "given" : "R N", "non-dropping-particle" : "", "parse-names" : false, "suffix" : "" }, { "dropping-particle" : "", "family" : "Straznicky", "given" : "N E", "non-dropping-particle" : "", "parse-names" : false, "suffix" : "" }, { "dropping-particle" : "", "family" : "Sethi", "given" : "P", "non-dropping-particle" : "", "parse-names" : false, "suffix" : "" }, { "dropping-particle" : "", "family" : "Cohen", "given" : "N D", "non-dropping-particle" : "", "parse-names" : false, "suffix" : "" }, { "dropping-particle" : "", "family" : "Cerin", "given" : "E", "non-dropping-particle" : "", "parse-names" : false, "suffix" : "" }, { "dropping-particle" : "", "family" : "Lambert", "given" : "G W", "non-dropping-particle" : "", "parse-names" : false, "suffix" : "" }, { "dropping-particle" : "", "family" : "Owen", "given" : "N", "non-dropping-particle" : "", "parse-names" : false, "suffix" : "" }, { "dropping-particle" : "", "family" : "Kingwell", "given" : "B A", "non-dropping-particle" : "", "parse-names" : false, "suffix" : "" }, { "dropping-particle" : "", "family" : "Dunstan", "given" : "D W", "non-dropping-particle" : "", "parse-names" : false, "suffix" : "" } ], "container-title" : "Journal of Hypertension", "id" : "ITEM-1", "issue" : "12", "issued" : { "date-parts" : [ [ "2016" ] ] }, "page" : "2376-2382", "title" : "Interrupting prolonged sitting with brief bouts of light walking or simple resistance activities reduces resting blood pressure and plasma noradrenaline in type 2 diabetes", "type" : "article-journal", "volume" : "34" }, "uris" : [ "http://www.mendeley.com/documents/?uuid=dc172b47-4bf9-4919-9d83-941a6b6a63ad" ] } ], "mendeley" : { "formattedCitation" : "[3]", "plainTextFormattedCitation" : "[3]", "previouslyFormattedCitation" : "[3]" }, "properties" : {  }, "schema" : "https://github.com/citation-style-language/schema/raw/master/csl-citation.json" }</w:instrText>
            </w:r>
            <w:r>
              <w:rPr>
                <w:rFonts w:cstheme="minorHAnsi"/>
                <w:sz w:val="16"/>
                <w:szCs w:val="16"/>
                <w:lang w:val="fr-FR"/>
              </w:rPr>
              <w:fldChar w:fldCharType="separate"/>
            </w:r>
            <w:r w:rsidR="00780391" w:rsidRPr="00780391">
              <w:rPr>
                <w:rFonts w:cstheme="minorHAnsi"/>
                <w:noProof/>
                <w:sz w:val="16"/>
                <w:szCs w:val="16"/>
                <w:lang w:val="fr-FR"/>
              </w:rPr>
              <w:t>[3]</w:t>
            </w:r>
            <w:r>
              <w:rPr>
                <w:rFonts w:cstheme="minorHAnsi"/>
                <w:sz w:val="16"/>
                <w:szCs w:val="16"/>
                <w:lang w:val="fr-FR"/>
              </w:rPr>
              <w:fldChar w:fldCharType="end"/>
            </w:r>
          </w:p>
          <w:p w14:paraId="0BB9F096" w14:textId="77777777" w:rsidR="00497EF8" w:rsidRPr="00EB18C1" w:rsidRDefault="00497EF8" w:rsidP="0004008C">
            <w:pPr>
              <w:rPr>
                <w:rFonts w:cstheme="minorHAnsi"/>
                <w:sz w:val="16"/>
                <w:szCs w:val="16"/>
                <w:lang w:val="fr-FR"/>
              </w:rPr>
            </w:pPr>
            <w:proofErr w:type="spellStart"/>
            <w:r w:rsidRPr="00EB18C1">
              <w:rPr>
                <w:rFonts w:cstheme="minorHAnsi"/>
                <w:sz w:val="16"/>
                <w:szCs w:val="16"/>
                <w:lang w:val="fr-FR"/>
              </w:rPr>
              <w:t>Australia</w:t>
            </w:r>
            <w:proofErr w:type="spellEnd"/>
          </w:p>
        </w:tc>
        <w:tc>
          <w:tcPr>
            <w:tcW w:w="657" w:type="pct"/>
          </w:tcPr>
          <w:p w14:paraId="774F5A12" w14:textId="77777777" w:rsidR="00497EF8" w:rsidRDefault="00497EF8" w:rsidP="0004008C">
            <w:pPr>
              <w:rPr>
                <w:rFonts w:cstheme="minorHAnsi"/>
                <w:sz w:val="16"/>
                <w:szCs w:val="16"/>
              </w:rPr>
            </w:pPr>
            <w:r>
              <w:rPr>
                <w:rFonts w:cstheme="minorHAnsi"/>
                <w:sz w:val="16"/>
                <w:szCs w:val="16"/>
              </w:rPr>
              <w:t>Inactive overweight/obese adults with T2D (58.3% men; 62 ± 6 years old)</w:t>
            </w:r>
          </w:p>
          <w:p w14:paraId="3A3F4B7E" w14:textId="77777777" w:rsidR="00497EF8" w:rsidRDefault="00497EF8" w:rsidP="0004008C">
            <w:pPr>
              <w:rPr>
                <w:rFonts w:cstheme="minorHAnsi"/>
                <w:sz w:val="16"/>
                <w:szCs w:val="16"/>
              </w:rPr>
            </w:pPr>
            <w:r>
              <w:rPr>
                <w:rFonts w:cstheme="minorHAnsi"/>
                <w:sz w:val="16"/>
                <w:szCs w:val="16"/>
              </w:rPr>
              <w:t>N=24</w:t>
            </w:r>
          </w:p>
        </w:tc>
        <w:tc>
          <w:tcPr>
            <w:tcW w:w="584" w:type="pct"/>
          </w:tcPr>
          <w:p w14:paraId="293FEA6E" w14:textId="77777777" w:rsidR="00497EF8" w:rsidRDefault="00497EF8" w:rsidP="0004008C">
            <w:pPr>
              <w:rPr>
                <w:rFonts w:cstheme="minorHAnsi"/>
                <w:sz w:val="16"/>
                <w:szCs w:val="16"/>
              </w:rPr>
            </w:pPr>
            <w:r>
              <w:rPr>
                <w:rFonts w:cstheme="minorHAnsi"/>
                <w:sz w:val="16"/>
                <w:szCs w:val="16"/>
              </w:rPr>
              <w:t>Randomized cross-over trial</w:t>
            </w:r>
          </w:p>
          <w:p w14:paraId="141146A5" w14:textId="77777777" w:rsidR="00497EF8" w:rsidRDefault="00497EF8" w:rsidP="0004008C">
            <w:pPr>
              <w:rPr>
                <w:rFonts w:cstheme="minorHAnsi"/>
                <w:sz w:val="16"/>
                <w:szCs w:val="16"/>
              </w:rPr>
            </w:pPr>
          </w:p>
          <w:p w14:paraId="75CFE2C2" w14:textId="77777777" w:rsidR="00497EF8" w:rsidRDefault="00497EF8" w:rsidP="0004008C">
            <w:pPr>
              <w:rPr>
                <w:rFonts w:cstheme="minorHAnsi"/>
                <w:sz w:val="16"/>
                <w:szCs w:val="16"/>
              </w:rPr>
            </w:pPr>
            <w:r>
              <w:rPr>
                <w:rFonts w:cstheme="minorHAnsi"/>
                <w:sz w:val="16"/>
                <w:szCs w:val="16"/>
              </w:rPr>
              <w:t>8-hour conditions on three separate days (6-14 days of washout)</w:t>
            </w:r>
          </w:p>
        </w:tc>
        <w:tc>
          <w:tcPr>
            <w:tcW w:w="465" w:type="pct"/>
          </w:tcPr>
          <w:p w14:paraId="433B1CDE" w14:textId="77777777" w:rsidR="00497EF8" w:rsidRDefault="00497EF8" w:rsidP="0004008C">
            <w:pPr>
              <w:rPr>
                <w:rFonts w:cstheme="minorHAnsi"/>
                <w:sz w:val="16"/>
                <w:szCs w:val="16"/>
              </w:rPr>
            </w:pPr>
            <w:r>
              <w:rPr>
                <w:rFonts w:cstheme="minorHAnsi"/>
                <w:sz w:val="16"/>
                <w:szCs w:val="16"/>
              </w:rPr>
              <w:t>Uninterrupted sitting</w:t>
            </w:r>
          </w:p>
          <w:p w14:paraId="4DCF5C2C" w14:textId="77777777" w:rsidR="00497EF8" w:rsidRDefault="00497EF8" w:rsidP="0004008C">
            <w:pPr>
              <w:rPr>
                <w:rFonts w:cstheme="minorHAnsi"/>
                <w:sz w:val="16"/>
                <w:szCs w:val="16"/>
              </w:rPr>
            </w:pPr>
          </w:p>
          <w:p w14:paraId="270FD090" w14:textId="77777777" w:rsidR="00497EF8" w:rsidRDefault="00497EF8" w:rsidP="0004008C">
            <w:pPr>
              <w:rPr>
                <w:rFonts w:cstheme="minorHAnsi"/>
                <w:sz w:val="16"/>
                <w:szCs w:val="16"/>
              </w:rPr>
            </w:pPr>
            <w:r>
              <w:rPr>
                <w:rFonts w:cstheme="minorHAnsi"/>
                <w:sz w:val="16"/>
                <w:szCs w:val="16"/>
              </w:rPr>
              <w:t>Sitting plus 3-min bouts of light-intensity walking</w:t>
            </w:r>
          </w:p>
          <w:p w14:paraId="24C0F038" w14:textId="77777777" w:rsidR="00497EF8" w:rsidRDefault="00497EF8" w:rsidP="0004008C">
            <w:pPr>
              <w:rPr>
                <w:rFonts w:cstheme="minorHAnsi"/>
                <w:sz w:val="16"/>
                <w:szCs w:val="16"/>
              </w:rPr>
            </w:pPr>
          </w:p>
          <w:p w14:paraId="18CC47E6" w14:textId="77777777" w:rsidR="00497EF8" w:rsidRDefault="00497EF8" w:rsidP="0004008C">
            <w:pPr>
              <w:rPr>
                <w:rFonts w:cstheme="minorHAnsi"/>
                <w:sz w:val="16"/>
                <w:szCs w:val="16"/>
              </w:rPr>
            </w:pPr>
            <w:r>
              <w:rPr>
                <w:rFonts w:cstheme="minorHAnsi"/>
                <w:sz w:val="16"/>
                <w:szCs w:val="16"/>
              </w:rPr>
              <w:t>Sitting plus 3-min bouts of simple resistance activities</w:t>
            </w:r>
          </w:p>
        </w:tc>
        <w:tc>
          <w:tcPr>
            <w:tcW w:w="567" w:type="pct"/>
          </w:tcPr>
          <w:p w14:paraId="6FEEF4D4" w14:textId="77777777" w:rsidR="00497EF8" w:rsidRDefault="00497EF8" w:rsidP="0004008C">
            <w:pPr>
              <w:rPr>
                <w:rFonts w:cstheme="minorHAnsi"/>
                <w:sz w:val="16"/>
                <w:szCs w:val="16"/>
              </w:rPr>
            </w:pPr>
            <w:r>
              <w:rPr>
                <w:rFonts w:cstheme="minorHAnsi"/>
                <w:sz w:val="16"/>
                <w:szCs w:val="16"/>
              </w:rPr>
              <w:t>No comparison condition</w:t>
            </w:r>
          </w:p>
        </w:tc>
        <w:tc>
          <w:tcPr>
            <w:tcW w:w="399" w:type="pct"/>
          </w:tcPr>
          <w:p w14:paraId="3D3364A6" w14:textId="77777777" w:rsidR="00497EF8" w:rsidRDefault="00497EF8" w:rsidP="0004008C">
            <w:pPr>
              <w:rPr>
                <w:rFonts w:cstheme="minorHAnsi"/>
                <w:sz w:val="16"/>
                <w:szCs w:val="16"/>
              </w:rPr>
            </w:pPr>
            <w:r>
              <w:rPr>
                <w:rFonts w:cstheme="minorHAnsi"/>
                <w:sz w:val="16"/>
                <w:szCs w:val="16"/>
              </w:rPr>
              <w:t>Indirect calorimetry</w:t>
            </w:r>
          </w:p>
          <w:p w14:paraId="77A9030D" w14:textId="77777777" w:rsidR="00497EF8" w:rsidRDefault="00497EF8" w:rsidP="0004008C">
            <w:pPr>
              <w:rPr>
                <w:rFonts w:cstheme="minorHAnsi"/>
                <w:sz w:val="16"/>
                <w:szCs w:val="16"/>
              </w:rPr>
            </w:pPr>
          </w:p>
          <w:p w14:paraId="29E70641" w14:textId="77777777" w:rsidR="00497EF8" w:rsidRPr="00CE0781" w:rsidRDefault="00497EF8" w:rsidP="0004008C">
            <w:pPr>
              <w:rPr>
                <w:rFonts w:cstheme="minorHAnsi"/>
                <w:sz w:val="16"/>
                <w:szCs w:val="16"/>
              </w:rPr>
            </w:pPr>
            <w:r>
              <w:rPr>
                <w:rFonts w:cstheme="minorHAnsi"/>
                <w:sz w:val="16"/>
                <w:szCs w:val="16"/>
              </w:rPr>
              <w:t>VO</w:t>
            </w:r>
            <w:r>
              <w:rPr>
                <w:rFonts w:cstheme="minorHAnsi"/>
                <w:sz w:val="16"/>
                <w:szCs w:val="16"/>
                <w:vertAlign w:val="subscript"/>
              </w:rPr>
              <w:t>2</w:t>
            </w:r>
            <w:r>
              <w:rPr>
                <w:rFonts w:cstheme="minorHAnsi"/>
                <w:sz w:val="16"/>
                <w:szCs w:val="16"/>
              </w:rPr>
              <w:t>, VCO</w:t>
            </w:r>
            <w:r>
              <w:rPr>
                <w:rFonts w:cstheme="minorHAnsi"/>
                <w:sz w:val="16"/>
                <w:szCs w:val="16"/>
                <w:vertAlign w:val="subscript"/>
              </w:rPr>
              <w:t>2</w:t>
            </w:r>
            <w:r>
              <w:rPr>
                <w:rFonts w:cstheme="minorHAnsi"/>
                <w:sz w:val="16"/>
                <w:szCs w:val="16"/>
              </w:rPr>
              <w:t>, energy expenditure</w:t>
            </w:r>
          </w:p>
        </w:tc>
        <w:tc>
          <w:tcPr>
            <w:tcW w:w="694" w:type="pct"/>
          </w:tcPr>
          <w:p w14:paraId="1EE7C142" w14:textId="77777777" w:rsidR="00497EF8" w:rsidRDefault="00497EF8" w:rsidP="0004008C">
            <w:pPr>
              <w:rPr>
                <w:rFonts w:cstheme="minorHAnsi"/>
                <w:sz w:val="16"/>
                <w:szCs w:val="16"/>
              </w:rPr>
            </w:pPr>
            <w:r>
              <w:rPr>
                <w:rFonts w:cstheme="minorHAnsi"/>
                <w:sz w:val="16"/>
                <w:szCs w:val="16"/>
              </w:rPr>
              <w:t>Plasma glucose</w:t>
            </w:r>
          </w:p>
          <w:p w14:paraId="3BEDCC0E" w14:textId="77777777" w:rsidR="00497EF8" w:rsidRDefault="00497EF8" w:rsidP="0004008C">
            <w:pPr>
              <w:rPr>
                <w:rFonts w:cstheme="minorHAnsi"/>
                <w:sz w:val="16"/>
                <w:szCs w:val="16"/>
              </w:rPr>
            </w:pPr>
            <w:r>
              <w:rPr>
                <w:rFonts w:cstheme="minorHAnsi"/>
                <w:sz w:val="16"/>
                <w:szCs w:val="16"/>
              </w:rPr>
              <w:t>Serum insulin</w:t>
            </w:r>
          </w:p>
          <w:p w14:paraId="2CBA0F14" w14:textId="77777777" w:rsidR="00497EF8" w:rsidRDefault="00497EF8" w:rsidP="0004008C">
            <w:pPr>
              <w:rPr>
                <w:rFonts w:cstheme="minorHAnsi"/>
                <w:sz w:val="16"/>
                <w:szCs w:val="16"/>
              </w:rPr>
            </w:pPr>
            <w:r>
              <w:rPr>
                <w:rFonts w:cstheme="minorHAnsi"/>
                <w:sz w:val="16"/>
                <w:szCs w:val="16"/>
              </w:rPr>
              <w:t>C-peptide levels</w:t>
            </w:r>
          </w:p>
          <w:p w14:paraId="78E12B82" w14:textId="77777777" w:rsidR="00497EF8" w:rsidRDefault="00497EF8" w:rsidP="0004008C">
            <w:pPr>
              <w:rPr>
                <w:rFonts w:cstheme="minorHAnsi"/>
                <w:sz w:val="16"/>
                <w:szCs w:val="16"/>
              </w:rPr>
            </w:pPr>
            <w:r>
              <w:rPr>
                <w:rFonts w:cstheme="minorHAnsi"/>
                <w:sz w:val="16"/>
                <w:szCs w:val="16"/>
              </w:rPr>
              <w:t>Plasma triglycerides</w:t>
            </w:r>
          </w:p>
        </w:tc>
        <w:tc>
          <w:tcPr>
            <w:tcW w:w="397" w:type="pct"/>
          </w:tcPr>
          <w:p w14:paraId="714F11BC" w14:textId="77777777" w:rsidR="00497EF8" w:rsidRDefault="00497EF8" w:rsidP="0004008C">
            <w:pPr>
              <w:autoSpaceDE w:val="0"/>
              <w:autoSpaceDN w:val="0"/>
              <w:adjustRightInd w:val="0"/>
              <w:rPr>
                <w:rFonts w:cstheme="minorHAnsi"/>
                <w:sz w:val="16"/>
                <w:szCs w:val="16"/>
              </w:rPr>
            </w:pPr>
            <w:r>
              <w:rPr>
                <w:rFonts w:cstheme="minorHAnsi"/>
                <w:sz w:val="16"/>
                <w:szCs w:val="16"/>
              </w:rPr>
              <w:t>Generalized linear mixed models</w:t>
            </w:r>
          </w:p>
          <w:p w14:paraId="01684EB7" w14:textId="77777777" w:rsidR="00497EF8" w:rsidRDefault="00497EF8" w:rsidP="0004008C">
            <w:pPr>
              <w:autoSpaceDE w:val="0"/>
              <w:autoSpaceDN w:val="0"/>
              <w:adjustRightInd w:val="0"/>
              <w:rPr>
                <w:rFonts w:cstheme="minorHAnsi"/>
                <w:sz w:val="16"/>
                <w:szCs w:val="16"/>
              </w:rPr>
            </w:pPr>
          </w:p>
          <w:p w14:paraId="19A067DF" w14:textId="77777777" w:rsidR="00497EF8" w:rsidRDefault="00497EF8" w:rsidP="0004008C">
            <w:pPr>
              <w:autoSpaceDE w:val="0"/>
              <w:autoSpaceDN w:val="0"/>
              <w:adjustRightInd w:val="0"/>
              <w:rPr>
                <w:rFonts w:cstheme="minorHAnsi"/>
                <w:sz w:val="16"/>
                <w:szCs w:val="16"/>
              </w:rPr>
            </w:pPr>
            <w:r>
              <w:rPr>
                <w:rFonts w:cstheme="minorHAnsi"/>
                <w:sz w:val="16"/>
                <w:szCs w:val="16"/>
              </w:rPr>
              <w:t xml:space="preserve">Age, sex, BMI, </w:t>
            </w:r>
            <w:proofErr w:type="spellStart"/>
            <w:r>
              <w:rPr>
                <w:rFonts w:cstheme="minorHAnsi"/>
                <w:sz w:val="16"/>
                <w:szCs w:val="16"/>
              </w:rPr>
              <w:t>preprandial</w:t>
            </w:r>
            <w:proofErr w:type="spellEnd"/>
            <w:r>
              <w:rPr>
                <w:rFonts w:cstheme="minorHAnsi"/>
                <w:sz w:val="16"/>
                <w:szCs w:val="16"/>
              </w:rPr>
              <w:t xml:space="preserve"> values, period effects (treatment order)</w:t>
            </w:r>
          </w:p>
        </w:tc>
        <w:tc>
          <w:tcPr>
            <w:tcW w:w="626" w:type="pct"/>
          </w:tcPr>
          <w:p w14:paraId="39BDA1FE" w14:textId="77777777" w:rsidR="00497EF8" w:rsidRDefault="00497EF8" w:rsidP="00703D81">
            <w:pPr>
              <w:rPr>
                <w:rFonts w:cstheme="minorHAnsi"/>
                <w:sz w:val="16"/>
                <w:szCs w:val="16"/>
              </w:rPr>
            </w:pPr>
            <w:r>
              <w:rPr>
                <w:rFonts w:cstheme="minorHAnsi"/>
                <w:sz w:val="16"/>
                <w:szCs w:val="16"/>
              </w:rPr>
              <w:t>Interrupting prolonged sitting with brief light-intensity walking significantly reduce resting systolic and diastolic blood pressure</w:t>
            </w:r>
          </w:p>
        </w:tc>
        <w:tc>
          <w:tcPr>
            <w:tcW w:w="284" w:type="pct"/>
          </w:tcPr>
          <w:p w14:paraId="3AFC534B" w14:textId="77777777" w:rsidR="00497EF8" w:rsidRDefault="00497EF8" w:rsidP="0004008C">
            <w:pPr>
              <w:rPr>
                <w:rFonts w:cstheme="minorHAnsi"/>
                <w:sz w:val="16"/>
                <w:szCs w:val="16"/>
              </w:rPr>
            </w:pPr>
            <w:r>
              <w:rPr>
                <w:rFonts w:cstheme="minorHAnsi"/>
                <w:sz w:val="16"/>
                <w:szCs w:val="16"/>
              </w:rPr>
              <w:t>86</w:t>
            </w:r>
          </w:p>
        </w:tc>
      </w:tr>
      <w:tr w:rsidR="00497EF8" w:rsidRPr="005445D5" w14:paraId="691A2CBE" w14:textId="77777777" w:rsidTr="00780391">
        <w:tc>
          <w:tcPr>
            <w:tcW w:w="326" w:type="pct"/>
          </w:tcPr>
          <w:p w14:paraId="0E05F380" w14:textId="77777777" w:rsidR="00497EF8" w:rsidRPr="00EB18C1" w:rsidRDefault="00497EF8" w:rsidP="00E609BD">
            <w:pPr>
              <w:rPr>
                <w:rFonts w:cstheme="minorHAnsi"/>
                <w:sz w:val="16"/>
                <w:szCs w:val="16"/>
                <w:lang w:val="fr-FR"/>
              </w:rPr>
            </w:pPr>
            <w:r w:rsidRPr="00EB18C1">
              <w:rPr>
                <w:rFonts w:cstheme="minorHAnsi"/>
                <w:sz w:val="16"/>
                <w:szCs w:val="16"/>
                <w:lang w:val="fr-FR"/>
              </w:rPr>
              <w:t>Dempsey et al.</w:t>
            </w:r>
          </w:p>
          <w:p w14:paraId="155B3E8F" w14:textId="77777777" w:rsidR="00497EF8" w:rsidRPr="00EB18C1" w:rsidRDefault="00497EF8" w:rsidP="00E609BD">
            <w:pPr>
              <w:rPr>
                <w:rFonts w:cstheme="minorHAnsi"/>
                <w:sz w:val="16"/>
                <w:szCs w:val="16"/>
                <w:lang w:val="fr-FR"/>
              </w:rPr>
            </w:pPr>
            <w:r w:rsidRPr="00EB18C1">
              <w:rPr>
                <w:rFonts w:cstheme="minorHAnsi"/>
                <w:sz w:val="16"/>
                <w:szCs w:val="16"/>
                <w:lang w:val="fr-FR"/>
              </w:rPr>
              <w:t>2016</w:t>
            </w:r>
          </w:p>
          <w:p w14:paraId="687BAB3F" w14:textId="5C5C6C8A" w:rsidR="00497EF8" w:rsidRDefault="00497EF8" w:rsidP="00E609BD">
            <w:pPr>
              <w:rPr>
                <w:rFonts w:cstheme="minorHAnsi"/>
                <w:sz w:val="16"/>
                <w:szCs w:val="16"/>
                <w:lang w:val="fr-FR"/>
              </w:rPr>
            </w:pPr>
            <w:r>
              <w:rPr>
                <w:rFonts w:cstheme="minorHAnsi"/>
                <w:sz w:val="16"/>
                <w:szCs w:val="16"/>
                <w:lang w:val="fr-FR"/>
              </w:rPr>
              <w:fldChar w:fldCharType="begin" w:fldLock="1"/>
            </w:r>
            <w:r w:rsidR="00780391">
              <w:rPr>
                <w:rFonts w:cstheme="minorHAnsi"/>
                <w:sz w:val="16"/>
                <w:szCs w:val="16"/>
                <w:lang w:val="fr-FR"/>
              </w:rPr>
              <w:instrText>ADDIN CSL_CITATION { "citationItems" : [ { "id" : "ITEM-1", "itemData" : { "DOI" : "http://dx.doi.org/10.2337/dc15-2336", "ISSN" : "0149-5992 1935-5548", "author" : [ { "dropping-particle" : "", "family" : "Dempsey", "given" : "P C", "non-dropping-particle" : "", "parse-names" : false, "suffix" : "" }, { "dropping-particle" : "", "family" : "Larsen", "given" : "R N", "non-dropping-particle" : "", "parse-names" : false, "suffix" : "" }, { "dropping-particle" : "", "family" : "Sethi", "given" : "P", "non-dropping-particle" : "", "parse-names" : false, "suffix" : "" }, { "dropping-particle" : "", "family" : "Sacre", "given" : "J W", "non-dropping-particle" : "", "parse-names" : false, "suffix" : "" }, { "dropping-particle" : "", "family" : "Straznicky", "given" : "N E", "non-dropping-particle" : "", "parse-names" : false, "suffix" : "" }, { "dropping-particle" : "", "family" : "Cohen", "given" : "N D", "non-dropping-particle" : "", "parse-names" : false, "suffix" : "" }, { "dropping-particle" : "", "family" : "Cerin", "given" : "E", "non-dropping-particle" : "", "parse-names" : false, "suffix" : "" }, { "dropping-particle" : "", "family" : "Lambert", "given" : "G W", "non-dropping-particle" : "", "parse-names" : false, "suffix" : "" }, { "dropping-particle" : "", "family" : "Owen", "given" : "N", "non-dropping-particle" : "", "parse-names" : false, "suffix" : "" }, { "dropping-particle" : "", "family" : "Kingwell", "given" : "B A", "non-dropping-particle" : "", "parse-names" : false, "suffix" : "" }, { "dropping-particle" : "", "family" : "Dunstan", "given" : "D W", "non-dropping-particle" : "", "parse-names" : false, "suffix" : "" } ], "container-title" : "Diabetes Care", "id" : "ITEM-1", "issue" : "6", "issued" : { "date-parts" : [ [ "2016" ] ] }, "page" : "964-972", "title" : "Benefits for Type 2 Diabetes of Interrupting Prolonged Sitting With Brief Bouts of Light Walking or Simple Resistance Activities", "type" : "article-journal", "volume" : "39" }, "uris" : [ "http://www.mendeley.com/documents/?uuid=185974f2-ab22-43db-95b7-6de31145b000" ] } ], "mendeley" : { "formattedCitation" : "[4]", "plainTextFormattedCitation" : "[4]", "previouslyFormattedCitation" : "[4]" }, "properties" : {  }, "schema" : "https://github.com/citation-style-language/schema/raw/master/csl-citation.json" }</w:instrText>
            </w:r>
            <w:r>
              <w:rPr>
                <w:rFonts w:cstheme="minorHAnsi"/>
                <w:sz w:val="16"/>
                <w:szCs w:val="16"/>
                <w:lang w:val="fr-FR"/>
              </w:rPr>
              <w:fldChar w:fldCharType="separate"/>
            </w:r>
            <w:r w:rsidR="00780391" w:rsidRPr="00780391">
              <w:rPr>
                <w:rFonts w:cstheme="minorHAnsi"/>
                <w:noProof/>
                <w:sz w:val="16"/>
                <w:szCs w:val="16"/>
                <w:lang w:val="fr-FR"/>
              </w:rPr>
              <w:t>[4]</w:t>
            </w:r>
            <w:r>
              <w:rPr>
                <w:rFonts w:cstheme="minorHAnsi"/>
                <w:sz w:val="16"/>
                <w:szCs w:val="16"/>
                <w:lang w:val="fr-FR"/>
              </w:rPr>
              <w:fldChar w:fldCharType="end"/>
            </w:r>
          </w:p>
          <w:p w14:paraId="6B656BAC" w14:textId="77777777" w:rsidR="00497EF8" w:rsidRPr="00EB18C1" w:rsidRDefault="00497EF8" w:rsidP="00E609BD">
            <w:pPr>
              <w:rPr>
                <w:rFonts w:cstheme="minorHAnsi"/>
                <w:sz w:val="16"/>
                <w:szCs w:val="16"/>
                <w:lang w:val="fr-FR"/>
              </w:rPr>
            </w:pPr>
            <w:proofErr w:type="spellStart"/>
            <w:r w:rsidRPr="00EB18C1">
              <w:rPr>
                <w:rFonts w:cstheme="minorHAnsi"/>
                <w:sz w:val="16"/>
                <w:szCs w:val="16"/>
                <w:lang w:val="fr-FR"/>
              </w:rPr>
              <w:t>Australia</w:t>
            </w:r>
            <w:proofErr w:type="spellEnd"/>
          </w:p>
        </w:tc>
        <w:tc>
          <w:tcPr>
            <w:tcW w:w="657" w:type="pct"/>
          </w:tcPr>
          <w:p w14:paraId="2CE092E2" w14:textId="77777777" w:rsidR="00497EF8" w:rsidRDefault="00497EF8" w:rsidP="00492392">
            <w:pPr>
              <w:rPr>
                <w:rFonts w:cstheme="minorHAnsi"/>
                <w:sz w:val="16"/>
                <w:szCs w:val="16"/>
              </w:rPr>
            </w:pPr>
            <w:r>
              <w:rPr>
                <w:rFonts w:cstheme="minorHAnsi"/>
                <w:sz w:val="16"/>
                <w:szCs w:val="16"/>
              </w:rPr>
              <w:t>Inactive overweight/obese adults with T2D (58.3% men; 62 ± 6 years old)</w:t>
            </w:r>
          </w:p>
          <w:p w14:paraId="3E6FA312" w14:textId="77777777" w:rsidR="00497EF8" w:rsidRDefault="00497EF8" w:rsidP="00492392">
            <w:pPr>
              <w:rPr>
                <w:rFonts w:cstheme="minorHAnsi"/>
                <w:sz w:val="16"/>
                <w:szCs w:val="16"/>
              </w:rPr>
            </w:pPr>
            <w:r>
              <w:rPr>
                <w:rFonts w:cstheme="minorHAnsi"/>
                <w:sz w:val="16"/>
                <w:szCs w:val="16"/>
              </w:rPr>
              <w:t>N=24</w:t>
            </w:r>
          </w:p>
        </w:tc>
        <w:tc>
          <w:tcPr>
            <w:tcW w:w="584" w:type="pct"/>
          </w:tcPr>
          <w:p w14:paraId="5BCFC181" w14:textId="77777777" w:rsidR="00497EF8" w:rsidRDefault="00497EF8" w:rsidP="00E609BD">
            <w:pPr>
              <w:rPr>
                <w:rFonts w:cstheme="minorHAnsi"/>
                <w:sz w:val="16"/>
                <w:szCs w:val="16"/>
              </w:rPr>
            </w:pPr>
            <w:r>
              <w:rPr>
                <w:rFonts w:cstheme="minorHAnsi"/>
                <w:sz w:val="16"/>
                <w:szCs w:val="16"/>
              </w:rPr>
              <w:t>Randomized cross-over trial</w:t>
            </w:r>
          </w:p>
          <w:p w14:paraId="4C3F5525" w14:textId="77777777" w:rsidR="00497EF8" w:rsidRDefault="00497EF8" w:rsidP="00E609BD">
            <w:pPr>
              <w:rPr>
                <w:rFonts w:cstheme="minorHAnsi"/>
                <w:sz w:val="16"/>
                <w:szCs w:val="16"/>
              </w:rPr>
            </w:pPr>
          </w:p>
          <w:p w14:paraId="34B239C5" w14:textId="77777777" w:rsidR="00497EF8" w:rsidRDefault="00497EF8" w:rsidP="00E609BD">
            <w:pPr>
              <w:rPr>
                <w:rFonts w:cstheme="minorHAnsi"/>
                <w:sz w:val="16"/>
                <w:szCs w:val="16"/>
              </w:rPr>
            </w:pPr>
            <w:r>
              <w:rPr>
                <w:rFonts w:cstheme="minorHAnsi"/>
                <w:sz w:val="16"/>
                <w:szCs w:val="16"/>
              </w:rPr>
              <w:t>8-hour conditions on three separate days (6-</w:t>
            </w:r>
            <w:r>
              <w:rPr>
                <w:rFonts w:cstheme="minorHAnsi"/>
                <w:sz w:val="16"/>
                <w:szCs w:val="16"/>
              </w:rPr>
              <w:lastRenderedPageBreak/>
              <w:t>14 days of washout)</w:t>
            </w:r>
          </w:p>
        </w:tc>
        <w:tc>
          <w:tcPr>
            <w:tcW w:w="465" w:type="pct"/>
          </w:tcPr>
          <w:p w14:paraId="345EFF6D" w14:textId="77777777" w:rsidR="00497EF8" w:rsidRDefault="00497EF8" w:rsidP="00E609BD">
            <w:pPr>
              <w:rPr>
                <w:rFonts w:cstheme="minorHAnsi"/>
                <w:sz w:val="16"/>
                <w:szCs w:val="16"/>
              </w:rPr>
            </w:pPr>
            <w:r>
              <w:rPr>
                <w:rFonts w:cstheme="minorHAnsi"/>
                <w:sz w:val="16"/>
                <w:szCs w:val="16"/>
              </w:rPr>
              <w:lastRenderedPageBreak/>
              <w:t>Uninterrupted sitting</w:t>
            </w:r>
          </w:p>
          <w:p w14:paraId="3B79CFAA" w14:textId="77777777" w:rsidR="00497EF8" w:rsidRDefault="00497EF8" w:rsidP="00E609BD">
            <w:pPr>
              <w:rPr>
                <w:rFonts w:cstheme="minorHAnsi"/>
                <w:sz w:val="16"/>
                <w:szCs w:val="16"/>
              </w:rPr>
            </w:pPr>
          </w:p>
          <w:p w14:paraId="4B208925" w14:textId="77777777" w:rsidR="00497EF8" w:rsidRDefault="00497EF8" w:rsidP="00E609BD">
            <w:pPr>
              <w:rPr>
                <w:rFonts w:cstheme="minorHAnsi"/>
                <w:sz w:val="16"/>
                <w:szCs w:val="16"/>
              </w:rPr>
            </w:pPr>
            <w:r>
              <w:rPr>
                <w:rFonts w:cstheme="minorHAnsi"/>
                <w:sz w:val="16"/>
                <w:szCs w:val="16"/>
              </w:rPr>
              <w:t>Sitting plus 3-min bouts of light-</w:t>
            </w:r>
            <w:r>
              <w:rPr>
                <w:rFonts w:cstheme="minorHAnsi"/>
                <w:sz w:val="16"/>
                <w:szCs w:val="16"/>
              </w:rPr>
              <w:lastRenderedPageBreak/>
              <w:t>intensity walking</w:t>
            </w:r>
          </w:p>
          <w:p w14:paraId="3A3A28DC" w14:textId="77777777" w:rsidR="00497EF8" w:rsidRDefault="00497EF8" w:rsidP="00E609BD">
            <w:pPr>
              <w:rPr>
                <w:rFonts w:cstheme="minorHAnsi"/>
                <w:sz w:val="16"/>
                <w:szCs w:val="16"/>
              </w:rPr>
            </w:pPr>
          </w:p>
          <w:p w14:paraId="643E4049" w14:textId="77777777" w:rsidR="00497EF8" w:rsidRDefault="00497EF8" w:rsidP="00E609BD">
            <w:pPr>
              <w:rPr>
                <w:rFonts w:cstheme="minorHAnsi"/>
                <w:sz w:val="16"/>
                <w:szCs w:val="16"/>
              </w:rPr>
            </w:pPr>
            <w:r>
              <w:rPr>
                <w:rFonts w:cstheme="minorHAnsi"/>
                <w:sz w:val="16"/>
                <w:szCs w:val="16"/>
              </w:rPr>
              <w:t>Sitting plus 3-min bouts of simple resistance activities</w:t>
            </w:r>
          </w:p>
        </w:tc>
        <w:tc>
          <w:tcPr>
            <w:tcW w:w="567" w:type="pct"/>
          </w:tcPr>
          <w:p w14:paraId="43350B7C" w14:textId="77777777" w:rsidR="00497EF8" w:rsidRDefault="00497EF8" w:rsidP="00E609BD">
            <w:pPr>
              <w:rPr>
                <w:rFonts w:cstheme="minorHAnsi"/>
                <w:sz w:val="16"/>
                <w:szCs w:val="16"/>
              </w:rPr>
            </w:pPr>
            <w:r>
              <w:rPr>
                <w:rFonts w:cstheme="minorHAnsi"/>
                <w:sz w:val="16"/>
                <w:szCs w:val="16"/>
              </w:rPr>
              <w:lastRenderedPageBreak/>
              <w:t>No comparison condition</w:t>
            </w:r>
          </w:p>
        </w:tc>
        <w:tc>
          <w:tcPr>
            <w:tcW w:w="399" w:type="pct"/>
          </w:tcPr>
          <w:p w14:paraId="65065B27" w14:textId="77777777" w:rsidR="00497EF8" w:rsidRDefault="00497EF8" w:rsidP="00E609BD">
            <w:pPr>
              <w:rPr>
                <w:rFonts w:cstheme="minorHAnsi"/>
                <w:sz w:val="16"/>
                <w:szCs w:val="16"/>
              </w:rPr>
            </w:pPr>
            <w:r>
              <w:rPr>
                <w:rFonts w:cstheme="minorHAnsi"/>
                <w:sz w:val="16"/>
                <w:szCs w:val="16"/>
              </w:rPr>
              <w:t>Indirect calorimetry</w:t>
            </w:r>
          </w:p>
          <w:p w14:paraId="3FE3CF78" w14:textId="77777777" w:rsidR="00497EF8" w:rsidRDefault="00497EF8" w:rsidP="00E609BD">
            <w:pPr>
              <w:rPr>
                <w:rFonts w:cstheme="minorHAnsi"/>
                <w:sz w:val="16"/>
                <w:szCs w:val="16"/>
              </w:rPr>
            </w:pPr>
          </w:p>
          <w:p w14:paraId="219B0271" w14:textId="77777777" w:rsidR="00497EF8" w:rsidRPr="00CE0781" w:rsidRDefault="00497EF8" w:rsidP="00E609BD">
            <w:pPr>
              <w:rPr>
                <w:rFonts w:cstheme="minorHAnsi"/>
                <w:sz w:val="16"/>
                <w:szCs w:val="16"/>
              </w:rPr>
            </w:pPr>
            <w:r>
              <w:rPr>
                <w:rFonts w:cstheme="minorHAnsi"/>
                <w:sz w:val="16"/>
                <w:szCs w:val="16"/>
              </w:rPr>
              <w:t>VO</w:t>
            </w:r>
            <w:r>
              <w:rPr>
                <w:rFonts w:cstheme="minorHAnsi"/>
                <w:sz w:val="16"/>
                <w:szCs w:val="16"/>
                <w:vertAlign w:val="subscript"/>
              </w:rPr>
              <w:t>2</w:t>
            </w:r>
            <w:r>
              <w:rPr>
                <w:rFonts w:cstheme="minorHAnsi"/>
                <w:sz w:val="16"/>
                <w:szCs w:val="16"/>
              </w:rPr>
              <w:t>, VCO</w:t>
            </w:r>
            <w:r>
              <w:rPr>
                <w:rFonts w:cstheme="minorHAnsi"/>
                <w:sz w:val="16"/>
                <w:szCs w:val="16"/>
                <w:vertAlign w:val="subscript"/>
              </w:rPr>
              <w:t>2</w:t>
            </w:r>
            <w:r>
              <w:rPr>
                <w:rFonts w:cstheme="minorHAnsi"/>
                <w:sz w:val="16"/>
                <w:szCs w:val="16"/>
              </w:rPr>
              <w:t xml:space="preserve">, energy </w:t>
            </w:r>
            <w:r>
              <w:rPr>
                <w:rFonts w:cstheme="minorHAnsi"/>
                <w:sz w:val="16"/>
                <w:szCs w:val="16"/>
              </w:rPr>
              <w:lastRenderedPageBreak/>
              <w:t>expenditure</w:t>
            </w:r>
          </w:p>
        </w:tc>
        <w:tc>
          <w:tcPr>
            <w:tcW w:w="694" w:type="pct"/>
          </w:tcPr>
          <w:p w14:paraId="52B96657" w14:textId="77777777" w:rsidR="00497EF8" w:rsidRDefault="00497EF8" w:rsidP="00E609BD">
            <w:pPr>
              <w:rPr>
                <w:rFonts w:cstheme="minorHAnsi"/>
                <w:sz w:val="16"/>
                <w:szCs w:val="16"/>
              </w:rPr>
            </w:pPr>
            <w:r>
              <w:rPr>
                <w:rFonts w:cstheme="minorHAnsi"/>
                <w:sz w:val="16"/>
                <w:szCs w:val="16"/>
              </w:rPr>
              <w:lastRenderedPageBreak/>
              <w:t>Plasma glucose</w:t>
            </w:r>
          </w:p>
          <w:p w14:paraId="2D9807C6" w14:textId="77777777" w:rsidR="00497EF8" w:rsidRDefault="00497EF8" w:rsidP="00E609BD">
            <w:pPr>
              <w:rPr>
                <w:rFonts w:cstheme="minorHAnsi"/>
                <w:sz w:val="16"/>
                <w:szCs w:val="16"/>
              </w:rPr>
            </w:pPr>
            <w:r>
              <w:rPr>
                <w:rFonts w:cstheme="minorHAnsi"/>
                <w:sz w:val="16"/>
                <w:szCs w:val="16"/>
              </w:rPr>
              <w:t>Serum insulin</w:t>
            </w:r>
          </w:p>
          <w:p w14:paraId="3C6F0D8C" w14:textId="77777777" w:rsidR="00497EF8" w:rsidRDefault="00497EF8" w:rsidP="00E609BD">
            <w:pPr>
              <w:rPr>
                <w:rFonts w:cstheme="minorHAnsi"/>
                <w:sz w:val="16"/>
                <w:szCs w:val="16"/>
              </w:rPr>
            </w:pPr>
            <w:r>
              <w:rPr>
                <w:rFonts w:cstheme="minorHAnsi"/>
                <w:sz w:val="16"/>
                <w:szCs w:val="16"/>
              </w:rPr>
              <w:t>C-peptide levels</w:t>
            </w:r>
          </w:p>
          <w:p w14:paraId="0B678CCE" w14:textId="77777777" w:rsidR="00497EF8" w:rsidRDefault="00497EF8" w:rsidP="00E609BD">
            <w:pPr>
              <w:rPr>
                <w:rFonts w:cstheme="minorHAnsi"/>
                <w:sz w:val="16"/>
                <w:szCs w:val="16"/>
              </w:rPr>
            </w:pPr>
            <w:r>
              <w:rPr>
                <w:rFonts w:cstheme="minorHAnsi"/>
                <w:sz w:val="16"/>
                <w:szCs w:val="16"/>
              </w:rPr>
              <w:t>Plasma triglycerides</w:t>
            </w:r>
          </w:p>
        </w:tc>
        <w:tc>
          <w:tcPr>
            <w:tcW w:w="397" w:type="pct"/>
          </w:tcPr>
          <w:p w14:paraId="1E915F41" w14:textId="77777777" w:rsidR="00497EF8" w:rsidRDefault="00497EF8" w:rsidP="00E609BD">
            <w:pPr>
              <w:autoSpaceDE w:val="0"/>
              <w:autoSpaceDN w:val="0"/>
              <w:adjustRightInd w:val="0"/>
              <w:rPr>
                <w:rFonts w:cstheme="minorHAnsi"/>
                <w:sz w:val="16"/>
                <w:szCs w:val="16"/>
              </w:rPr>
            </w:pPr>
            <w:r>
              <w:rPr>
                <w:rFonts w:cstheme="minorHAnsi"/>
                <w:sz w:val="16"/>
                <w:szCs w:val="16"/>
              </w:rPr>
              <w:t>Generalized linear mixed models</w:t>
            </w:r>
          </w:p>
          <w:p w14:paraId="49FFFEBB" w14:textId="77777777" w:rsidR="00497EF8" w:rsidRDefault="00497EF8" w:rsidP="00E609BD">
            <w:pPr>
              <w:autoSpaceDE w:val="0"/>
              <w:autoSpaceDN w:val="0"/>
              <w:adjustRightInd w:val="0"/>
              <w:rPr>
                <w:rFonts w:cstheme="minorHAnsi"/>
                <w:sz w:val="16"/>
                <w:szCs w:val="16"/>
              </w:rPr>
            </w:pPr>
          </w:p>
          <w:p w14:paraId="7CDC15A9" w14:textId="77777777" w:rsidR="00497EF8" w:rsidRDefault="00497EF8" w:rsidP="00E609BD">
            <w:pPr>
              <w:autoSpaceDE w:val="0"/>
              <w:autoSpaceDN w:val="0"/>
              <w:adjustRightInd w:val="0"/>
              <w:rPr>
                <w:rFonts w:cstheme="minorHAnsi"/>
                <w:sz w:val="16"/>
                <w:szCs w:val="16"/>
              </w:rPr>
            </w:pPr>
            <w:r>
              <w:rPr>
                <w:rFonts w:cstheme="minorHAnsi"/>
                <w:sz w:val="16"/>
                <w:szCs w:val="16"/>
              </w:rPr>
              <w:t xml:space="preserve">Age, sex, BMI, </w:t>
            </w:r>
            <w:proofErr w:type="spellStart"/>
            <w:r>
              <w:rPr>
                <w:rFonts w:cstheme="minorHAnsi"/>
                <w:sz w:val="16"/>
                <w:szCs w:val="16"/>
              </w:rPr>
              <w:lastRenderedPageBreak/>
              <w:t>preprandial</w:t>
            </w:r>
            <w:proofErr w:type="spellEnd"/>
            <w:r>
              <w:rPr>
                <w:rFonts w:cstheme="minorHAnsi"/>
                <w:sz w:val="16"/>
                <w:szCs w:val="16"/>
              </w:rPr>
              <w:t xml:space="preserve"> values, period effects (treatment order)</w:t>
            </w:r>
          </w:p>
        </w:tc>
        <w:tc>
          <w:tcPr>
            <w:tcW w:w="626" w:type="pct"/>
          </w:tcPr>
          <w:p w14:paraId="2237EA69" w14:textId="77777777" w:rsidR="00497EF8" w:rsidRDefault="00497EF8" w:rsidP="00E609BD">
            <w:pPr>
              <w:rPr>
                <w:rFonts w:cstheme="minorHAnsi"/>
                <w:sz w:val="16"/>
                <w:szCs w:val="16"/>
              </w:rPr>
            </w:pPr>
            <w:r>
              <w:rPr>
                <w:rFonts w:cstheme="minorHAnsi"/>
                <w:sz w:val="16"/>
                <w:szCs w:val="16"/>
              </w:rPr>
              <w:lastRenderedPageBreak/>
              <w:t xml:space="preserve">Interrupting prolonged sitting with brief light-intensity walking significantly attenuates postprandial glucose, </w:t>
            </w:r>
            <w:r>
              <w:rPr>
                <w:rFonts w:cstheme="minorHAnsi"/>
                <w:sz w:val="16"/>
                <w:szCs w:val="16"/>
              </w:rPr>
              <w:lastRenderedPageBreak/>
              <w:t>insulin, C-peptide, and triglyceride responses in adults with T2D</w:t>
            </w:r>
          </w:p>
        </w:tc>
        <w:tc>
          <w:tcPr>
            <w:tcW w:w="284" w:type="pct"/>
          </w:tcPr>
          <w:p w14:paraId="562874EB" w14:textId="77777777" w:rsidR="00497EF8" w:rsidRDefault="00497EF8" w:rsidP="00E609BD">
            <w:pPr>
              <w:rPr>
                <w:rFonts w:cstheme="minorHAnsi"/>
                <w:sz w:val="16"/>
                <w:szCs w:val="16"/>
              </w:rPr>
            </w:pPr>
            <w:r>
              <w:rPr>
                <w:rFonts w:cstheme="minorHAnsi"/>
                <w:sz w:val="16"/>
                <w:szCs w:val="16"/>
              </w:rPr>
              <w:lastRenderedPageBreak/>
              <w:t>86</w:t>
            </w:r>
          </w:p>
        </w:tc>
      </w:tr>
      <w:tr w:rsidR="00497EF8" w:rsidRPr="005445D5" w14:paraId="22FE2E0A" w14:textId="77777777" w:rsidTr="00780391">
        <w:tc>
          <w:tcPr>
            <w:tcW w:w="326" w:type="pct"/>
          </w:tcPr>
          <w:p w14:paraId="2C3358E8" w14:textId="77777777" w:rsidR="00497EF8" w:rsidRPr="00EB18C1" w:rsidRDefault="00497EF8" w:rsidP="00E609BD">
            <w:pPr>
              <w:rPr>
                <w:rFonts w:cstheme="minorHAnsi"/>
                <w:sz w:val="16"/>
                <w:szCs w:val="16"/>
                <w:lang w:val="fr-FR"/>
              </w:rPr>
            </w:pPr>
            <w:r w:rsidRPr="00EB18C1">
              <w:rPr>
                <w:rFonts w:cstheme="minorHAnsi"/>
                <w:sz w:val="16"/>
                <w:szCs w:val="16"/>
                <w:lang w:val="fr-FR"/>
              </w:rPr>
              <w:lastRenderedPageBreak/>
              <w:t xml:space="preserve">Dunstan et al. </w:t>
            </w:r>
          </w:p>
          <w:p w14:paraId="48E674A1" w14:textId="77777777" w:rsidR="00497EF8" w:rsidRPr="00EB18C1" w:rsidRDefault="00497EF8" w:rsidP="00E609BD">
            <w:pPr>
              <w:rPr>
                <w:rFonts w:cstheme="minorHAnsi"/>
                <w:sz w:val="16"/>
                <w:szCs w:val="16"/>
                <w:lang w:val="fr-FR"/>
              </w:rPr>
            </w:pPr>
            <w:r w:rsidRPr="00EB18C1">
              <w:rPr>
                <w:rFonts w:cstheme="minorHAnsi"/>
                <w:sz w:val="16"/>
                <w:szCs w:val="16"/>
                <w:lang w:val="fr-FR"/>
              </w:rPr>
              <w:t>2012</w:t>
            </w:r>
          </w:p>
          <w:p w14:paraId="4C150EBE" w14:textId="328EDDF8" w:rsidR="00497EF8" w:rsidRPr="00137333" w:rsidRDefault="00497EF8" w:rsidP="00E609BD">
            <w:pPr>
              <w:rPr>
                <w:rFonts w:cstheme="minorHAnsi"/>
                <w:sz w:val="16"/>
                <w:szCs w:val="16"/>
              </w:rPr>
            </w:pPr>
            <w:r>
              <w:rPr>
                <w:rFonts w:cstheme="minorHAnsi"/>
                <w:sz w:val="16"/>
                <w:szCs w:val="16"/>
                <w:lang w:val="fr-FR"/>
              </w:rPr>
              <w:fldChar w:fldCharType="begin" w:fldLock="1"/>
            </w:r>
            <w:r w:rsidR="00780391">
              <w:rPr>
                <w:rFonts w:cstheme="minorHAnsi"/>
                <w:sz w:val="16"/>
                <w:szCs w:val="16"/>
                <w:lang w:val="fr-FR"/>
              </w:rPr>
              <w:instrText>ADDIN CSL_CITATION { "citationItems" : [ { "id" : "ITEM-1", "itemData" : { "abstract" : "OBJECTIVEObservational studies show breaking up prolonged sitting has beneficial associations with cardiometabolic risk markers, but intervention studies are required to investigate causality. We examined the acute effects on postprandial glucose and insulin levels of uninterrupted sitting compared with sitting interrupted by brief bouts of light- or moderate-intensity walking.RESEARCH DESIGN AND METHODSOverweight/obese adults (n = 19), aged 45-65 years, were recruited for a randomized three-period, three-treatment acute crossover trial: 1) uninterrupted sitting; 2) seated with 2-min bouts of light-intensity walking every 20 min; and 3) seated with 2-min bouts of moderate-intensity walking every 20 min. A standardized test drink was provided after an initial 2-h period of uninterrupted sitting. The positive incremental area under curves (iAUC) for glucose and insulin (mean [95% CI]) for the 5 h after the test drink (75 g glucose, 50 g fat) were calculated for the respective treatments.RESULTSThe glucose iAUC (mmol/L) \u22c5 h after both activity-break conditions was reduced (light: 5.2 [4.1-6.6]; moderate: 4.9 [3.8-6.1]; both P &lt; 0.01) compared with uninterrupted sitting (6.9 [5.5-8.7]). Insulin iAUC (pmol/L) \u22c5 h was also reduced with both activity-break conditions (light: 633.6 [552.4-727.1]; moderate: 637.6 [555.5-731.9], P &lt; 0.0001) compared with uninterrupted sitting (828.6 [722.0-950.9]).CONCLUSIONSInterrupting sitting time with short bouts of light- or moderate-intensity walking lowers postprandial glucose and insulin levels in overweight/obese adults. This may improve glucose metabolism and potentially be an important public health and clinical intervention strategy for reducing cardiovascular risk.", "author" : [ { "dropping-particle" : "", "family" : "Dunstan", "given" : "David W", "non-dropping-particle" : "", "parse-names" : false, "suffix" : "" }, { "dropping-particle" : "", "family" : "Kingwell", "given" : "Bronwyn A", "non-dropping-particle" : "", "parse-names" : false, "suffix" : "" }, { "dropping-particle" : "", "family" : "Larsen", "given" : "Robyn", "non-dropping-particle" : "", "parse-names" : false, "suffix" : "" }, { "dropping-particle" : "", "family" : "Healy", "given" : "Genevieve N", "non-dropping-particle" : "", "parse-names" : false, "suffix" : "" }, { "dropping-particle" : "", "family" : "Cerin", "given" : "Ester", "n</w:instrText>
            </w:r>
            <w:r w:rsidR="00780391" w:rsidRPr="00780391">
              <w:rPr>
                <w:rFonts w:cstheme="minorHAnsi"/>
                <w:sz w:val="16"/>
                <w:szCs w:val="16"/>
              </w:rPr>
              <w:instrText>on-dropping-particle" : "", "parse-names" : false, "suffix" : "" }, { "dropping-particle" : "", "family" : "Hamilton", "given" : "Marc T", "non-dropping-particle" : "", "parse-names" : false, "suffix" : "" }, { "dropping-particle" : "", "family" : "Shaw", "given" : "Jonathan E", "non-dropping-particle" : "", "parse-names" : false, "suffix" : "" }, { "dropping-particle" : "", "family" : "Bertovic", "given" : "David A", "non-dropping-particle" : "", "parse-names" : false, "suffix" : "" }, { "dropping-particle" : "", "family" : "Zimmet", "given" : "Paul Z", "non-dropping-particle" : "", "parse-names" : false, "suffix" : "" }, { "dropping-particle" : "", "family" : "Salmon", "given" : "Jo", "non-dropping-particle" : "", "parse-names" : false, "suffix" : "" }, { "dropping-particle" : "", "family" : "Owen", "given" : "Neville", "non-dropping-particle" : "", "parse-names" : false, "suffix" : "" } ], "container-title" : "Diabetes care", "id" : "ITEM-1", "issued" : { "date-parts" : [ [ "2012" ] ] }, "page" : "doi: 10.2337/dc11-1931", "title" : "Breaking Up Prolonged Sitting Reduces Postprandial Glucose and Insulin Responses", "type" : "article-journal" }, "uris" : [ "http://www.mendeley.com/documents/?uuid=30c50518-6669-4916-a538-f5f0418f6490" ] } ], "mendeley" : { "formattedCitation" : "[5]", "plainTextFormattedCitation" : "[5]", "previouslyFormattedCitation" : "[5]" }, "properties" : {  }, "schema" : "https://github.com/citation-style-language/schema/raw/master/csl-citation.json" }</w:instrText>
            </w:r>
            <w:r>
              <w:rPr>
                <w:rFonts w:cstheme="minorHAnsi"/>
                <w:sz w:val="16"/>
                <w:szCs w:val="16"/>
                <w:lang w:val="fr-FR"/>
              </w:rPr>
              <w:fldChar w:fldCharType="separate"/>
            </w:r>
            <w:r w:rsidR="00780391" w:rsidRPr="00780391">
              <w:rPr>
                <w:rFonts w:cstheme="minorHAnsi"/>
                <w:noProof/>
                <w:sz w:val="16"/>
                <w:szCs w:val="16"/>
              </w:rPr>
              <w:t>[5]</w:t>
            </w:r>
            <w:r>
              <w:rPr>
                <w:rFonts w:cstheme="minorHAnsi"/>
                <w:sz w:val="16"/>
                <w:szCs w:val="16"/>
                <w:lang w:val="fr-FR"/>
              </w:rPr>
              <w:fldChar w:fldCharType="end"/>
            </w:r>
          </w:p>
          <w:p w14:paraId="5EE36916" w14:textId="77777777" w:rsidR="00497EF8" w:rsidRPr="00B3667B" w:rsidRDefault="00497EF8" w:rsidP="00E609BD">
            <w:pPr>
              <w:rPr>
                <w:rFonts w:cstheme="minorHAnsi"/>
                <w:sz w:val="16"/>
                <w:szCs w:val="16"/>
              </w:rPr>
            </w:pPr>
            <w:r w:rsidRPr="00B3667B">
              <w:rPr>
                <w:rFonts w:cstheme="minorHAnsi"/>
                <w:sz w:val="16"/>
                <w:szCs w:val="16"/>
              </w:rPr>
              <w:t>Australia</w:t>
            </w:r>
          </w:p>
        </w:tc>
        <w:tc>
          <w:tcPr>
            <w:tcW w:w="657" w:type="pct"/>
          </w:tcPr>
          <w:p w14:paraId="55435791" w14:textId="77777777" w:rsidR="00497EF8" w:rsidRDefault="00497EF8" w:rsidP="00492392">
            <w:pPr>
              <w:rPr>
                <w:rFonts w:cstheme="minorHAnsi"/>
                <w:sz w:val="16"/>
                <w:szCs w:val="16"/>
              </w:rPr>
            </w:pPr>
            <w:r>
              <w:rPr>
                <w:rFonts w:cstheme="minorHAnsi"/>
                <w:sz w:val="16"/>
                <w:szCs w:val="16"/>
              </w:rPr>
              <w:t>Overweight/obese adults (aged 45-65; BMI&gt;25kg/m</w:t>
            </w:r>
            <w:r w:rsidRPr="00642F02">
              <w:rPr>
                <w:rFonts w:cstheme="minorHAnsi"/>
                <w:sz w:val="16"/>
                <w:szCs w:val="16"/>
              </w:rPr>
              <w:t>2</w:t>
            </w:r>
            <w:r>
              <w:rPr>
                <w:rFonts w:cstheme="minorHAnsi"/>
                <w:sz w:val="16"/>
                <w:szCs w:val="16"/>
              </w:rPr>
              <w:t>)</w:t>
            </w:r>
          </w:p>
          <w:p w14:paraId="13834912" w14:textId="77777777" w:rsidR="00497EF8" w:rsidRDefault="00497EF8" w:rsidP="00492392">
            <w:pPr>
              <w:rPr>
                <w:rFonts w:cstheme="minorHAnsi"/>
                <w:sz w:val="16"/>
                <w:szCs w:val="16"/>
              </w:rPr>
            </w:pPr>
            <w:r>
              <w:rPr>
                <w:rFonts w:cstheme="minorHAnsi"/>
                <w:sz w:val="16"/>
                <w:szCs w:val="16"/>
              </w:rPr>
              <w:t>N=19</w:t>
            </w:r>
          </w:p>
        </w:tc>
        <w:tc>
          <w:tcPr>
            <w:tcW w:w="584" w:type="pct"/>
          </w:tcPr>
          <w:p w14:paraId="2E96E087" w14:textId="77777777" w:rsidR="00497EF8" w:rsidRDefault="00497EF8" w:rsidP="00E609BD">
            <w:pPr>
              <w:rPr>
                <w:rFonts w:cstheme="minorHAnsi"/>
                <w:sz w:val="16"/>
                <w:szCs w:val="16"/>
              </w:rPr>
            </w:pPr>
            <w:r>
              <w:rPr>
                <w:rFonts w:cstheme="minorHAnsi"/>
                <w:sz w:val="16"/>
                <w:szCs w:val="16"/>
              </w:rPr>
              <w:t>Randomized cross-over trial</w:t>
            </w:r>
          </w:p>
          <w:p w14:paraId="6D305C3A" w14:textId="77777777" w:rsidR="00497EF8" w:rsidRDefault="00497EF8" w:rsidP="00E609BD">
            <w:pPr>
              <w:rPr>
                <w:rFonts w:cstheme="minorHAnsi"/>
                <w:sz w:val="16"/>
                <w:szCs w:val="16"/>
              </w:rPr>
            </w:pPr>
          </w:p>
          <w:p w14:paraId="734F1E52" w14:textId="77777777" w:rsidR="00497EF8" w:rsidRDefault="00497EF8" w:rsidP="00E609BD">
            <w:pPr>
              <w:rPr>
                <w:rFonts w:cstheme="minorHAnsi"/>
                <w:sz w:val="16"/>
                <w:szCs w:val="16"/>
              </w:rPr>
            </w:pPr>
            <w:r>
              <w:rPr>
                <w:rFonts w:cstheme="minorHAnsi"/>
                <w:sz w:val="16"/>
                <w:szCs w:val="16"/>
              </w:rPr>
              <w:t>Three conditions: 7 hours per condition</w:t>
            </w:r>
          </w:p>
        </w:tc>
        <w:tc>
          <w:tcPr>
            <w:tcW w:w="465" w:type="pct"/>
          </w:tcPr>
          <w:p w14:paraId="3D4B165E" w14:textId="77777777" w:rsidR="00497EF8" w:rsidRDefault="00497EF8" w:rsidP="00E609BD">
            <w:pPr>
              <w:rPr>
                <w:rFonts w:cstheme="minorHAnsi"/>
                <w:sz w:val="16"/>
                <w:szCs w:val="16"/>
              </w:rPr>
            </w:pPr>
            <w:r>
              <w:rPr>
                <w:rFonts w:cstheme="minorHAnsi"/>
                <w:sz w:val="16"/>
                <w:szCs w:val="16"/>
              </w:rPr>
              <w:t>Sitting with 2-min bouts of light intensity walking at 3.2km/h every 20 mins</w:t>
            </w:r>
          </w:p>
        </w:tc>
        <w:tc>
          <w:tcPr>
            <w:tcW w:w="567" w:type="pct"/>
          </w:tcPr>
          <w:p w14:paraId="04A5E141" w14:textId="77777777" w:rsidR="00497EF8" w:rsidRDefault="00497EF8" w:rsidP="00E609BD">
            <w:pPr>
              <w:rPr>
                <w:rFonts w:cstheme="minorHAnsi"/>
                <w:sz w:val="16"/>
                <w:szCs w:val="16"/>
              </w:rPr>
            </w:pPr>
            <w:r>
              <w:rPr>
                <w:rFonts w:cstheme="minorHAnsi"/>
                <w:sz w:val="16"/>
                <w:szCs w:val="16"/>
              </w:rPr>
              <w:t>Uninterrupted sitting and sitting with 2-min bouts of moderate intensity walking at 5.8-6.4km/h every 20 mins</w:t>
            </w:r>
          </w:p>
        </w:tc>
        <w:tc>
          <w:tcPr>
            <w:tcW w:w="399" w:type="pct"/>
          </w:tcPr>
          <w:p w14:paraId="6ABF2A91" w14:textId="77777777" w:rsidR="00497EF8" w:rsidRDefault="00497EF8" w:rsidP="00E609BD">
            <w:pPr>
              <w:rPr>
                <w:rFonts w:cstheme="minorHAnsi"/>
                <w:sz w:val="16"/>
                <w:szCs w:val="16"/>
              </w:rPr>
            </w:pPr>
            <w:proofErr w:type="spellStart"/>
            <w:r>
              <w:rPr>
                <w:rFonts w:cstheme="minorHAnsi"/>
                <w:sz w:val="16"/>
                <w:szCs w:val="16"/>
              </w:rPr>
              <w:t>ActiGraph</w:t>
            </w:r>
            <w:proofErr w:type="spellEnd"/>
            <w:r>
              <w:rPr>
                <w:rFonts w:cstheme="minorHAnsi"/>
                <w:sz w:val="16"/>
                <w:szCs w:val="16"/>
              </w:rPr>
              <w:t xml:space="preserve"> GT1M accelerometer</w:t>
            </w:r>
          </w:p>
          <w:p w14:paraId="42D0E01B" w14:textId="77777777" w:rsidR="00497EF8" w:rsidRDefault="00497EF8" w:rsidP="00E609BD">
            <w:pPr>
              <w:rPr>
                <w:rFonts w:cstheme="minorHAnsi"/>
                <w:sz w:val="16"/>
                <w:szCs w:val="16"/>
              </w:rPr>
            </w:pPr>
          </w:p>
          <w:p w14:paraId="62324712" w14:textId="77777777" w:rsidR="00497EF8" w:rsidRDefault="00497EF8" w:rsidP="00E609BD">
            <w:pPr>
              <w:rPr>
                <w:rFonts w:cstheme="minorHAnsi"/>
                <w:sz w:val="16"/>
                <w:szCs w:val="16"/>
              </w:rPr>
            </w:pPr>
            <w:r>
              <w:rPr>
                <w:rFonts w:cstheme="minorHAnsi"/>
                <w:sz w:val="16"/>
                <w:szCs w:val="16"/>
              </w:rPr>
              <w:t>&lt;100 counts/min = sedentary</w:t>
            </w:r>
          </w:p>
          <w:p w14:paraId="3DDD6085" w14:textId="77777777" w:rsidR="00497EF8" w:rsidRDefault="00497EF8" w:rsidP="00E609BD">
            <w:pPr>
              <w:rPr>
                <w:rFonts w:cstheme="minorHAnsi"/>
                <w:sz w:val="16"/>
                <w:szCs w:val="16"/>
              </w:rPr>
            </w:pPr>
          </w:p>
          <w:p w14:paraId="70CCA621" w14:textId="77777777" w:rsidR="00497EF8" w:rsidRDefault="00497EF8" w:rsidP="00E609BD">
            <w:pPr>
              <w:rPr>
                <w:rFonts w:cstheme="minorHAnsi"/>
                <w:sz w:val="16"/>
                <w:szCs w:val="16"/>
              </w:rPr>
            </w:pPr>
            <w:r>
              <w:rPr>
                <w:rFonts w:cstheme="minorHAnsi"/>
                <w:sz w:val="16"/>
                <w:szCs w:val="16"/>
              </w:rPr>
              <w:t>Time spent sedentary, light, moderate and vigorous</w:t>
            </w:r>
          </w:p>
        </w:tc>
        <w:tc>
          <w:tcPr>
            <w:tcW w:w="694" w:type="pct"/>
          </w:tcPr>
          <w:p w14:paraId="760E3BB1" w14:textId="77777777" w:rsidR="00497EF8" w:rsidRDefault="00497EF8" w:rsidP="00E609BD">
            <w:pPr>
              <w:rPr>
                <w:rFonts w:cstheme="minorHAnsi"/>
                <w:sz w:val="16"/>
                <w:szCs w:val="16"/>
              </w:rPr>
            </w:pPr>
            <w:r>
              <w:rPr>
                <w:rFonts w:cstheme="minorHAnsi"/>
                <w:sz w:val="16"/>
                <w:szCs w:val="16"/>
              </w:rPr>
              <w:t>Glucose and insulin  incremental area under curves (</w:t>
            </w:r>
            <w:proofErr w:type="spellStart"/>
            <w:r>
              <w:rPr>
                <w:rFonts w:cstheme="minorHAnsi"/>
                <w:sz w:val="16"/>
                <w:szCs w:val="16"/>
              </w:rPr>
              <w:t>iAUC</w:t>
            </w:r>
            <w:proofErr w:type="spellEnd"/>
            <w:r>
              <w:rPr>
                <w:rFonts w:cstheme="minorHAnsi"/>
                <w:sz w:val="16"/>
                <w:szCs w:val="16"/>
              </w:rPr>
              <w:t>)</w:t>
            </w:r>
          </w:p>
        </w:tc>
        <w:tc>
          <w:tcPr>
            <w:tcW w:w="397" w:type="pct"/>
          </w:tcPr>
          <w:p w14:paraId="1B14F14F" w14:textId="77777777" w:rsidR="00497EF8" w:rsidRDefault="00497EF8" w:rsidP="00E609BD">
            <w:pPr>
              <w:autoSpaceDE w:val="0"/>
              <w:autoSpaceDN w:val="0"/>
              <w:adjustRightInd w:val="0"/>
              <w:rPr>
                <w:rFonts w:cstheme="minorHAnsi"/>
                <w:sz w:val="16"/>
                <w:szCs w:val="16"/>
              </w:rPr>
            </w:pPr>
            <w:r>
              <w:rPr>
                <w:rFonts w:cstheme="minorHAnsi"/>
                <w:sz w:val="16"/>
                <w:szCs w:val="16"/>
              </w:rPr>
              <w:t>Generalized estimating equations used to evaluate effects of trial conditions.</w:t>
            </w:r>
          </w:p>
          <w:p w14:paraId="0D7A2EDB" w14:textId="77777777" w:rsidR="00497EF8" w:rsidRDefault="00497EF8" w:rsidP="00E609BD">
            <w:pPr>
              <w:autoSpaceDE w:val="0"/>
              <w:autoSpaceDN w:val="0"/>
              <w:adjustRightInd w:val="0"/>
              <w:rPr>
                <w:rFonts w:cstheme="minorHAnsi"/>
                <w:sz w:val="16"/>
                <w:szCs w:val="16"/>
              </w:rPr>
            </w:pPr>
          </w:p>
          <w:p w14:paraId="23644228" w14:textId="77777777" w:rsidR="00497EF8" w:rsidRPr="002B7467" w:rsidRDefault="00497EF8" w:rsidP="00E609BD">
            <w:pPr>
              <w:autoSpaceDE w:val="0"/>
              <w:autoSpaceDN w:val="0"/>
              <w:adjustRightInd w:val="0"/>
              <w:rPr>
                <w:rFonts w:cstheme="minorHAnsi"/>
                <w:sz w:val="16"/>
                <w:szCs w:val="16"/>
              </w:rPr>
            </w:pPr>
            <w:r>
              <w:rPr>
                <w:rFonts w:cstheme="minorHAnsi"/>
                <w:sz w:val="16"/>
                <w:szCs w:val="16"/>
              </w:rPr>
              <w:t xml:space="preserve">Age, sex, weight, baseline </w:t>
            </w:r>
            <w:proofErr w:type="spellStart"/>
            <w:r>
              <w:rPr>
                <w:rFonts w:cstheme="minorHAnsi"/>
                <w:sz w:val="16"/>
                <w:szCs w:val="16"/>
              </w:rPr>
              <w:t>predrink</w:t>
            </w:r>
            <w:proofErr w:type="spellEnd"/>
            <w:r>
              <w:rPr>
                <w:rFonts w:cstheme="minorHAnsi"/>
                <w:sz w:val="16"/>
                <w:szCs w:val="16"/>
              </w:rPr>
              <w:t xml:space="preserve"> outcomes values, period effects</w:t>
            </w:r>
          </w:p>
        </w:tc>
        <w:tc>
          <w:tcPr>
            <w:tcW w:w="626" w:type="pct"/>
          </w:tcPr>
          <w:p w14:paraId="584AADA7" w14:textId="77777777" w:rsidR="00497EF8" w:rsidRDefault="00497EF8" w:rsidP="00E609BD">
            <w:pPr>
              <w:rPr>
                <w:rFonts w:cstheme="minorHAnsi"/>
                <w:sz w:val="16"/>
                <w:szCs w:val="16"/>
              </w:rPr>
            </w:pPr>
            <w:r>
              <w:rPr>
                <w:rFonts w:cstheme="minorHAnsi"/>
                <w:sz w:val="16"/>
                <w:szCs w:val="16"/>
              </w:rPr>
              <w:t xml:space="preserve">Glucose </w:t>
            </w:r>
            <w:proofErr w:type="spellStart"/>
            <w:r>
              <w:rPr>
                <w:rFonts w:cstheme="minorHAnsi"/>
                <w:sz w:val="16"/>
                <w:szCs w:val="16"/>
              </w:rPr>
              <w:t>iUAC</w:t>
            </w:r>
            <w:proofErr w:type="spellEnd"/>
            <w:r>
              <w:rPr>
                <w:rFonts w:cstheme="minorHAnsi"/>
                <w:sz w:val="16"/>
                <w:szCs w:val="16"/>
              </w:rPr>
              <w:t xml:space="preserve"> (p&lt;0.01) and insulin </w:t>
            </w:r>
            <w:proofErr w:type="spellStart"/>
            <w:r>
              <w:rPr>
                <w:rFonts w:cstheme="minorHAnsi"/>
                <w:sz w:val="16"/>
                <w:szCs w:val="16"/>
              </w:rPr>
              <w:t>iUAC</w:t>
            </w:r>
            <w:proofErr w:type="spellEnd"/>
            <w:r>
              <w:rPr>
                <w:rFonts w:cstheme="minorHAnsi"/>
                <w:sz w:val="16"/>
                <w:szCs w:val="16"/>
              </w:rPr>
              <w:t xml:space="preserve"> (p&lt;0.0001) significantly lower after sitting with LIPA compared to uninterrupted sitting. Mean plasma glucose at 2hr </w:t>
            </w:r>
            <w:proofErr w:type="spellStart"/>
            <w:r>
              <w:rPr>
                <w:rFonts w:cstheme="minorHAnsi"/>
                <w:sz w:val="16"/>
                <w:szCs w:val="16"/>
              </w:rPr>
              <w:t>postdrink</w:t>
            </w:r>
            <w:proofErr w:type="spellEnd"/>
            <w:r>
              <w:rPr>
                <w:rFonts w:cstheme="minorHAnsi"/>
                <w:sz w:val="16"/>
                <w:szCs w:val="16"/>
              </w:rPr>
              <w:t xml:space="preserve"> was sig. lower (p&gt;0.05) for LIPA but mean serum insulin at 2hr was not (p=0.4).</w:t>
            </w:r>
          </w:p>
        </w:tc>
        <w:tc>
          <w:tcPr>
            <w:tcW w:w="284" w:type="pct"/>
          </w:tcPr>
          <w:p w14:paraId="43F4D78E" w14:textId="77777777" w:rsidR="00497EF8" w:rsidRDefault="00497EF8" w:rsidP="00E609BD">
            <w:pPr>
              <w:rPr>
                <w:rFonts w:cstheme="minorHAnsi"/>
                <w:sz w:val="16"/>
                <w:szCs w:val="16"/>
              </w:rPr>
            </w:pPr>
            <w:r>
              <w:rPr>
                <w:rFonts w:cstheme="minorHAnsi"/>
                <w:sz w:val="16"/>
                <w:szCs w:val="16"/>
              </w:rPr>
              <w:t>93</w:t>
            </w:r>
          </w:p>
        </w:tc>
      </w:tr>
      <w:tr w:rsidR="00497EF8" w:rsidRPr="005445D5" w14:paraId="3BA25662" w14:textId="77777777" w:rsidTr="00780391">
        <w:tc>
          <w:tcPr>
            <w:tcW w:w="326" w:type="pct"/>
          </w:tcPr>
          <w:p w14:paraId="0C390C1B" w14:textId="77777777" w:rsidR="00497EF8" w:rsidRDefault="00497EF8" w:rsidP="00E609BD">
            <w:pPr>
              <w:rPr>
                <w:rFonts w:cstheme="minorHAnsi"/>
                <w:sz w:val="16"/>
                <w:szCs w:val="16"/>
              </w:rPr>
            </w:pPr>
            <w:proofErr w:type="spellStart"/>
            <w:r>
              <w:rPr>
                <w:rFonts w:cstheme="minorHAnsi"/>
                <w:sz w:val="16"/>
                <w:szCs w:val="16"/>
              </w:rPr>
              <w:t>Duvivier</w:t>
            </w:r>
            <w:proofErr w:type="spellEnd"/>
            <w:r>
              <w:rPr>
                <w:rFonts w:cstheme="minorHAnsi"/>
                <w:sz w:val="16"/>
                <w:szCs w:val="16"/>
              </w:rPr>
              <w:t xml:space="preserve"> et al.</w:t>
            </w:r>
          </w:p>
          <w:p w14:paraId="03920C74" w14:textId="77777777" w:rsidR="00497EF8" w:rsidRDefault="00497EF8" w:rsidP="00E609BD">
            <w:pPr>
              <w:rPr>
                <w:rFonts w:cstheme="minorHAnsi"/>
                <w:sz w:val="16"/>
                <w:szCs w:val="16"/>
              </w:rPr>
            </w:pPr>
            <w:r>
              <w:rPr>
                <w:rFonts w:cstheme="minorHAnsi"/>
                <w:sz w:val="16"/>
                <w:szCs w:val="16"/>
              </w:rPr>
              <w:t>2013</w:t>
            </w:r>
          </w:p>
          <w:p w14:paraId="14F46ACD" w14:textId="75CABBCD" w:rsidR="00497EF8" w:rsidRDefault="00497EF8" w:rsidP="00E609BD">
            <w:pPr>
              <w:rPr>
                <w:rFonts w:cstheme="minorHAnsi"/>
                <w:sz w:val="16"/>
                <w:szCs w:val="16"/>
              </w:rPr>
            </w:pPr>
            <w:r>
              <w:rPr>
                <w:rFonts w:cstheme="minorHAnsi"/>
                <w:sz w:val="16"/>
                <w:szCs w:val="16"/>
              </w:rPr>
              <w:fldChar w:fldCharType="begin" w:fldLock="1"/>
            </w:r>
            <w:r w:rsidR="00780391">
              <w:rPr>
                <w:rFonts w:cstheme="minorHAnsi"/>
                <w:sz w:val="16"/>
                <w:szCs w:val="16"/>
              </w:rPr>
              <w:instrText>ADDIN CSL_CITATION { "citationItems" : [ { "id" : "ITEM-1", "itemData" : { "DOI" : "10.1371/journal.pone.0055542", "ISBN" : "10.1371/journal.pone.0055542", "ISSN" : "1932-6203", "PMID" : "23418444", "abstract" : "BACKGROUND: Epidemiological studies suggest that excessive sitting time is associated with increased health risk, independent of the performance of exercise. We hypothesized that a daily bout of exercise cannot compensate the negative effects of inactivity during the rest of the day on insulin sensitivity and plasma lipids.\n\nMETHODOLOGY/PRINCIPAL FINDINGS: Eighteen healthy subjects, age 21\u00b12 year, BMI 22.6\u00b12.6 kgm(-2) followed randomly three physical activity regimes for four days. Participants were instructed to sit 14 hr/day (sitting regime); to sit 13 hr/day and to substitute 1 hr of sitting with vigorous exercise 1 hr (exercise regime); to substitute 6 hrs sitting with 4 hr walking and 2 hr standing (minimal intensity physical activity (PA) regime). The sitting and exercise regime had comparable numbers of sitting hours; compared to the exercise regime, the minimal intensity PA regime had a higher estimated daily energy expenditure (238kcal/day) [corrected]. PA was assessed continuously by an activity monitor (ActivPAL) and a diary. Measurements of insulin sensitivity (oral glucose tolerance test, OGTT) and plasma lipids were performed in the fasting state, the morning after the 4 days of each regime. In the sitting regime, daily energy expenditure was about 500 kcal lower than in both other regimes. Area under the curve for insulin during OGTT was significantly lower after the minimal intensity PA regime compared to both sitting and exercise regimes 6727.3\u00b14329.4 vs 7752.0\u00b13014.4 and 8320.4\u00b15383.7 mU\u2022min/ml, respectively. Triglycerides, non-HDL cholesterol and apolipoprotein B plasma levels improved significantly in the minimal intensity PA regime compared to sitting and showed non-significant trends for improvement compared to exercise.\n\nCONCLUSIONS: One hour of daily physical exercise cannot compensate the negative effects of inactivity on insulin level and plasma lipids if the rest of the day is spent sitting. Reducing inactivity by increasing the time spent walking/standing is more effective than one hour of physical exercise, when energy expenditure is kept constant.", "author" : [ { "dropping-particle" : "", "family" : "Duvivier", "given" : "Bernard M F M", "non-dropping-particle" : "", "parse-names" : false, "suffix" : "" }, { "dropping-particle" : "", "family" : "Schaper", "given" : "Nicolaas C", "non-dropping-particle" : "", "parse-names" : false, "suffix" : "" }, { "dropping-particle" : "", "family" : "Bremers", "given" : "Michelle A", "non-dropping-particle" : "", "parse-names" : false, "suffix" : "" }, { "dropping-particle" : "", "family" : "Crombrugge", "given" : "Glenn", "non-dropping-particle" : "van", "parse-names" : false, "suffix" : "" }, { "dropping-particle" : "", "family" : "Menheere", "given" : "Paul P C A", "non-dropping-particle" : "", "parse-names" : false, "suffix" : "" }, { "dropping-particle" : "", "family" : "Kars", "given" : "Marleen", "non-dropping-particle" : "", "parse-names" : false, "suffix" : "" }, { "dropping-particle" : "", "family" : "Savelberg", "given" : "Hans H C M", "non-dropping-particle" : "", "parse-names" : false, "suffix" : "" } ], "container-title" : "PloS one", "id" : "ITEM-1", "issue" : "2", "issued" : { "date-parts" : [ [ "2013", "1", "13" ] ] }, "page" : "e55542", "publisher" : "Public Library of Science", "title" : "Minimal intensity physical activity (standing and walking) of longer duration improves insulin action and plasma lipids more than shorter periods of moderate to vigorous exercise (cycling) in sedentary subjects when energy expenditure is comparable.", "type" : "article-journal", "volume" : "8" }, "uris" : [ "http://www.mendeley.com/documents/?uuid=a6b21528-e227-4bd3-ae19-e9e4b9c3fbc4" ] } ], "mendeley" : { "formattedCitation" : "[6]", "plainTextFormattedCitation" : "[6]", "previouslyFormattedCitation" : "[6]" }, "properties" : {  }, "schema" : "https://github.com/citation-style-language/schema/raw/master/csl-citation.json" }</w:instrText>
            </w:r>
            <w:r>
              <w:rPr>
                <w:rFonts w:cstheme="minorHAnsi"/>
                <w:sz w:val="16"/>
                <w:szCs w:val="16"/>
              </w:rPr>
              <w:fldChar w:fldCharType="separate"/>
            </w:r>
            <w:r w:rsidR="00780391" w:rsidRPr="00780391">
              <w:rPr>
                <w:rFonts w:cstheme="minorHAnsi"/>
                <w:noProof/>
                <w:sz w:val="16"/>
                <w:szCs w:val="16"/>
              </w:rPr>
              <w:t>[6]</w:t>
            </w:r>
            <w:r>
              <w:rPr>
                <w:rFonts w:cstheme="minorHAnsi"/>
                <w:sz w:val="16"/>
                <w:szCs w:val="16"/>
              </w:rPr>
              <w:fldChar w:fldCharType="end"/>
            </w:r>
          </w:p>
          <w:p w14:paraId="7FB1F7D6" w14:textId="77777777" w:rsidR="00497EF8" w:rsidRPr="00642F02" w:rsidRDefault="00497EF8" w:rsidP="00E609BD">
            <w:pPr>
              <w:rPr>
                <w:rFonts w:cstheme="minorHAnsi"/>
                <w:sz w:val="16"/>
                <w:szCs w:val="16"/>
              </w:rPr>
            </w:pPr>
            <w:r>
              <w:rPr>
                <w:rFonts w:cstheme="minorHAnsi"/>
                <w:sz w:val="16"/>
                <w:szCs w:val="16"/>
              </w:rPr>
              <w:t>The Netherlands</w:t>
            </w:r>
          </w:p>
        </w:tc>
        <w:tc>
          <w:tcPr>
            <w:tcW w:w="657" w:type="pct"/>
          </w:tcPr>
          <w:p w14:paraId="697DC3E0" w14:textId="77777777" w:rsidR="00497EF8" w:rsidRDefault="00497EF8" w:rsidP="00E609BD">
            <w:pPr>
              <w:rPr>
                <w:rFonts w:cstheme="minorHAnsi"/>
                <w:sz w:val="16"/>
                <w:szCs w:val="16"/>
              </w:rPr>
            </w:pPr>
            <w:r>
              <w:rPr>
                <w:rFonts w:cstheme="minorHAnsi"/>
                <w:sz w:val="16"/>
                <w:szCs w:val="16"/>
              </w:rPr>
              <w:t>Men and women (mean age= 21±2 years;</w:t>
            </w:r>
            <w:r w:rsidRPr="00642F02">
              <w:rPr>
                <w:rFonts w:cstheme="minorHAnsi"/>
                <w:sz w:val="16"/>
                <w:szCs w:val="16"/>
              </w:rPr>
              <w:t xml:space="preserve"> predominantly female</w:t>
            </w:r>
            <w:r>
              <w:rPr>
                <w:rFonts w:cstheme="minorHAnsi"/>
                <w:sz w:val="16"/>
                <w:szCs w:val="16"/>
              </w:rPr>
              <w:t>)</w:t>
            </w:r>
          </w:p>
          <w:p w14:paraId="18D06163" w14:textId="77777777" w:rsidR="00497EF8" w:rsidRPr="00642F02" w:rsidRDefault="00497EF8" w:rsidP="00E609BD">
            <w:pPr>
              <w:rPr>
                <w:rFonts w:cstheme="minorHAnsi"/>
                <w:sz w:val="16"/>
                <w:szCs w:val="16"/>
              </w:rPr>
            </w:pPr>
            <w:r>
              <w:rPr>
                <w:rFonts w:cstheme="minorHAnsi"/>
                <w:sz w:val="16"/>
                <w:szCs w:val="16"/>
              </w:rPr>
              <w:t>N=18</w:t>
            </w:r>
          </w:p>
        </w:tc>
        <w:tc>
          <w:tcPr>
            <w:tcW w:w="584" w:type="pct"/>
          </w:tcPr>
          <w:p w14:paraId="0D34D3DB" w14:textId="77777777" w:rsidR="00497EF8" w:rsidRDefault="00497EF8" w:rsidP="00E609BD">
            <w:pPr>
              <w:rPr>
                <w:rFonts w:cstheme="minorHAnsi"/>
                <w:sz w:val="16"/>
                <w:szCs w:val="16"/>
              </w:rPr>
            </w:pPr>
            <w:r>
              <w:rPr>
                <w:rFonts w:cstheme="minorHAnsi"/>
                <w:sz w:val="16"/>
                <w:szCs w:val="16"/>
              </w:rPr>
              <w:t>C</w:t>
            </w:r>
            <w:r w:rsidRPr="00642F02">
              <w:rPr>
                <w:rFonts w:cstheme="minorHAnsi"/>
                <w:sz w:val="16"/>
                <w:szCs w:val="16"/>
              </w:rPr>
              <w:t>ounterbalan</w:t>
            </w:r>
            <w:r>
              <w:rPr>
                <w:rFonts w:cstheme="minorHAnsi"/>
                <w:sz w:val="16"/>
                <w:szCs w:val="16"/>
              </w:rPr>
              <w:t>ced randomized cross-over trial</w:t>
            </w:r>
          </w:p>
          <w:p w14:paraId="3EB03793" w14:textId="77777777" w:rsidR="00497EF8" w:rsidRDefault="00497EF8" w:rsidP="00E609BD">
            <w:pPr>
              <w:rPr>
                <w:rFonts w:cstheme="minorHAnsi"/>
                <w:sz w:val="16"/>
                <w:szCs w:val="16"/>
              </w:rPr>
            </w:pPr>
          </w:p>
          <w:p w14:paraId="0950D307" w14:textId="77777777" w:rsidR="00497EF8" w:rsidRPr="00642F02" w:rsidRDefault="00497EF8" w:rsidP="00E609BD">
            <w:pPr>
              <w:rPr>
                <w:rFonts w:cstheme="minorHAnsi"/>
                <w:sz w:val="16"/>
                <w:szCs w:val="16"/>
              </w:rPr>
            </w:pPr>
            <w:r>
              <w:rPr>
                <w:rFonts w:cstheme="minorHAnsi"/>
                <w:sz w:val="16"/>
                <w:szCs w:val="16"/>
              </w:rPr>
              <w:t>Three conditions lasted 4 days with a wash-out period of at least 10 days</w:t>
            </w:r>
          </w:p>
        </w:tc>
        <w:tc>
          <w:tcPr>
            <w:tcW w:w="465" w:type="pct"/>
          </w:tcPr>
          <w:p w14:paraId="7CBC7819" w14:textId="77777777" w:rsidR="00497EF8" w:rsidRPr="00642F02" w:rsidRDefault="00497EF8" w:rsidP="00E609BD">
            <w:pPr>
              <w:rPr>
                <w:rFonts w:cstheme="minorHAnsi"/>
                <w:sz w:val="16"/>
                <w:szCs w:val="16"/>
              </w:rPr>
            </w:pPr>
            <w:r w:rsidRPr="00642F02">
              <w:rPr>
                <w:rFonts w:cstheme="minorHAnsi"/>
                <w:sz w:val="16"/>
                <w:szCs w:val="16"/>
              </w:rPr>
              <w:t>4 days of 8h/day sleeping,</w:t>
            </w:r>
            <w:r w:rsidRPr="00642F02">
              <w:rPr>
                <w:rFonts w:cstheme="minorHAnsi"/>
                <w:sz w:val="16"/>
                <w:szCs w:val="16"/>
              </w:rPr>
              <w:br/>
              <w:t>4h/day walking at leisure pace,</w:t>
            </w:r>
            <w:r w:rsidRPr="00642F02">
              <w:rPr>
                <w:rFonts w:cstheme="minorHAnsi"/>
                <w:sz w:val="16"/>
                <w:szCs w:val="16"/>
              </w:rPr>
              <w:br/>
              <w:t>2h/day of standing</w:t>
            </w:r>
          </w:p>
        </w:tc>
        <w:tc>
          <w:tcPr>
            <w:tcW w:w="567" w:type="pct"/>
          </w:tcPr>
          <w:p w14:paraId="65585F00" w14:textId="77777777" w:rsidR="00497EF8" w:rsidRPr="00642F02" w:rsidRDefault="00497EF8" w:rsidP="00E609BD">
            <w:pPr>
              <w:rPr>
                <w:rFonts w:cstheme="minorHAnsi"/>
                <w:sz w:val="16"/>
                <w:szCs w:val="16"/>
              </w:rPr>
            </w:pPr>
            <w:r w:rsidRPr="00642F02">
              <w:rPr>
                <w:rFonts w:cstheme="minorHAnsi"/>
                <w:sz w:val="16"/>
                <w:szCs w:val="16"/>
              </w:rPr>
              <w:t xml:space="preserve">4 days of 8h/day sleeping, </w:t>
            </w:r>
            <w:r w:rsidRPr="00642F02">
              <w:rPr>
                <w:rFonts w:cstheme="minorHAnsi"/>
                <w:sz w:val="16"/>
                <w:szCs w:val="16"/>
              </w:rPr>
              <w:br/>
              <w:t>14h/day sitting,</w:t>
            </w:r>
            <w:r w:rsidRPr="00642F02">
              <w:rPr>
                <w:rFonts w:cstheme="minorHAnsi"/>
                <w:sz w:val="16"/>
                <w:szCs w:val="16"/>
              </w:rPr>
              <w:br/>
              <w:t>1h/day walking,</w:t>
            </w:r>
            <w:r w:rsidRPr="00642F02">
              <w:rPr>
                <w:rFonts w:cstheme="minorHAnsi"/>
                <w:sz w:val="16"/>
                <w:szCs w:val="16"/>
              </w:rPr>
              <w:br/>
              <w:t>1h/day standing</w:t>
            </w:r>
          </w:p>
        </w:tc>
        <w:tc>
          <w:tcPr>
            <w:tcW w:w="399" w:type="pct"/>
          </w:tcPr>
          <w:p w14:paraId="0A417006" w14:textId="77777777" w:rsidR="00497EF8" w:rsidRDefault="00497EF8" w:rsidP="00E609BD">
            <w:pPr>
              <w:rPr>
                <w:rFonts w:cstheme="minorHAnsi"/>
                <w:sz w:val="16"/>
                <w:szCs w:val="16"/>
              </w:rPr>
            </w:pPr>
            <w:proofErr w:type="spellStart"/>
            <w:r>
              <w:rPr>
                <w:rFonts w:cstheme="minorHAnsi"/>
                <w:sz w:val="16"/>
                <w:szCs w:val="16"/>
              </w:rPr>
              <w:t>ActivPAL</w:t>
            </w:r>
            <w:proofErr w:type="spellEnd"/>
          </w:p>
          <w:p w14:paraId="0B7354AC" w14:textId="77777777" w:rsidR="00497EF8" w:rsidRDefault="00497EF8" w:rsidP="00E609BD">
            <w:pPr>
              <w:rPr>
                <w:rFonts w:cstheme="minorHAnsi"/>
                <w:sz w:val="16"/>
                <w:szCs w:val="16"/>
              </w:rPr>
            </w:pPr>
          </w:p>
          <w:p w14:paraId="628410B1" w14:textId="77777777" w:rsidR="00497EF8" w:rsidRPr="00642F02" w:rsidRDefault="00497EF8" w:rsidP="00E609BD">
            <w:pPr>
              <w:rPr>
                <w:rFonts w:cstheme="minorHAnsi"/>
                <w:sz w:val="16"/>
                <w:szCs w:val="16"/>
              </w:rPr>
            </w:pPr>
            <w:r>
              <w:rPr>
                <w:rFonts w:cstheme="minorHAnsi"/>
                <w:sz w:val="16"/>
                <w:szCs w:val="16"/>
              </w:rPr>
              <w:t>Activity pattern (sitting, standing, stepping, sleeping)</w:t>
            </w:r>
          </w:p>
        </w:tc>
        <w:tc>
          <w:tcPr>
            <w:tcW w:w="694" w:type="pct"/>
          </w:tcPr>
          <w:p w14:paraId="7F8137B4" w14:textId="77777777" w:rsidR="00497EF8" w:rsidRPr="00642F02" w:rsidRDefault="00497EF8" w:rsidP="00E609BD">
            <w:pPr>
              <w:rPr>
                <w:rFonts w:cstheme="minorHAnsi"/>
                <w:sz w:val="16"/>
                <w:szCs w:val="16"/>
              </w:rPr>
            </w:pPr>
            <w:r>
              <w:rPr>
                <w:rFonts w:cstheme="minorHAnsi"/>
                <w:sz w:val="16"/>
                <w:szCs w:val="16"/>
              </w:rPr>
              <w:t>Triglycerides</w:t>
            </w:r>
            <w:r>
              <w:rPr>
                <w:rFonts w:cstheme="minorHAnsi"/>
                <w:sz w:val="16"/>
                <w:szCs w:val="16"/>
              </w:rPr>
              <w:br/>
              <w:t>T</w:t>
            </w:r>
            <w:r w:rsidRPr="00642F02">
              <w:rPr>
                <w:rFonts w:cstheme="minorHAnsi"/>
                <w:sz w:val="16"/>
                <w:szCs w:val="16"/>
              </w:rPr>
              <w:t>otal choleste</w:t>
            </w:r>
            <w:r>
              <w:rPr>
                <w:rFonts w:cstheme="minorHAnsi"/>
                <w:sz w:val="16"/>
                <w:szCs w:val="16"/>
              </w:rPr>
              <w:t>rol</w:t>
            </w:r>
            <w:r>
              <w:rPr>
                <w:rFonts w:cstheme="minorHAnsi"/>
                <w:sz w:val="16"/>
                <w:szCs w:val="16"/>
              </w:rPr>
              <w:br/>
              <w:t>HDL-cholesterol</w:t>
            </w:r>
            <w:r>
              <w:rPr>
                <w:rFonts w:cstheme="minorHAnsi"/>
                <w:sz w:val="16"/>
                <w:szCs w:val="16"/>
              </w:rPr>
              <w:br/>
              <w:t>N</w:t>
            </w:r>
            <w:r w:rsidRPr="00642F02">
              <w:rPr>
                <w:rFonts w:cstheme="minorHAnsi"/>
                <w:sz w:val="16"/>
                <w:szCs w:val="16"/>
              </w:rPr>
              <w:t>on-HDL-chol</w:t>
            </w:r>
            <w:r>
              <w:rPr>
                <w:rFonts w:cstheme="minorHAnsi"/>
                <w:sz w:val="16"/>
                <w:szCs w:val="16"/>
              </w:rPr>
              <w:t>esterol</w:t>
            </w:r>
            <w:r>
              <w:rPr>
                <w:rFonts w:cstheme="minorHAnsi"/>
                <w:sz w:val="16"/>
                <w:szCs w:val="16"/>
              </w:rPr>
              <w:br/>
              <w:t>LDL-cholesterol</w:t>
            </w:r>
            <w:r>
              <w:rPr>
                <w:rFonts w:cstheme="minorHAnsi"/>
                <w:sz w:val="16"/>
                <w:szCs w:val="16"/>
              </w:rPr>
              <w:br/>
              <w:t>Apo A-I</w:t>
            </w:r>
            <w:r>
              <w:rPr>
                <w:rFonts w:cstheme="minorHAnsi"/>
                <w:sz w:val="16"/>
                <w:szCs w:val="16"/>
              </w:rPr>
              <w:br/>
              <w:t>Apo B</w:t>
            </w:r>
            <w:r>
              <w:rPr>
                <w:rFonts w:cstheme="minorHAnsi"/>
                <w:sz w:val="16"/>
                <w:szCs w:val="16"/>
              </w:rPr>
              <w:br/>
              <w:t>Insulin</w:t>
            </w:r>
            <w:r w:rsidRPr="00642F02">
              <w:rPr>
                <w:rFonts w:cstheme="minorHAnsi"/>
                <w:sz w:val="16"/>
                <w:szCs w:val="16"/>
              </w:rPr>
              <w:t xml:space="preserve"> sensitivity index</w:t>
            </w:r>
            <w:r w:rsidRPr="00642F02">
              <w:rPr>
                <w:rFonts w:cstheme="minorHAnsi"/>
                <w:sz w:val="16"/>
                <w:szCs w:val="16"/>
              </w:rPr>
              <w:br/>
            </w:r>
            <w:r>
              <w:rPr>
                <w:rFonts w:cstheme="minorHAnsi"/>
                <w:sz w:val="16"/>
                <w:szCs w:val="16"/>
              </w:rPr>
              <w:t>Fasting glucose</w:t>
            </w:r>
            <w:r>
              <w:rPr>
                <w:rFonts w:cstheme="minorHAnsi"/>
                <w:sz w:val="16"/>
                <w:szCs w:val="16"/>
              </w:rPr>
              <w:br/>
              <w:t>Fasting insulin</w:t>
            </w:r>
            <w:r>
              <w:rPr>
                <w:rFonts w:cstheme="minorHAnsi"/>
                <w:sz w:val="16"/>
                <w:szCs w:val="16"/>
              </w:rPr>
              <w:br/>
              <w:t>AUC glucose</w:t>
            </w:r>
            <w:r>
              <w:rPr>
                <w:rFonts w:cstheme="minorHAnsi"/>
                <w:sz w:val="16"/>
                <w:szCs w:val="16"/>
              </w:rPr>
              <w:br/>
              <w:t>AUC Insulin</w:t>
            </w:r>
            <w:r w:rsidRPr="00642F02">
              <w:rPr>
                <w:rFonts w:cstheme="minorHAnsi"/>
                <w:sz w:val="16"/>
                <w:szCs w:val="16"/>
              </w:rPr>
              <w:br/>
              <w:t>AUC c-peptide</w:t>
            </w:r>
          </w:p>
        </w:tc>
        <w:tc>
          <w:tcPr>
            <w:tcW w:w="397" w:type="pct"/>
          </w:tcPr>
          <w:p w14:paraId="1B42F9B1" w14:textId="77777777" w:rsidR="00497EF8" w:rsidRDefault="00497EF8" w:rsidP="00E609BD">
            <w:pPr>
              <w:rPr>
                <w:rFonts w:cstheme="minorHAnsi"/>
                <w:sz w:val="16"/>
                <w:szCs w:val="16"/>
              </w:rPr>
            </w:pPr>
            <w:r>
              <w:rPr>
                <w:rFonts w:cstheme="minorHAnsi"/>
                <w:sz w:val="16"/>
                <w:szCs w:val="16"/>
              </w:rPr>
              <w:t>Repeated Measures ANOVA comparing the three conditions with Least Significant Difference test for post hoc analyses (p&lt;0.017 considered as significant)</w:t>
            </w:r>
          </w:p>
          <w:p w14:paraId="7371B42B" w14:textId="77777777" w:rsidR="00497EF8" w:rsidRDefault="00497EF8" w:rsidP="00E609BD">
            <w:pPr>
              <w:rPr>
                <w:rFonts w:cstheme="minorHAnsi"/>
                <w:sz w:val="16"/>
                <w:szCs w:val="16"/>
              </w:rPr>
            </w:pPr>
          </w:p>
          <w:p w14:paraId="6C19D0A7" w14:textId="77777777" w:rsidR="00497EF8" w:rsidRPr="00642F02" w:rsidRDefault="00497EF8" w:rsidP="00E609BD">
            <w:pPr>
              <w:rPr>
                <w:rFonts w:cstheme="minorHAnsi"/>
                <w:sz w:val="16"/>
                <w:szCs w:val="16"/>
              </w:rPr>
            </w:pPr>
            <w:r>
              <w:rPr>
                <w:rFonts w:cstheme="minorHAnsi"/>
                <w:sz w:val="16"/>
                <w:szCs w:val="16"/>
              </w:rPr>
              <w:t>Not</w:t>
            </w:r>
            <w:r w:rsidRPr="00642F02">
              <w:rPr>
                <w:rFonts w:cstheme="minorHAnsi"/>
                <w:sz w:val="16"/>
                <w:szCs w:val="16"/>
              </w:rPr>
              <w:t xml:space="preserve"> reported</w:t>
            </w:r>
          </w:p>
        </w:tc>
        <w:tc>
          <w:tcPr>
            <w:tcW w:w="626" w:type="pct"/>
          </w:tcPr>
          <w:p w14:paraId="35667A66" w14:textId="77777777" w:rsidR="00497EF8" w:rsidRPr="00642F02" w:rsidRDefault="00497EF8" w:rsidP="00E609BD">
            <w:pPr>
              <w:rPr>
                <w:rFonts w:cstheme="minorHAnsi"/>
                <w:sz w:val="16"/>
                <w:szCs w:val="16"/>
              </w:rPr>
            </w:pPr>
            <w:r w:rsidRPr="00642F02">
              <w:rPr>
                <w:rFonts w:cstheme="minorHAnsi"/>
                <w:sz w:val="16"/>
                <w:szCs w:val="16"/>
              </w:rPr>
              <w:t>Compared to the sitting condition, the LIPA condition resulted in significantly lower triglycerides, non-HDL cholesterol, APO-B and AUC insulin</w:t>
            </w:r>
          </w:p>
        </w:tc>
        <w:tc>
          <w:tcPr>
            <w:tcW w:w="284" w:type="pct"/>
          </w:tcPr>
          <w:p w14:paraId="37726BE7" w14:textId="77777777" w:rsidR="00497EF8" w:rsidRPr="00642F02" w:rsidRDefault="00497EF8" w:rsidP="00E609BD">
            <w:pPr>
              <w:rPr>
                <w:rFonts w:cstheme="minorHAnsi"/>
                <w:sz w:val="16"/>
                <w:szCs w:val="16"/>
              </w:rPr>
            </w:pPr>
            <w:r>
              <w:rPr>
                <w:rFonts w:cstheme="minorHAnsi"/>
                <w:sz w:val="16"/>
                <w:szCs w:val="16"/>
              </w:rPr>
              <w:t>68</w:t>
            </w:r>
          </w:p>
        </w:tc>
      </w:tr>
      <w:tr w:rsidR="00780391" w:rsidRPr="005445D5" w14:paraId="43696D7B" w14:textId="77777777" w:rsidTr="00780391">
        <w:tc>
          <w:tcPr>
            <w:tcW w:w="326" w:type="pct"/>
          </w:tcPr>
          <w:p w14:paraId="6891C4CD" w14:textId="3BE2E098" w:rsidR="00780391" w:rsidRDefault="00780391" w:rsidP="00776CBA">
            <w:pPr>
              <w:rPr>
                <w:rFonts w:cstheme="minorHAnsi"/>
                <w:sz w:val="16"/>
                <w:szCs w:val="16"/>
              </w:rPr>
            </w:pPr>
            <w:proofErr w:type="spellStart"/>
            <w:r>
              <w:rPr>
                <w:rFonts w:cstheme="minorHAnsi"/>
                <w:sz w:val="16"/>
                <w:szCs w:val="16"/>
              </w:rPr>
              <w:t>Duvivier</w:t>
            </w:r>
            <w:proofErr w:type="spellEnd"/>
            <w:r>
              <w:rPr>
                <w:rFonts w:cstheme="minorHAnsi"/>
                <w:sz w:val="16"/>
                <w:szCs w:val="16"/>
              </w:rPr>
              <w:t xml:space="preserve"> et al 2017 </w:t>
            </w:r>
          </w:p>
          <w:p w14:paraId="299E6058" w14:textId="77777777" w:rsidR="00780391" w:rsidRDefault="00780391" w:rsidP="00E609BD">
            <w:pPr>
              <w:rPr>
                <w:rFonts w:cstheme="minorHAnsi"/>
                <w:sz w:val="16"/>
                <w:szCs w:val="16"/>
              </w:rPr>
            </w:pPr>
            <w:r>
              <w:rPr>
                <w:rFonts w:cstheme="minorHAnsi"/>
                <w:sz w:val="16"/>
                <w:szCs w:val="16"/>
              </w:rPr>
              <w:fldChar w:fldCharType="begin" w:fldLock="1"/>
            </w:r>
            <w:r>
              <w:rPr>
                <w:rFonts w:cstheme="minorHAnsi"/>
                <w:sz w:val="16"/>
                <w:szCs w:val="16"/>
              </w:rPr>
              <w:instrText>ADDIN CSL_CITATION { "citationItems" : [ { "id" : "ITEM-1", "itemData" : { "DOI" : "http://dx.doi.org/10.1007/s00125-016-4161-7", "ISSN" : "0012-186X 1432-0428", "author" : [ { "dropping-particle" : "", "family" : "Duvivier", "given" : "B M F M", "non-dropping-particle" : "", "parse-names" : false, "suffix" : "" }, { "dropping-particle" : "", "family" : "Schaper", "given" : "N C", "non-dropping-particle" : "", "parse-names" : false, "suffix" : "" }, { "dropping-particle" : "", "family" : "Hesselink", "given" : "M K C", "non-dropping-particle" : "", "parse-names" : false, "suffix" : "" }, { "dropping-particle" : "", "family" : "Kan", "given" : "L", "non-dropping-particle" : "van", "parse-names" : false, "suffix" : "" }, { "dropping-particle" : "", "family" : "Stienen", "given" : "N", "non-dropping-particle" : "", "parse-names" : false, "suffix" : "" }, { "dropping-particle" : "", "family" : "Winkens", "given" : "B", "non-dropping-particle" : "", "parse-names" : false, "suffix" : "" }, { "dropping-particle" : "", "family" : "Koster", "given" : "A", "non-dropping-particle" : "", "parse-names" : false, "suffix" : "" }, { "dropping-particle" : "", "family" : "Savelberg", "given" : "H H C M", "non-dropping-particle" : "", "parse-names" : false, "suffix" : "" } ], "container-title" : "Diabetologia", "id" : "ITEM-1", "issue" : "3", "issued" : { "date-parts" : [ [ "2017" ] ] }, "page" : "490-498", "title" : "Breaking sitting with light activities vs structured exercise: a randomised crossover study demonstrating benefits for glycaemic control and insulin sensitivity in type 2 diabetes", "type" : "article-journal", "volume" : "60" }, "uris" : [ "http://www.mendeley.com/documents/?uuid=18810ee5-5672-4f7d-a92e-8725217a63db" ] } ], "mendeley" : { "formattedCitation" : "[7]", "plainTextFormattedCitation" : "[7]", "previouslyFormattedCitation" : "[7]" }, "properties" : {  }, "schema" : "https://github.com/citation-style-language/schema/raw/master/csl-citation.json" }</w:instrText>
            </w:r>
            <w:r>
              <w:rPr>
                <w:rFonts w:cstheme="minorHAnsi"/>
                <w:sz w:val="16"/>
                <w:szCs w:val="16"/>
              </w:rPr>
              <w:fldChar w:fldCharType="separate"/>
            </w:r>
            <w:r w:rsidRPr="00780391">
              <w:rPr>
                <w:rFonts w:cstheme="minorHAnsi"/>
                <w:noProof/>
                <w:sz w:val="16"/>
                <w:szCs w:val="16"/>
              </w:rPr>
              <w:t>[7]</w:t>
            </w:r>
            <w:r>
              <w:rPr>
                <w:rFonts w:cstheme="minorHAnsi"/>
                <w:sz w:val="16"/>
                <w:szCs w:val="16"/>
              </w:rPr>
              <w:fldChar w:fldCharType="end"/>
            </w:r>
            <w:r>
              <w:rPr>
                <w:rFonts w:cstheme="minorHAnsi"/>
                <w:sz w:val="16"/>
                <w:szCs w:val="16"/>
              </w:rPr>
              <w:t xml:space="preserve"> </w:t>
            </w:r>
          </w:p>
          <w:p w14:paraId="607B51B9" w14:textId="6EF2BE8B" w:rsidR="00780391" w:rsidRDefault="00780391" w:rsidP="00E609BD">
            <w:pPr>
              <w:rPr>
                <w:rFonts w:cstheme="minorHAnsi"/>
                <w:sz w:val="16"/>
                <w:szCs w:val="16"/>
              </w:rPr>
            </w:pPr>
            <w:r>
              <w:rPr>
                <w:rFonts w:cstheme="minorHAnsi"/>
                <w:sz w:val="16"/>
                <w:szCs w:val="16"/>
              </w:rPr>
              <w:t>The Netherlands</w:t>
            </w:r>
          </w:p>
        </w:tc>
        <w:tc>
          <w:tcPr>
            <w:tcW w:w="657" w:type="pct"/>
          </w:tcPr>
          <w:p w14:paraId="10072698" w14:textId="77777777" w:rsidR="00780391" w:rsidRDefault="00780391" w:rsidP="00776CBA">
            <w:pPr>
              <w:rPr>
                <w:rFonts w:cstheme="minorHAnsi"/>
                <w:sz w:val="16"/>
                <w:szCs w:val="16"/>
              </w:rPr>
            </w:pPr>
            <w:r>
              <w:rPr>
                <w:rFonts w:cstheme="minorHAnsi"/>
                <w:sz w:val="16"/>
                <w:szCs w:val="16"/>
              </w:rPr>
              <w:t>Adults with T2D (68.4% men, 63 ± 9 years)</w:t>
            </w:r>
          </w:p>
          <w:p w14:paraId="75FB0CA2" w14:textId="7D605B46" w:rsidR="00780391" w:rsidRDefault="00780391" w:rsidP="00E609BD">
            <w:pPr>
              <w:rPr>
                <w:rFonts w:cstheme="minorHAnsi"/>
                <w:sz w:val="16"/>
                <w:szCs w:val="16"/>
              </w:rPr>
            </w:pPr>
            <w:r>
              <w:rPr>
                <w:rFonts w:cstheme="minorHAnsi"/>
                <w:sz w:val="16"/>
                <w:szCs w:val="16"/>
              </w:rPr>
              <w:t>N=19</w:t>
            </w:r>
          </w:p>
        </w:tc>
        <w:tc>
          <w:tcPr>
            <w:tcW w:w="584" w:type="pct"/>
          </w:tcPr>
          <w:p w14:paraId="749A8643" w14:textId="77777777" w:rsidR="00780391" w:rsidRDefault="00780391" w:rsidP="00776CBA">
            <w:pPr>
              <w:rPr>
                <w:rFonts w:cstheme="minorHAnsi"/>
                <w:sz w:val="16"/>
                <w:szCs w:val="16"/>
              </w:rPr>
            </w:pPr>
            <w:r>
              <w:rPr>
                <w:rFonts w:cstheme="minorHAnsi"/>
                <w:sz w:val="16"/>
                <w:szCs w:val="16"/>
              </w:rPr>
              <w:t>Randomised cross-over design</w:t>
            </w:r>
          </w:p>
          <w:p w14:paraId="3B2096B1" w14:textId="671D9F84" w:rsidR="00780391" w:rsidRDefault="00780391" w:rsidP="00E609BD">
            <w:pPr>
              <w:rPr>
                <w:rFonts w:cstheme="minorHAnsi"/>
                <w:sz w:val="16"/>
                <w:szCs w:val="16"/>
              </w:rPr>
            </w:pPr>
            <w:r>
              <w:rPr>
                <w:rFonts w:cstheme="minorHAnsi"/>
                <w:sz w:val="16"/>
                <w:szCs w:val="16"/>
              </w:rPr>
              <w:t>Three regimens under free-living conditions each lasting 4 days</w:t>
            </w:r>
          </w:p>
        </w:tc>
        <w:tc>
          <w:tcPr>
            <w:tcW w:w="465" w:type="pct"/>
          </w:tcPr>
          <w:p w14:paraId="6C41D718" w14:textId="767D696F" w:rsidR="00780391" w:rsidRPr="00642F02" w:rsidRDefault="00780391" w:rsidP="00E609BD">
            <w:pPr>
              <w:rPr>
                <w:rFonts w:cstheme="minorHAnsi"/>
                <w:sz w:val="16"/>
                <w:szCs w:val="16"/>
              </w:rPr>
            </w:pPr>
            <w:r>
              <w:rPr>
                <w:rFonts w:cstheme="minorHAnsi"/>
                <w:sz w:val="16"/>
                <w:szCs w:val="16"/>
              </w:rPr>
              <w:t>Sit Less: 4.7 h/day of sitting replaced by standing (2.5h) and LIPA walking (2.2h)</w:t>
            </w:r>
          </w:p>
        </w:tc>
        <w:tc>
          <w:tcPr>
            <w:tcW w:w="567" w:type="pct"/>
          </w:tcPr>
          <w:p w14:paraId="4442C966" w14:textId="77777777" w:rsidR="00780391" w:rsidRDefault="00780391" w:rsidP="00776CBA">
            <w:pPr>
              <w:rPr>
                <w:rFonts w:cstheme="minorHAnsi"/>
                <w:sz w:val="16"/>
                <w:szCs w:val="16"/>
              </w:rPr>
            </w:pPr>
            <w:r>
              <w:rPr>
                <w:rFonts w:cstheme="minorHAnsi"/>
                <w:sz w:val="16"/>
                <w:szCs w:val="16"/>
              </w:rPr>
              <w:t>Sitting (14h/day)</w:t>
            </w:r>
          </w:p>
          <w:p w14:paraId="5135347B" w14:textId="77777777" w:rsidR="00780391" w:rsidRDefault="00780391" w:rsidP="00776CBA">
            <w:pPr>
              <w:rPr>
                <w:rFonts w:cstheme="minorHAnsi"/>
                <w:sz w:val="16"/>
                <w:szCs w:val="16"/>
              </w:rPr>
            </w:pPr>
          </w:p>
          <w:p w14:paraId="34E5A8E8" w14:textId="012B3824" w:rsidR="00780391" w:rsidRPr="00642F02" w:rsidRDefault="00780391" w:rsidP="00E609BD">
            <w:pPr>
              <w:rPr>
                <w:rFonts w:cstheme="minorHAnsi"/>
                <w:sz w:val="16"/>
                <w:szCs w:val="16"/>
              </w:rPr>
            </w:pPr>
            <w:r>
              <w:rPr>
                <w:rFonts w:cstheme="minorHAnsi"/>
                <w:sz w:val="16"/>
                <w:szCs w:val="16"/>
              </w:rPr>
              <w:t>Exercise (1.1h/day of sitting replaced by MVPA cycling)</w:t>
            </w:r>
          </w:p>
        </w:tc>
        <w:tc>
          <w:tcPr>
            <w:tcW w:w="399" w:type="pct"/>
          </w:tcPr>
          <w:p w14:paraId="698DA96A" w14:textId="72156E4E" w:rsidR="00780391" w:rsidRDefault="00780391" w:rsidP="00E609BD">
            <w:pPr>
              <w:rPr>
                <w:rFonts w:cstheme="minorHAnsi"/>
                <w:sz w:val="16"/>
                <w:szCs w:val="16"/>
              </w:rPr>
            </w:pPr>
            <w:proofErr w:type="spellStart"/>
            <w:r>
              <w:rPr>
                <w:rFonts w:cstheme="minorHAnsi"/>
                <w:sz w:val="16"/>
                <w:szCs w:val="16"/>
              </w:rPr>
              <w:t>activPAL</w:t>
            </w:r>
            <w:proofErr w:type="spellEnd"/>
            <w:r>
              <w:rPr>
                <w:rFonts w:cstheme="minorHAnsi"/>
                <w:sz w:val="16"/>
                <w:szCs w:val="16"/>
              </w:rPr>
              <w:t xml:space="preserve"> monitor</w:t>
            </w:r>
          </w:p>
        </w:tc>
        <w:tc>
          <w:tcPr>
            <w:tcW w:w="694" w:type="pct"/>
          </w:tcPr>
          <w:p w14:paraId="7AA93F3D" w14:textId="3B358D24" w:rsidR="00780391" w:rsidRDefault="00780391" w:rsidP="00E609BD">
            <w:pPr>
              <w:rPr>
                <w:rFonts w:cstheme="minorHAnsi"/>
                <w:sz w:val="16"/>
                <w:szCs w:val="16"/>
              </w:rPr>
            </w:pPr>
            <w:r>
              <w:rPr>
                <w:rFonts w:cstheme="minorHAnsi"/>
                <w:sz w:val="16"/>
                <w:szCs w:val="16"/>
              </w:rPr>
              <w:t>24 h glucose, insulin resistance and lipids</w:t>
            </w:r>
          </w:p>
        </w:tc>
        <w:tc>
          <w:tcPr>
            <w:tcW w:w="397" w:type="pct"/>
          </w:tcPr>
          <w:p w14:paraId="49EC1167" w14:textId="10746530" w:rsidR="00780391" w:rsidRDefault="00780391" w:rsidP="00E609BD">
            <w:pPr>
              <w:rPr>
                <w:rFonts w:cstheme="minorHAnsi"/>
                <w:sz w:val="16"/>
                <w:szCs w:val="16"/>
              </w:rPr>
            </w:pPr>
            <w:r>
              <w:rPr>
                <w:rFonts w:cstheme="minorHAnsi"/>
                <w:sz w:val="16"/>
                <w:szCs w:val="16"/>
              </w:rPr>
              <w:t>L</w:t>
            </w:r>
            <w:r w:rsidRPr="00FB175E">
              <w:rPr>
                <w:rFonts w:cstheme="minorHAnsi"/>
                <w:sz w:val="16"/>
                <w:szCs w:val="16"/>
              </w:rPr>
              <w:t>inear mixed model</w:t>
            </w:r>
          </w:p>
        </w:tc>
        <w:tc>
          <w:tcPr>
            <w:tcW w:w="626" w:type="pct"/>
          </w:tcPr>
          <w:p w14:paraId="5C5AA45F" w14:textId="77777777" w:rsidR="00780391" w:rsidRDefault="00780391" w:rsidP="00776CBA">
            <w:pPr>
              <w:rPr>
                <w:rFonts w:cstheme="minorHAnsi"/>
                <w:sz w:val="16"/>
                <w:szCs w:val="16"/>
              </w:rPr>
            </w:pPr>
            <w:r w:rsidRPr="002F24D5">
              <w:rPr>
                <w:rFonts w:cstheme="minorHAnsi"/>
                <w:sz w:val="16"/>
                <w:szCs w:val="16"/>
              </w:rPr>
              <w:t>Breaking sitting with standing and light-intensity walking</w:t>
            </w:r>
            <w:r>
              <w:rPr>
                <w:rFonts w:cstheme="minorHAnsi"/>
                <w:sz w:val="16"/>
                <w:szCs w:val="16"/>
              </w:rPr>
              <w:t xml:space="preserve"> </w:t>
            </w:r>
            <w:r w:rsidRPr="002F24D5">
              <w:rPr>
                <w:rFonts w:cstheme="minorHAnsi"/>
                <w:sz w:val="16"/>
                <w:szCs w:val="16"/>
              </w:rPr>
              <w:t>effectively improved 24h glucose levels and improved insulin sensitivity in individuals with type 2 diabetes to a greater extent than structured exercise. Thus, our results suggest that breaking sitting with standing and</w:t>
            </w:r>
            <w:r>
              <w:rPr>
                <w:rFonts w:cstheme="minorHAnsi"/>
                <w:sz w:val="16"/>
                <w:szCs w:val="16"/>
              </w:rPr>
              <w:t xml:space="preserve"> </w:t>
            </w:r>
            <w:r w:rsidRPr="002F24D5">
              <w:rPr>
                <w:rFonts w:cstheme="minorHAnsi"/>
                <w:sz w:val="16"/>
                <w:szCs w:val="16"/>
              </w:rPr>
              <w:t>light-intensity</w:t>
            </w:r>
            <w:r>
              <w:rPr>
                <w:rFonts w:cstheme="minorHAnsi"/>
                <w:sz w:val="16"/>
                <w:szCs w:val="16"/>
              </w:rPr>
              <w:t xml:space="preserve"> </w:t>
            </w:r>
            <w:r w:rsidRPr="002F24D5">
              <w:rPr>
                <w:rFonts w:cstheme="minorHAnsi"/>
                <w:sz w:val="16"/>
                <w:szCs w:val="16"/>
              </w:rPr>
              <w:t>walking</w:t>
            </w:r>
            <w:r>
              <w:rPr>
                <w:rFonts w:cstheme="minorHAnsi"/>
                <w:sz w:val="16"/>
                <w:szCs w:val="16"/>
              </w:rPr>
              <w:t xml:space="preserve"> </w:t>
            </w:r>
            <w:r w:rsidRPr="002F24D5">
              <w:rPr>
                <w:rFonts w:cstheme="minorHAnsi"/>
                <w:sz w:val="16"/>
                <w:szCs w:val="16"/>
              </w:rPr>
              <w:t>may</w:t>
            </w:r>
            <w:r>
              <w:rPr>
                <w:rFonts w:cstheme="minorHAnsi"/>
                <w:sz w:val="16"/>
                <w:szCs w:val="16"/>
              </w:rPr>
              <w:t xml:space="preserve"> </w:t>
            </w:r>
            <w:r w:rsidRPr="002F24D5">
              <w:rPr>
                <w:rFonts w:cstheme="minorHAnsi"/>
                <w:sz w:val="16"/>
                <w:szCs w:val="16"/>
              </w:rPr>
              <w:t>be</w:t>
            </w:r>
            <w:r>
              <w:rPr>
                <w:rFonts w:cstheme="minorHAnsi"/>
                <w:sz w:val="16"/>
                <w:szCs w:val="16"/>
              </w:rPr>
              <w:t xml:space="preserve"> </w:t>
            </w:r>
            <w:r w:rsidRPr="002F24D5">
              <w:rPr>
                <w:rFonts w:cstheme="minorHAnsi"/>
                <w:sz w:val="16"/>
                <w:szCs w:val="16"/>
              </w:rPr>
              <w:t>an</w:t>
            </w:r>
            <w:r>
              <w:rPr>
                <w:rFonts w:cstheme="minorHAnsi"/>
                <w:sz w:val="16"/>
                <w:szCs w:val="16"/>
              </w:rPr>
              <w:t xml:space="preserve"> </w:t>
            </w:r>
            <w:r w:rsidRPr="002F24D5">
              <w:rPr>
                <w:rFonts w:cstheme="minorHAnsi"/>
                <w:sz w:val="16"/>
                <w:szCs w:val="16"/>
              </w:rPr>
              <w:t>alternative</w:t>
            </w:r>
            <w:r>
              <w:rPr>
                <w:rFonts w:cstheme="minorHAnsi"/>
                <w:sz w:val="16"/>
                <w:szCs w:val="16"/>
              </w:rPr>
              <w:t xml:space="preserve"> </w:t>
            </w:r>
            <w:r w:rsidRPr="002F24D5">
              <w:rPr>
                <w:rFonts w:cstheme="minorHAnsi"/>
                <w:sz w:val="16"/>
                <w:szCs w:val="16"/>
              </w:rPr>
              <w:t>to</w:t>
            </w:r>
            <w:r>
              <w:rPr>
                <w:rFonts w:cstheme="minorHAnsi"/>
                <w:sz w:val="16"/>
                <w:szCs w:val="16"/>
              </w:rPr>
              <w:t xml:space="preserve"> </w:t>
            </w:r>
          </w:p>
          <w:p w14:paraId="00647B35" w14:textId="1C60CAB9" w:rsidR="00780391" w:rsidRPr="00642F02" w:rsidRDefault="00780391" w:rsidP="00E609BD">
            <w:pPr>
              <w:rPr>
                <w:rFonts w:cstheme="minorHAnsi"/>
                <w:sz w:val="16"/>
                <w:szCs w:val="16"/>
              </w:rPr>
            </w:pPr>
            <w:proofErr w:type="gramStart"/>
            <w:r w:rsidRPr="002F24D5">
              <w:rPr>
                <w:rFonts w:cstheme="minorHAnsi"/>
                <w:sz w:val="16"/>
                <w:szCs w:val="16"/>
              </w:rPr>
              <w:t>structured</w:t>
            </w:r>
            <w:proofErr w:type="gramEnd"/>
            <w:r w:rsidRPr="002F24D5">
              <w:rPr>
                <w:rFonts w:cstheme="minorHAnsi"/>
                <w:sz w:val="16"/>
                <w:szCs w:val="16"/>
              </w:rPr>
              <w:t xml:space="preserve"> exercise to promote glycaemic </w:t>
            </w:r>
            <w:r w:rsidRPr="002F24D5">
              <w:rPr>
                <w:rFonts w:cstheme="minorHAnsi"/>
                <w:sz w:val="16"/>
                <w:szCs w:val="16"/>
              </w:rPr>
              <w:lastRenderedPageBreak/>
              <w:t>control in patients type 2 diabetes.</w:t>
            </w:r>
          </w:p>
        </w:tc>
        <w:tc>
          <w:tcPr>
            <w:tcW w:w="284" w:type="pct"/>
          </w:tcPr>
          <w:p w14:paraId="29D74B1D" w14:textId="484DD880" w:rsidR="00780391" w:rsidRDefault="00780391" w:rsidP="00E609BD">
            <w:pPr>
              <w:rPr>
                <w:rFonts w:cstheme="minorHAnsi"/>
                <w:sz w:val="16"/>
                <w:szCs w:val="16"/>
              </w:rPr>
            </w:pPr>
            <w:r>
              <w:rPr>
                <w:rFonts w:cstheme="minorHAnsi"/>
                <w:sz w:val="16"/>
                <w:szCs w:val="16"/>
              </w:rPr>
              <w:lastRenderedPageBreak/>
              <w:t>73</w:t>
            </w:r>
          </w:p>
        </w:tc>
      </w:tr>
      <w:tr w:rsidR="005A6A46" w:rsidRPr="005445D5" w14:paraId="09531643" w14:textId="77777777" w:rsidTr="00780391">
        <w:tc>
          <w:tcPr>
            <w:tcW w:w="326" w:type="pct"/>
          </w:tcPr>
          <w:p w14:paraId="3BBF0D32" w14:textId="2D9B3CB2" w:rsidR="005A6A46" w:rsidRDefault="005A6A46" w:rsidP="00776CBA">
            <w:pPr>
              <w:rPr>
                <w:rFonts w:cstheme="minorHAnsi"/>
                <w:sz w:val="16"/>
                <w:szCs w:val="16"/>
              </w:rPr>
            </w:pPr>
            <w:proofErr w:type="spellStart"/>
            <w:r>
              <w:rPr>
                <w:rFonts w:cstheme="minorHAnsi"/>
                <w:sz w:val="16"/>
                <w:szCs w:val="16"/>
              </w:rPr>
              <w:lastRenderedPageBreak/>
              <w:t>Duvivier</w:t>
            </w:r>
            <w:proofErr w:type="spellEnd"/>
            <w:r>
              <w:rPr>
                <w:rFonts w:cstheme="minorHAnsi"/>
                <w:sz w:val="16"/>
                <w:szCs w:val="16"/>
              </w:rPr>
              <w:t xml:space="preserve"> et al 2017 b</w:t>
            </w:r>
          </w:p>
          <w:p w14:paraId="5610EADC" w14:textId="77777777" w:rsidR="004C21A4" w:rsidRDefault="005A6A46" w:rsidP="00776CBA">
            <w:pPr>
              <w:rPr>
                <w:rFonts w:cstheme="minorHAnsi"/>
                <w:sz w:val="16"/>
                <w:szCs w:val="16"/>
              </w:rPr>
            </w:pPr>
            <w:r>
              <w:rPr>
                <w:rFonts w:cstheme="minorHAnsi"/>
                <w:sz w:val="16"/>
                <w:szCs w:val="16"/>
              </w:rPr>
              <w:fldChar w:fldCharType="begin" w:fldLock="1"/>
            </w:r>
            <w:r>
              <w:rPr>
                <w:rFonts w:cstheme="minorHAnsi"/>
                <w:sz w:val="16"/>
                <w:szCs w:val="16"/>
              </w:rPr>
              <w:instrText>ADDIN CSL_CITATION { "citationItems" : [ { "id" : "ITEM-1", "itemData" : { "DOI" : "http://dx.doi.org/10.3389/fphys.2017.00353", "ISSN" : "1664-042X", "author" : [ { "dropping-particle" : "", "family" : "Duvivier", "given" : "B M F M", "non-dropping-particle" : "", "parse-names" : false, "suffix" : "" }, { "dropping-particle" : "", "family" : "Schaper", "given" : "N C", "non-dropping-particle" : "", "parse-names" : false, "suffix" : "" }, { "dropping-particle" : "", "family" : "Koster", "given" : "A", "non-dropping-particle" : "", "parse-names" : false, "suffix" : "" }, { "dropping-particle" : "", "family" : "Kan", "given" : "L", "non-dropping-particle" : "van", "parse-names" : false, "suffix" : "" }, { "dropping-particle" : "", "family" : "Peters", "given" : "H P F", "non-dropping-particle" : "", "parse-names" : false, "suffix" : "" }, { "dropping-particle" : "", "family" : "Adam", "given" : "J J", "non-dropping-particle" : "", "parse-names" : false, "suffix" : "" }, { "dropping-particle" : "", "family" : "Giesbrecht", "given" : "T", "non-dropping-particle" : "", "parse-names" : false, "suffix" : "" }, { "dropping-particle" : "", "family" : "Kornips", "given" : "E", "non-dropping-particle" : "", "parse-names" : false, "suffix" : "" }, { "dropping-particle" : "", "family" : "Hulsbosch", "given" : "M", "non-dropping-particle" : "", "parse-names" : false, "suffix" : "" }, { "dropping-particle" : "", "family" : "Willems", "given" : "P", "non-dropping-particle" : "", "parse-names" : false, "suffix" : "" }, { "dropping-particle" : "", "family" : "Hesselink", "given" : "M K C", "non-dropping-particle" : "", "parse-names" : false, "suffix" : "" }, { "dropping-particle" : "", "family" : "Schrauwen", "given" : "P", "non-dropping-particle" : "", "parse-names" : false, "suffix" : "" }, { "dropping-particle" : "", "family" : "Savelberg", "given" : "H H C M", "non-dropping-particle" : "", "parse-names" : false, "suffix" : "" } ], "container-title" : "Frontiers in Physiology", "id" : "ITEM-1", "issue" : "353", "issued" : { "date-parts" : [ [ "2017" ] ] }, "title" : "Benefits of substituting sitting with standing and walking in free-living conditions for cardiometabolic risk markers, cognition and mood in overweight adults", "type" : "article-journal", "volume" : "8 (JUN) (n" }, "uris" : [ "http://www.mendeley.com/documents/?uuid=7d88f155-2785-46bb-a059-a4af6d084231" ] } ], "mendeley" : { "formattedCitation" : "[8]", "plainTextFormattedCitation" : "[8]", "previouslyFormattedCitation" : "[8]" }, "properties" : {  }, "schema" : "https://github.com/citation-style-language/schema/raw/master/csl-citation.json" }</w:instrText>
            </w:r>
            <w:r>
              <w:rPr>
                <w:rFonts w:cstheme="minorHAnsi"/>
                <w:sz w:val="16"/>
                <w:szCs w:val="16"/>
              </w:rPr>
              <w:fldChar w:fldCharType="separate"/>
            </w:r>
            <w:r w:rsidRPr="005A6A46">
              <w:rPr>
                <w:rFonts w:cstheme="minorHAnsi"/>
                <w:noProof/>
                <w:sz w:val="16"/>
                <w:szCs w:val="16"/>
              </w:rPr>
              <w:t>[8]</w:t>
            </w:r>
            <w:r>
              <w:rPr>
                <w:rFonts w:cstheme="minorHAnsi"/>
                <w:sz w:val="16"/>
                <w:szCs w:val="16"/>
              </w:rPr>
              <w:fldChar w:fldCharType="end"/>
            </w:r>
          </w:p>
          <w:p w14:paraId="10B6B19A" w14:textId="620EEA63" w:rsidR="005A6A46" w:rsidRDefault="005A6A46" w:rsidP="00776CBA">
            <w:pPr>
              <w:rPr>
                <w:rFonts w:cstheme="minorHAnsi"/>
                <w:sz w:val="16"/>
                <w:szCs w:val="16"/>
              </w:rPr>
            </w:pPr>
            <w:r>
              <w:rPr>
                <w:rFonts w:cstheme="minorHAnsi"/>
                <w:sz w:val="16"/>
                <w:szCs w:val="16"/>
              </w:rPr>
              <w:t>The Netherlands</w:t>
            </w:r>
            <w:r>
              <w:rPr>
                <w:rFonts w:cstheme="minorHAnsi"/>
                <w:sz w:val="16"/>
                <w:szCs w:val="16"/>
              </w:rPr>
              <w:t xml:space="preserve"> </w:t>
            </w:r>
          </w:p>
          <w:p w14:paraId="13061702" w14:textId="77777777" w:rsidR="005A6A46" w:rsidRDefault="005A6A46" w:rsidP="00E609BD">
            <w:pPr>
              <w:rPr>
                <w:rFonts w:cstheme="minorHAnsi"/>
                <w:sz w:val="16"/>
                <w:szCs w:val="16"/>
              </w:rPr>
            </w:pPr>
          </w:p>
        </w:tc>
        <w:tc>
          <w:tcPr>
            <w:tcW w:w="657" w:type="pct"/>
          </w:tcPr>
          <w:p w14:paraId="4BC82B46" w14:textId="77777777" w:rsidR="005A6A46" w:rsidRDefault="005A6A46" w:rsidP="00776CBA">
            <w:pPr>
              <w:rPr>
                <w:rFonts w:cstheme="minorHAnsi"/>
                <w:sz w:val="16"/>
                <w:szCs w:val="16"/>
              </w:rPr>
            </w:pPr>
            <w:r>
              <w:rPr>
                <w:rFonts w:cstheme="minorHAnsi"/>
                <w:sz w:val="16"/>
                <w:szCs w:val="16"/>
              </w:rPr>
              <w:t>Sedentary overweight/obese adults (54.2% men, 64±7years old, BMI 29 ±2 kg/m</w:t>
            </w:r>
            <w:r w:rsidRPr="00CF08C0">
              <w:rPr>
                <w:rFonts w:cstheme="minorHAnsi"/>
                <w:sz w:val="16"/>
                <w:szCs w:val="16"/>
                <w:vertAlign w:val="superscript"/>
              </w:rPr>
              <w:t>2</w:t>
            </w:r>
            <w:r>
              <w:rPr>
                <w:rFonts w:cstheme="minorHAnsi"/>
                <w:sz w:val="16"/>
                <w:szCs w:val="16"/>
              </w:rPr>
              <w:t>)</w:t>
            </w:r>
          </w:p>
          <w:p w14:paraId="6BAD6B9C" w14:textId="5930FD76" w:rsidR="005A6A46" w:rsidRDefault="005A6A46" w:rsidP="00492392">
            <w:pPr>
              <w:rPr>
                <w:rFonts w:cstheme="minorHAnsi"/>
                <w:sz w:val="16"/>
                <w:szCs w:val="16"/>
              </w:rPr>
            </w:pPr>
            <w:r>
              <w:rPr>
                <w:rFonts w:cstheme="minorHAnsi"/>
                <w:sz w:val="16"/>
                <w:szCs w:val="16"/>
              </w:rPr>
              <w:t xml:space="preserve">N= 24 </w:t>
            </w:r>
          </w:p>
        </w:tc>
        <w:tc>
          <w:tcPr>
            <w:tcW w:w="584" w:type="pct"/>
          </w:tcPr>
          <w:p w14:paraId="47787A53" w14:textId="77777777" w:rsidR="005A6A46" w:rsidRDefault="005A6A46" w:rsidP="00776CBA">
            <w:pPr>
              <w:rPr>
                <w:rFonts w:cstheme="minorHAnsi"/>
                <w:sz w:val="16"/>
                <w:szCs w:val="16"/>
              </w:rPr>
            </w:pPr>
            <w:r w:rsidRPr="00CF08C0">
              <w:rPr>
                <w:rFonts w:cstheme="minorHAnsi"/>
                <w:sz w:val="16"/>
                <w:szCs w:val="16"/>
              </w:rPr>
              <w:t>Randomized</w:t>
            </w:r>
            <w:r>
              <w:rPr>
                <w:rFonts w:cstheme="minorHAnsi"/>
                <w:sz w:val="16"/>
                <w:szCs w:val="16"/>
              </w:rPr>
              <w:t xml:space="preserve"> cross-over design</w:t>
            </w:r>
            <w:r w:rsidRPr="00CF08C0">
              <w:rPr>
                <w:rFonts w:cstheme="minorHAnsi"/>
                <w:sz w:val="16"/>
                <w:szCs w:val="16"/>
              </w:rPr>
              <w:t xml:space="preserve"> </w:t>
            </w:r>
          </w:p>
          <w:p w14:paraId="77062F3D" w14:textId="73F98F8D" w:rsidR="005A6A46" w:rsidRPr="004D7074" w:rsidRDefault="005A6A46" w:rsidP="00E609BD">
            <w:pPr>
              <w:rPr>
                <w:rFonts w:cstheme="minorHAnsi"/>
                <w:sz w:val="16"/>
                <w:szCs w:val="16"/>
              </w:rPr>
            </w:pPr>
            <w:r>
              <w:rPr>
                <w:rFonts w:cstheme="minorHAnsi"/>
                <w:sz w:val="16"/>
                <w:szCs w:val="16"/>
              </w:rPr>
              <w:t>Two regimens under free-living conditions each lasting 4 days</w:t>
            </w:r>
          </w:p>
        </w:tc>
        <w:tc>
          <w:tcPr>
            <w:tcW w:w="465" w:type="pct"/>
          </w:tcPr>
          <w:p w14:paraId="434F22D5" w14:textId="4805066A" w:rsidR="005A6A46" w:rsidRDefault="005A6A46" w:rsidP="00E609BD">
            <w:pPr>
              <w:rPr>
                <w:rFonts w:cstheme="minorHAnsi"/>
                <w:sz w:val="16"/>
                <w:szCs w:val="16"/>
              </w:rPr>
            </w:pPr>
            <w:r w:rsidRPr="00CF08C0">
              <w:rPr>
                <w:rFonts w:cstheme="minorHAnsi"/>
                <w:sz w:val="16"/>
                <w:szCs w:val="16"/>
              </w:rPr>
              <w:t>“Sit</w:t>
            </w:r>
            <w:r>
              <w:rPr>
                <w:rFonts w:cstheme="minorHAnsi"/>
                <w:sz w:val="16"/>
                <w:szCs w:val="16"/>
              </w:rPr>
              <w:t xml:space="preserve"> Less</w:t>
            </w:r>
            <w:r w:rsidRPr="00CF08C0">
              <w:rPr>
                <w:rFonts w:cstheme="minorHAnsi"/>
                <w:sz w:val="16"/>
                <w:szCs w:val="16"/>
              </w:rPr>
              <w:t xml:space="preserve">”: sitting </w:t>
            </w:r>
            <w:r>
              <w:rPr>
                <w:rFonts w:cstheme="minorHAnsi"/>
                <w:sz w:val="16"/>
                <w:szCs w:val="16"/>
              </w:rPr>
              <w:t>7.6</w:t>
            </w:r>
            <w:r w:rsidRPr="00CF08C0">
              <w:rPr>
                <w:rFonts w:cstheme="minorHAnsi"/>
                <w:sz w:val="16"/>
                <w:szCs w:val="16"/>
              </w:rPr>
              <w:t xml:space="preserve"> h/day, standing </w:t>
            </w:r>
            <w:r>
              <w:rPr>
                <w:rFonts w:cstheme="minorHAnsi"/>
                <w:sz w:val="16"/>
                <w:szCs w:val="16"/>
              </w:rPr>
              <w:t>4.0</w:t>
            </w:r>
            <w:r w:rsidRPr="00CF08C0">
              <w:rPr>
                <w:rFonts w:cstheme="minorHAnsi"/>
                <w:sz w:val="16"/>
                <w:szCs w:val="16"/>
              </w:rPr>
              <w:t xml:space="preserve"> h/day, self-per</w:t>
            </w:r>
            <w:r>
              <w:rPr>
                <w:rFonts w:cstheme="minorHAnsi"/>
                <w:sz w:val="16"/>
                <w:szCs w:val="16"/>
              </w:rPr>
              <w:t>ceived light-intensity walking 4.3 h/day</w:t>
            </w:r>
          </w:p>
        </w:tc>
        <w:tc>
          <w:tcPr>
            <w:tcW w:w="567" w:type="pct"/>
          </w:tcPr>
          <w:p w14:paraId="4DF81FF7" w14:textId="03D3E375" w:rsidR="005A6A46" w:rsidRDefault="005A6A46" w:rsidP="00E609BD">
            <w:pPr>
              <w:rPr>
                <w:rFonts w:cstheme="minorHAnsi"/>
                <w:sz w:val="16"/>
                <w:szCs w:val="16"/>
              </w:rPr>
            </w:pPr>
            <w:r>
              <w:rPr>
                <w:rFonts w:cstheme="minorHAnsi"/>
                <w:sz w:val="16"/>
                <w:szCs w:val="16"/>
              </w:rPr>
              <w:t>“Sit” (</w:t>
            </w:r>
            <w:r w:rsidRPr="00CF08C0">
              <w:rPr>
                <w:rFonts w:cstheme="minorHAnsi"/>
                <w:sz w:val="16"/>
                <w:szCs w:val="16"/>
              </w:rPr>
              <w:t>sitting 13.5 h/day, standing 1.4 h/day, self-perceived light-intensity walking</w:t>
            </w:r>
            <w:r>
              <w:rPr>
                <w:rFonts w:cstheme="minorHAnsi"/>
                <w:sz w:val="16"/>
                <w:szCs w:val="16"/>
              </w:rPr>
              <w:t xml:space="preserve"> 0.7 h/day)</w:t>
            </w:r>
          </w:p>
        </w:tc>
        <w:tc>
          <w:tcPr>
            <w:tcW w:w="399" w:type="pct"/>
          </w:tcPr>
          <w:p w14:paraId="42EF37B9" w14:textId="72C9B5E6" w:rsidR="005A6A46" w:rsidRDefault="005A6A46" w:rsidP="00E609BD">
            <w:pPr>
              <w:rPr>
                <w:rFonts w:cstheme="minorHAnsi"/>
                <w:sz w:val="16"/>
                <w:szCs w:val="16"/>
              </w:rPr>
            </w:pPr>
            <w:proofErr w:type="spellStart"/>
            <w:r>
              <w:rPr>
                <w:rFonts w:cstheme="minorHAnsi"/>
                <w:sz w:val="16"/>
                <w:szCs w:val="16"/>
              </w:rPr>
              <w:t>activPAL</w:t>
            </w:r>
            <w:proofErr w:type="spellEnd"/>
            <w:r>
              <w:rPr>
                <w:rFonts w:cstheme="minorHAnsi"/>
                <w:sz w:val="16"/>
                <w:szCs w:val="16"/>
              </w:rPr>
              <w:t xml:space="preserve"> monitor</w:t>
            </w:r>
          </w:p>
        </w:tc>
        <w:tc>
          <w:tcPr>
            <w:tcW w:w="694" w:type="pct"/>
          </w:tcPr>
          <w:p w14:paraId="6E398ABF" w14:textId="3F5433D0" w:rsidR="005A6A46" w:rsidRDefault="005A6A46" w:rsidP="00E609BD">
            <w:pPr>
              <w:rPr>
                <w:rFonts w:cstheme="minorHAnsi"/>
                <w:sz w:val="16"/>
                <w:szCs w:val="16"/>
              </w:rPr>
            </w:pPr>
            <w:r>
              <w:rPr>
                <w:rFonts w:cstheme="minorHAnsi"/>
                <w:sz w:val="16"/>
                <w:szCs w:val="16"/>
              </w:rPr>
              <w:t>Insulin sensitivity lips, blood pressure</w:t>
            </w:r>
          </w:p>
        </w:tc>
        <w:tc>
          <w:tcPr>
            <w:tcW w:w="397" w:type="pct"/>
          </w:tcPr>
          <w:p w14:paraId="1C5484C3" w14:textId="77777777" w:rsidR="005A6A46" w:rsidRDefault="005A6A46" w:rsidP="00776CBA">
            <w:pPr>
              <w:autoSpaceDE w:val="0"/>
              <w:autoSpaceDN w:val="0"/>
              <w:adjustRightInd w:val="0"/>
              <w:rPr>
                <w:rFonts w:cstheme="minorHAnsi"/>
                <w:sz w:val="16"/>
                <w:szCs w:val="16"/>
              </w:rPr>
            </w:pPr>
            <w:r>
              <w:rPr>
                <w:rFonts w:cstheme="minorHAnsi"/>
                <w:sz w:val="16"/>
                <w:szCs w:val="16"/>
              </w:rPr>
              <w:t>L</w:t>
            </w:r>
            <w:r w:rsidRPr="00FB175E">
              <w:rPr>
                <w:rFonts w:cstheme="minorHAnsi"/>
                <w:sz w:val="16"/>
                <w:szCs w:val="16"/>
              </w:rPr>
              <w:t>inear mixed model</w:t>
            </w:r>
          </w:p>
          <w:p w14:paraId="7175EA47" w14:textId="77777777" w:rsidR="005A6A46" w:rsidRDefault="005A6A46" w:rsidP="00776CBA">
            <w:pPr>
              <w:autoSpaceDE w:val="0"/>
              <w:autoSpaceDN w:val="0"/>
              <w:adjustRightInd w:val="0"/>
              <w:rPr>
                <w:rFonts w:cstheme="minorHAnsi"/>
                <w:sz w:val="16"/>
                <w:szCs w:val="16"/>
              </w:rPr>
            </w:pPr>
          </w:p>
          <w:p w14:paraId="308CB9B9" w14:textId="53A9A3E5" w:rsidR="005A6A46" w:rsidRDefault="005A6A46" w:rsidP="00E609BD">
            <w:pPr>
              <w:autoSpaceDE w:val="0"/>
              <w:autoSpaceDN w:val="0"/>
              <w:adjustRightInd w:val="0"/>
              <w:rPr>
                <w:rFonts w:cstheme="minorHAnsi"/>
                <w:sz w:val="16"/>
                <w:szCs w:val="16"/>
              </w:rPr>
            </w:pPr>
            <w:r>
              <w:rPr>
                <w:rFonts w:cstheme="minorHAnsi"/>
                <w:sz w:val="16"/>
                <w:szCs w:val="16"/>
              </w:rPr>
              <w:t xml:space="preserve">Sex </w:t>
            </w:r>
          </w:p>
        </w:tc>
        <w:tc>
          <w:tcPr>
            <w:tcW w:w="626" w:type="pct"/>
          </w:tcPr>
          <w:p w14:paraId="21BDBD1C" w14:textId="2E017D02" w:rsidR="005A6A46" w:rsidRDefault="005A6A46" w:rsidP="00E609BD">
            <w:pPr>
              <w:rPr>
                <w:rFonts w:cstheme="minorHAnsi"/>
                <w:sz w:val="16"/>
                <w:szCs w:val="16"/>
              </w:rPr>
            </w:pPr>
            <w:r w:rsidRPr="00CF08C0">
              <w:rPr>
                <w:rFonts w:cstheme="minorHAnsi"/>
                <w:sz w:val="16"/>
                <w:szCs w:val="16"/>
              </w:rPr>
              <w:t xml:space="preserve">Reducing sitting time in free-living conditions markedly improved insulin sensitivity, circulating lipids, and diastolic blood pressure. Substituting sitting with standing and self-perceived light walking is an effective strategy to improve </w:t>
            </w:r>
            <w:proofErr w:type="spellStart"/>
            <w:r w:rsidRPr="00CF08C0">
              <w:rPr>
                <w:rFonts w:cstheme="minorHAnsi"/>
                <w:sz w:val="16"/>
                <w:szCs w:val="16"/>
              </w:rPr>
              <w:t>cardiometabolic</w:t>
            </w:r>
            <w:proofErr w:type="spellEnd"/>
            <w:r w:rsidRPr="00CF08C0">
              <w:rPr>
                <w:rFonts w:cstheme="minorHAnsi"/>
                <w:sz w:val="16"/>
                <w:szCs w:val="16"/>
              </w:rPr>
              <w:t xml:space="preserve"> risk factors in overweight/obese subjects.</w:t>
            </w:r>
          </w:p>
        </w:tc>
        <w:tc>
          <w:tcPr>
            <w:tcW w:w="284" w:type="pct"/>
          </w:tcPr>
          <w:p w14:paraId="070C98EB" w14:textId="0A257006" w:rsidR="005A6A46" w:rsidRDefault="005A6A46" w:rsidP="00E609BD">
            <w:pPr>
              <w:rPr>
                <w:rFonts w:cstheme="minorHAnsi"/>
                <w:sz w:val="16"/>
                <w:szCs w:val="16"/>
              </w:rPr>
            </w:pPr>
            <w:r>
              <w:rPr>
                <w:rFonts w:cstheme="minorHAnsi"/>
                <w:sz w:val="16"/>
                <w:szCs w:val="16"/>
              </w:rPr>
              <w:t>73</w:t>
            </w:r>
          </w:p>
        </w:tc>
      </w:tr>
      <w:tr w:rsidR="004C21A4" w:rsidRPr="005445D5" w14:paraId="410E8AEA" w14:textId="77777777" w:rsidTr="00780391">
        <w:tc>
          <w:tcPr>
            <w:tcW w:w="326" w:type="pct"/>
          </w:tcPr>
          <w:p w14:paraId="2ACFC47C" w14:textId="77777777" w:rsidR="004C21A4" w:rsidRDefault="004C21A4" w:rsidP="00776CBA">
            <w:pPr>
              <w:rPr>
                <w:rFonts w:cstheme="minorHAnsi"/>
                <w:sz w:val="16"/>
                <w:szCs w:val="16"/>
              </w:rPr>
            </w:pPr>
            <w:r>
              <w:rPr>
                <w:rFonts w:cstheme="minorHAnsi"/>
                <w:sz w:val="16"/>
                <w:szCs w:val="16"/>
              </w:rPr>
              <w:t>Grace et al. 2017</w:t>
            </w:r>
          </w:p>
          <w:p w14:paraId="7FB18C41" w14:textId="298ABD6E" w:rsidR="004C21A4" w:rsidRDefault="004C21A4" w:rsidP="00776CBA">
            <w:pPr>
              <w:rPr>
                <w:rFonts w:cstheme="minorHAnsi"/>
                <w:sz w:val="16"/>
                <w:szCs w:val="16"/>
              </w:rPr>
            </w:pPr>
            <w:r>
              <w:rPr>
                <w:rFonts w:cstheme="minorHAnsi"/>
                <w:sz w:val="16"/>
                <w:szCs w:val="16"/>
              </w:rPr>
              <w:fldChar w:fldCharType="begin" w:fldLock="1"/>
            </w:r>
            <w:r>
              <w:rPr>
                <w:rFonts w:cstheme="minorHAnsi"/>
                <w:sz w:val="16"/>
                <w:szCs w:val="16"/>
              </w:rPr>
              <w:instrText>ADDIN CSL_CITATION { "citationItems" : [ { "id" : "ITEM-1", "itemData" : { "DOI" : "https://dx.doi.org/10.1210/jc.2016-3926", "ISSN" : "1945-7197", "author" : [ { "dropping-particle" : "", "family" : "Grace", "given" : "M S", "non-dropping-particle" : "", "parse-names" : false, "suffix" : "" }, { "dropping-particle" : "", "family" : "Dempsey", "given" : "P C", "non-dropping-particle" : "", "parse-names" : false, "suffix" : "" }, { "dropping-particle" : "", "family" : "Sethi", "given" : "P", "non-dropping-particle" : "", "parse-names" : false, "suffix" : "" }, { "dropping-particle" : "", "family" : "Mundra", "given" : "P A", "non-dropping-particle" : "", "parse-names" : false, "suffix" : "" }, { "dropping-particle" : "", "family" : "Mellett", "given" : "N A", "non-dropping-particle" : "", "parse-names" : false, "suffix" : "" }, { "dropping-particle" : "", "family" : "Weir", "given" : "J M", "non-dropping-particle" : "", "parse-names" : false, "suffix" : "" }, { "dropping-particle" : "", "family" : "Owen", "given" : "N", "non-dropping-particle" : "", "parse-names" : false, "suffix" : "" }, { "dropping-particle" : "", "family" : "Dunstan", "given" : "D W", "non-dropping-particle" : "", "parse-names" : false, "suffix" : "" }, { "dropping-particle" : "", "family" : "Meikle", "given" : "P J", "non-dropping-particle" : "", "parse-names" : false, "suffix" : "" }, { "dropping-particle" : "", "family" : "Kingwell", "given" : "B A", "non-dropping-particle" : "", "parse-names" : false, "suffix" : "" } ], "container-title" : "Journal of Clinical Endocrinology &amp; Metabolism", "id" : "ITEM-1", "issue" : "6", "issued" : { "date-parts" : [ [ "2017" ] ] }, "page" : "1991-1999", "title" : "Breaking Up Prolonged Sitting Alters the Postprandial Plasma Lipidomic Profile of Adults With Type 2 Diabetes", "type" : "article-journal", "volume" : "102" }, "uris" : [ "http://www.mendeley.com/documents/?uuid=311564b1-d9f3-4715-bf40-f448cd1adea1" ] } ], "mendeley" : { "formattedCitation" : "[9]", "plainTextFormattedCitation" : "[9]", "previouslyFormattedCitation" : "[9]" }, "properties" : {  }, "schema" : "https://github.com/citation-style-language/schema/raw/master/csl-citation.json" }</w:instrText>
            </w:r>
            <w:r>
              <w:rPr>
                <w:rFonts w:cstheme="minorHAnsi"/>
                <w:sz w:val="16"/>
                <w:szCs w:val="16"/>
              </w:rPr>
              <w:fldChar w:fldCharType="separate"/>
            </w:r>
            <w:r w:rsidRPr="004C21A4">
              <w:rPr>
                <w:rFonts w:cstheme="minorHAnsi"/>
                <w:noProof/>
                <w:sz w:val="16"/>
                <w:szCs w:val="16"/>
              </w:rPr>
              <w:t>[9]</w:t>
            </w:r>
            <w:r>
              <w:rPr>
                <w:rFonts w:cstheme="minorHAnsi"/>
                <w:sz w:val="16"/>
                <w:szCs w:val="16"/>
              </w:rPr>
              <w:fldChar w:fldCharType="end"/>
            </w:r>
          </w:p>
          <w:p w14:paraId="18599DBC" w14:textId="379FA60C" w:rsidR="004C21A4" w:rsidRDefault="004C21A4" w:rsidP="00E609BD">
            <w:pPr>
              <w:rPr>
                <w:rFonts w:cstheme="minorHAnsi"/>
                <w:sz w:val="16"/>
                <w:szCs w:val="16"/>
              </w:rPr>
            </w:pPr>
            <w:r>
              <w:rPr>
                <w:rFonts w:cstheme="minorHAnsi"/>
                <w:sz w:val="16"/>
                <w:szCs w:val="16"/>
              </w:rPr>
              <w:t>Australia</w:t>
            </w:r>
          </w:p>
        </w:tc>
        <w:tc>
          <w:tcPr>
            <w:tcW w:w="657" w:type="pct"/>
          </w:tcPr>
          <w:p w14:paraId="1CDB1D20" w14:textId="77777777" w:rsidR="004C21A4" w:rsidRPr="003817FC" w:rsidRDefault="004C21A4" w:rsidP="00776CBA">
            <w:pPr>
              <w:rPr>
                <w:rFonts w:cstheme="minorHAnsi"/>
                <w:sz w:val="16"/>
              </w:rPr>
            </w:pPr>
            <w:r w:rsidRPr="003817FC">
              <w:rPr>
                <w:rFonts w:cstheme="minorHAnsi"/>
                <w:sz w:val="16"/>
              </w:rPr>
              <w:t>Inactive overweight/0bese adults with T2D</w:t>
            </w:r>
          </w:p>
          <w:p w14:paraId="410500FA" w14:textId="1CF924CD" w:rsidR="004C21A4" w:rsidRDefault="004C21A4" w:rsidP="00492392">
            <w:pPr>
              <w:rPr>
                <w:rFonts w:cstheme="minorHAnsi"/>
                <w:sz w:val="16"/>
                <w:szCs w:val="16"/>
              </w:rPr>
            </w:pPr>
            <w:r w:rsidRPr="003817FC">
              <w:rPr>
                <w:rFonts w:cstheme="minorHAnsi"/>
                <w:sz w:val="16"/>
              </w:rPr>
              <w:t>N=21</w:t>
            </w:r>
          </w:p>
        </w:tc>
        <w:tc>
          <w:tcPr>
            <w:tcW w:w="584" w:type="pct"/>
          </w:tcPr>
          <w:p w14:paraId="1D058D96" w14:textId="77777777" w:rsidR="004C21A4" w:rsidRPr="003817FC" w:rsidRDefault="004C21A4" w:rsidP="00776CBA">
            <w:pPr>
              <w:rPr>
                <w:rFonts w:cstheme="minorHAnsi"/>
                <w:sz w:val="16"/>
                <w:shd w:val="clear" w:color="auto" w:fill="FFFFFF"/>
              </w:rPr>
            </w:pPr>
            <w:r w:rsidRPr="003817FC">
              <w:rPr>
                <w:rFonts w:cstheme="minorHAnsi"/>
                <w:sz w:val="16"/>
                <w:shd w:val="clear" w:color="auto" w:fill="FFFFFF"/>
              </w:rPr>
              <w:t>Randomized crossover experimental trial</w:t>
            </w:r>
          </w:p>
          <w:p w14:paraId="79158769" w14:textId="77777777" w:rsidR="004C21A4" w:rsidRPr="003817FC" w:rsidRDefault="004C21A4" w:rsidP="00776CBA">
            <w:pPr>
              <w:rPr>
                <w:rFonts w:cstheme="minorHAnsi"/>
                <w:sz w:val="16"/>
                <w:shd w:val="clear" w:color="auto" w:fill="FFFFFF"/>
              </w:rPr>
            </w:pPr>
          </w:p>
          <w:p w14:paraId="78033BD4" w14:textId="49F8B1C4" w:rsidR="004C21A4" w:rsidRPr="004D7074" w:rsidRDefault="004C21A4" w:rsidP="00E609BD">
            <w:pPr>
              <w:rPr>
                <w:rFonts w:cstheme="minorHAnsi"/>
                <w:sz w:val="16"/>
                <w:szCs w:val="16"/>
              </w:rPr>
            </w:pPr>
            <w:r w:rsidRPr="003817FC">
              <w:rPr>
                <w:rFonts w:cstheme="minorHAnsi"/>
                <w:sz w:val="16"/>
                <w:shd w:val="clear" w:color="auto" w:fill="FFFFFF"/>
              </w:rPr>
              <w:t>three 7-hour conditions:</w:t>
            </w:r>
          </w:p>
        </w:tc>
        <w:tc>
          <w:tcPr>
            <w:tcW w:w="465" w:type="pct"/>
          </w:tcPr>
          <w:p w14:paraId="64C89853" w14:textId="77777777" w:rsidR="004C21A4" w:rsidRPr="003817FC" w:rsidRDefault="004C21A4" w:rsidP="00776CBA">
            <w:pPr>
              <w:shd w:val="clear" w:color="auto" w:fill="FFFFFF"/>
              <w:rPr>
                <w:rFonts w:eastAsia="Times New Roman" w:cstheme="minorHAnsi"/>
                <w:sz w:val="16"/>
                <w:lang w:val="en-US"/>
              </w:rPr>
            </w:pPr>
            <w:r w:rsidRPr="003817FC">
              <w:rPr>
                <w:rFonts w:eastAsia="Times New Roman" w:cstheme="minorHAnsi"/>
                <w:sz w:val="16"/>
                <w:lang w:val="en-US"/>
              </w:rPr>
              <w:t xml:space="preserve">light-intensity walking interruptions (LW) </w:t>
            </w:r>
          </w:p>
          <w:p w14:paraId="2F1B1905" w14:textId="77777777" w:rsidR="004C21A4" w:rsidRDefault="004C21A4" w:rsidP="00E609BD">
            <w:pPr>
              <w:rPr>
                <w:rFonts w:cstheme="minorHAnsi"/>
                <w:sz w:val="16"/>
                <w:szCs w:val="16"/>
              </w:rPr>
            </w:pPr>
          </w:p>
        </w:tc>
        <w:tc>
          <w:tcPr>
            <w:tcW w:w="567" w:type="pct"/>
          </w:tcPr>
          <w:p w14:paraId="7E88861C" w14:textId="77777777" w:rsidR="004C21A4" w:rsidRDefault="004C21A4" w:rsidP="00776CBA">
            <w:pPr>
              <w:rPr>
                <w:rFonts w:eastAsia="Times New Roman" w:cstheme="minorHAnsi"/>
                <w:sz w:val="16"/>
                <w:lang w:val="en-US"/>
              </w:rPr>
            </w:pPr>
            <w:r w:rsidRPr="003817FC">
              <w:rPr>
                <w:rFonts w:eastAsia="Times New Roman" w:cstheme="minorHAnsi"/>
                <w:sz w:val="16"/>
                <w:lang w:val="en-US"/>
              </w:rPr>
              <w:t xml:space="preserve">uninterrupted sitting (SIT); </w:t>
            </w:r>
          </w:p>
          <w:p w14:paraId="3D9BA8F6" w14:textId="568DD7D5" w:rsidR="004C21A4" w:rsidRDefault="004C21A4" w:rsidP="00E609BD">
            <w:pPr>
              <w:rPr>
                <w:rFonts w:cstheme="minorHAnsi"/>
                <w:sz w:val="16"/>
                <w:szCs w:val="16"/>
              </w:rPr>
            </w:pPr>
            <w:r w:rsidRPr="003817FC">
              <w:rPr>
                <w:rFonts w:eastAsia="Times New Roman" w:cstheme="minorHAnsi"/>
                <w:sz w:val="16"/>
                <w:lang w:val="en-US"/>
              </w:rPr>
              <w:t>simple resistance activity interruptions (SRA)</w:t>
            </w:r>
          </w:p>
        </w:tc>
        <w:tc>
          <w:tcPr>
            <w:tcW w:w="399" w:type="pct"/>
          </w:tcPr>
          <w:p w14:paraId="1A9DE35E" w14:textId="77777777" w:rsidR="004C21A4" w:rsidRPr="003817FC" w:rsidRDefault="004C21A4" w:rsidP="00776CBA">
            <w:pPr>
              <w:shd w:val="clear" w:color="auto" w:fill="FFFFFF"/>
              <w:rPr>
                <w:rFonts w:eastAsia="Times New Roman" w:cstheme="minorHAnsi"/>
                <w:sz w:val="16"/>
                <w:szCs w:val="16"/>
                <w:lang w:val="en-US"/>
              </w:rPr>
            </w:pPr>
            <w:r w:rsidRPr="003817FC">
              <w:rPr>
                <w:rFonts w:eastAsia="Times New Roman" w:cstheme="minorHAnsi"/>
                <w:sz w:val="16"/>
                <w:szCs w:val="16"/>
                <w:lang w:val="en-US"/>
              </w:rPr>
              <w:t>treadmill (3.2 km/h,</w:t>
            </w:r>
          </w:p>
          <w:p w14:paraId="36285096" w14:textId="77777777" w:rsidR="004C21A4" w:rsidRPr="003817FC" w:rsidRDefault="004C21A4" w:rsidP="00776CBA">
            <w:pPr>
              <w:shd w:val="clear" w:color="auto" w:fill="FFFFFF"/>
              <w:rPr>
                <w:rFonts w:eastAsia="Times New Roman" w:cstheme="minorHAnsi"/>
                <w:sz w:val="16"/>
                <w:szCs w:val="16"/>
                <w:lang w:val="en-US"/>
              </w:rPr>
            </w:pPr>
            <w:r w:rsidRPr="003817FC">
              <w:rPr>
                <w:rFonts w:eastAsia="Times New Roman" w:cstheme="minorHAnsi"/>
                <w:sz w:val="16"/>
                <w:szCs w:val="16"/>
                <w:lang w:val="en-US"/>
              </w:rPr>
              <w:t>zero gradient</w:t>
            </w:r>
          </w:p>
          <w:p w14:paraId="17ADBE89" w14:textId="77777777" w:rsidR="004C21A4" w:rsidRDefault="004C21A4" w:rsidP="00E609BD">
            <w:pPr>
              <w:rPr>
                <w:rFonts w:cstheme="minorHAnsi"/>
                <w:sz w:val="16"/>
                <w:szCs w:val="16"/>
              </w:rPr>
            </w:pPr>
          </w:p>
        </w:tc>
        <w:tc>
          <w:tcPr>
            <w:tcW w:w="694" w:type="pct"/>
          </w:tcPr>
          <w:p w14:paraId="43A85040" w14:textId="77777777" w:rsidR="004C21A4" w:rsidRPr="003817FC" w:rsidRDefault="004C21A4" w:rsidP="00776CBA">
            <w:pPr>
              <w:shd w:val="clear" w:color="auto" w:fill="FFFFFF"/>
              <w:rPr>
                <w:rFonts w:eastAsia="Times New Roman" w:cstheme="minorHAnsi"/>
                <w:sz w:val="16"/>
                <w:lang w:val="en-US"/>
              </w:rPr>
            </w:pPr>
            <w:r w:rsidRPr="003817FC">
              <w:rPr>
                <w:rFonts w:eastAsia="Times New Roman" w:cstheme="minorHAnsi"/>
                <w:sz w:val="16"/>
                <w:lang w:val="en-US"/>
              </w:rPr>
              <w:t xml:space="preserve">percentage change in 338 lipid species </w:t>
            </w:r>
            <w:r w:rsidRPr="003817FC">
              <w:rPr>
                <w:rFonts w:cstheme="minorHAnsi"/>
                <w:sz w:val="16"/>
                <w:shd w:val="clear" w:color="auto" w:fill="FFFFFF"/>
              </w:rPr>
              <w:t>using mass spectrometry</w:t>
            </w:r>
            <w:r w:rsidRPr="003817FC">
              <w:rPr>
                <w:rFonts w:eastAsia="Times New Roman" w:cstheme="minorHAnsi"/>
                <w:sz w:val="16"/>
                <w:lang w:val="en-US"/>
              </w:rPr>
              <w:t xml:space="preserve"> (baseline to</w:t>
            </w:r>
          </w:p>
          <w:p w14:paraId="2B1B8536" w14:textId="77777777" w:rsidR="004C21A4" w:rsidRPr="003817FC" w:rsidRDefault="004C21A4" w:rsidP="00776CBA">
            <w:pPr>
              <w:shd w:val="clear" w:color="auto" w:fill="FFFFFF"/>
              <w:rPr>
                <w:rFonts w:eastAsia="Times New Roman" w:cstheme="minorHAnsi"/>
                <w:sz w:val="16"/>
                <w:lang w:val="en-US"/>
              </w:rPr>
            </w:pPr>
            <w:r w:rsidRPr="003817FC">
              <w:rPr>
                <w:rFonts w:eastAsia="Times New Roman" w:cstheme="minorHAnsi"/>
                <w:sz w:val="16"/>
                <w:lang w:val="en-US"/>
              </w:rPr>
              <w:t>7 hours)</w:t>
            </w:r>
          </w:p>
          <w:p w14:paraId="7F734716" w14:textId="77777777" w:rsidR="004C21A4" w:rsidRDefault="004C21A4" w:rsidP="00E609BD">
            <w:pPr>
              <w:rPr>
                <w:rFonts w:cstheme="minorHAnsi"/>
                <w:sz w:val="16"/>
                <w:szCs w:val="16"/>
              </w:rPr>
            </w:pPr>
          </w:p>
        </w:tc>
        <w:tc>
          <w:tcPr>
            <w:tcW w:w="397" w:type="pct"/>
          </w:tcPr>
          <w:p w14:paraId="59D239EA" w14:textId="02B1FCE5" w:rsidR="004C21A4" w:rsidRPr="003817FC" w:rsidRDefault="004C21A4" w:rsidP="00776CBA">
            <w:pPr>
              <w:autoSpaceDE w:val="0"/>
              <w:autoSpaceDN w:val="0"/>
              <w:adjustRightInd w:val="0"/>
              <w:rPr>
                <w:rFonts w:cstheme="minorHAnsi"/>
                <w:sz w:val="16"/>
                <w:shd w:val="clear" w:color="auto" w:fill="FFFFFF"/>
              </w:rPr>
            </w:pPr>
            <w:r w:rsidRPr="003817FC">
              <w:rPr>
                <w:rFonts w:cstheme="minorHAnsi"/>
                <w:sz w:val="16"/>
                <w:shd w:val="clear" w:color="auto" w:fill="FFFFFF"/>
              </w:rPr>
              <w:t>mixed model analysi</w:t>
            </w:r>
            <w:r>
              <w:rPr>
                <w:rFonts w:cstheme="minorHAnsi"/>
                <w:sz w:val="16"/>
                <w:shd w:val="clear" w:color="auto" w:fill="FFFFFF"/>
              </w:rPr>
              <w:t>s</w:t>
            </w:r>
          </w:p>
          <w:p w14:paraId="7104A2EB" w14:textId="77777777" w:rsidR="004C21A4" w:rsidRPr="003817FC" w:rsidRDefault="004C21A4" w:rsidP="00776CBA">
            <w:pPr>
              <w:autoSpaceDE w:val="0"/>
              <w:autoSpaceDN w:val="0"/>
              <w:adjustRightInd w:val="0"/>
              <w:rPr>
                <w:rFonts w:cstheme="minorHAnsi"/>
                <w:sz w:val="16"/>
                <w:shd w:val="clear" w:color="auto" w:fill="FFFFFF"/>
              </w:rPr>
            </w:pPr>
          </w:p>
          <w:p w14:paraId="59EAF433" w14:textId="77777777" w:rsidR="004C21A4" w:rsidRPr="003817FC" w:rsidRDefault="004C21A4" w:rsidP="00776CBA">
            <w:pPr>
              <w:shd w:val="clear" w:color="auto" w:fill="FFFFFF"/>
              <w:rPr>
                <w:rFonts w:eastAsia="Times New Roman" w:cstheme="minorHAnsi"/>
                <w:sz w:val="16"/>
                <w:lang w:val="en-US"/>
              </w:rPr>
            </w:pPr>
            <w:r w:rsidRPr="003817FC">
              <w:rPr>
                <w:rFonts w:eastAsia="Times New Roman" w:cstheme="minorHAnsi"/>
                <w:sz w:val="16"/>
                <w:lang w:val="en-US"/>
              </w:rPr>
              <w:t>baseline outcome variable,</w:t>
            </w:r>
          </w:p>
          <w:p w14:paraId="25A738D9" w14:textId="77777777" w:rsidR="004C21A4" w:rsidRPr="003817FC" w:rsidRDefault="004C21A4" w:rsidP="00776CBA">
            <w:pPr>
              <w:shd w:val="clear" w:color="auto" w:fill="FFFFFF"/>
              <w:rPr>
                <w:rFonts w:eastAsia="Times New Roman" w:cstheme="minorHAnsi"/>
                <w:sz w:val="16"/>
                <w:lang w:val="en-US"/>
              </w:rPr>
            </w:pPr>
            <w:r w:rsidRPr="003817FC">
              <w:rPr>
                <w:rFonts w:eastAsia="Times New Roman" w:cstheme="minorHAnsi"/>
                <w:sz w:val="16"/>
                <w:lang w:val="en-US"/>
              </w:rPr>
              <w:t>gender, body mass index, and condition order</w:t>
            </w:r>
          </w:p>
          <w:p w14:paraId="1B3C9B06" w14:textId="77777777" w:rsidR="004C21A4" w:rsidRPr="003817FC" w:rsidRDefault="004C21A4" w:rsidP="00776CBA">
            <w:pPr>
              <w:autoSpaceDE w:val="0"/>
              <w:autoSpaceDN w:val="0"/>
              <w:adjustRightInd w:val="0"/>
              <w:rPr>
                <w:rFonts w:cstheme="minorHAnsi"/>
                <w:sz w:val="16"/>
                <w:shd w:val="clear" w:color="auto" w:fill="FFFFFF"/>
              </w:rPr>
            </w:pPr>
          </w:p>
          <w:p w14:paraId="047B157A" w14:textId="77777777" w:rsidR="004C21A4" w:rsidRDefault="004C21A4" w:rsidP="00E609BD">
            <w:pPr>
              <w:autoSpaceDE w:val="0"/>
              <w:autoSpaceDN w:val="0"/>
              <w:adjustRightInd w:val="0"/>
              <w:rPr>
                <w:rFonts w:cstheme="minorHAnsi"/>
                <w:sz w:val="16"/>
                <w:szCs w:val="16"/>
              </w:rPr>
            </w:pPr>
          </w:p>
        </w:tc>
        <w:tc>
          <w:tcPr>
            <w:tcW w:w="626" w:type="pct"/>
          </w:tcPr>
          <w:p w14:paraId="7F1405E0" w14:textId="77777777" w:rsidR="004C21A4" w:rsidRPr="003817FC" w:rsidRDefault="004C21A4" w:rsidP="00776CBA">
            <w:pPr>
              <w:shd w:val="clear" w:color="auto" w:fill="FFFFFF"/>
              <w:rPr>
                <w:rFonts w:eastAsia="Times New Roman" w:cstheme="minorHAnsi"/>
                <w:sz w:val="16"/>
                <w:szCs w:val="16"/>
                <w:lang w:val="en-US"/>
              </w:rPr>
            </w:pPr>
            <w:r w:rsidRPr="003817FC">
              <w:rPr>
                <w:rFonts w:eastAsia="Times New Roman" w:cstheme="minorHAnsi"/>
                <w:sz w:val="16"/>
                <w:szCs w:val="16"/>
                <w:lang w:val="en-US"/>
              </w:rPr>
              <w:t>Compared with SIT, LW and SRA were associated with reductions in lipids associated</w:t>
            </w:r>
            <w:r>
              <w:rPr>
                <w:rFonts w:eastAsia="Times New Roman" w:cstheme="minorHAnsi"/>
                <w:sz w:val="16"/>
                <w:szCs w:val="16"/>
                <w:lang w:val="en-US"/>
              </w:rPr>
              <w:t xml:space="preserve"> </w:t>
            </w:r>
            <w:r w:rsidRPr="003817FC">
              <w:rPr>
                <w:rFonts w:eastAsia="Times New Roman" w:cstheme="minorHAnsi"/>
                <w:sz w:val="16"/>
                <w:szCs w:val="16"/>
                <w:lang w:val="en-US"/>
              </w:rPr>
              <w:t>with inflammation; increased concentrations of lipids associated with antioxidant capacity; and</w:t>
            </w:r>
            <w:r>
              <w:rPr>
                <w:rFonts w:eastAsia="Times New Roman" w:cstheme="minorHAnsi"/>
                <w:sz w:val="16"/>
                <w:szCs w:val="16"/>
                <w:lang w:val="en-US"/>
              </w:rPr>
              <w:t xml:space="preserve"> </w:t>
            </w:r>
            <w:r w:rsidRPr="003817FC">
              <w:rPr>
                <w:rFonts w:eastAsia="Times New Roman" w:cstheme="minorHAnsi"/>
                <w:sz w:val="16"/>
                <w:szCs w:val="16"/>
                <w:lang w:val="en-US"/>
              </w:rPr>
              <w:t>differential changes in species associated with platelet activation. Acutely interrupting prolonged</w:t>
            </w:r>
            <w:r>
              <w:rPr>
                <w:rFonts w:eastAsia="Times New Roman" w:cstheme="minorHAnsi"/>
                <w:sz w:val="16"/>
                <w:szCs w:val="16"/>
                <w:lang w:val="en-US"/>
              </w:rPr>
              <w:t xml:space="preserve"> </w:t>
            </w:r>
            <w:r w:rsidRPr="003817FC">
              <w:rPr>
                <w:rFonts w:eastAsia="Times New Roman" w:cstheme="minorHAnsi"/>
                <w:sz w:val="16"/>
                <w:szCs w:val="16"/>
                <w:lang w:val="en-US"/>
              </w:rPr>
              <w:t xml:space="preserve">sitting time may impart beneficial effects on the postprandial plasma </w:t>
            </w:r>
            <w:proofErr w:type="spellStart"/>
            <w:r w:rsidRPr="003817FC">
              <w:rPr>
                <w:rFonts w:eastAsia="Times New Roman" w:cstheme="minorHAnsi"/>
                <w:sz w:val="16"/>
                <w:szCs w:val="16"/>
                <w:lang w:val="en-US"/>
              </w:rPr>
              <w:t>lipidome</w:t>
            </w:r>
            <w:proofErr w:type="spellEnd"/>
            <w:r w:rsidRPr="003817FC">
              <w:rPr>
                <w:rFonts w:eastAsia="Times New Roman" w:cstheme="minorHAnsi"/>
                <w:sz w:val="16"/>
                <w:szCs w:val="16"/>
                <w:lang w:val="en-US"/>
              </w:rPr>
              <w:t xml:space="preserve"> of adults with T2D.</w:t>
            </w:r>
          </w:p>
          <w:p w14:paraId="3E325444" w14:textId="77777777" w:rsidR="004C21A4" w:rsidRPr="003817FC" w:rsidRDefault="004C21A4" w:rsidP="00776CBA">
            <w:pPr>
              <w:shd w:val="clear" w:color="auto" w:fill="FFFFFF"/>
              <w:rPr>
                <w:rFonts w:eastAsia="Times New Roman" w:cstheme="minorHAnsi"/>
                <w:sz w:val="16"/>
                <w:szCs w:val="16"/>
                <w:lang w:val="en-US"/>
              </w:rPr>
            </w:pPr>
            <w:r w:rsidRPr="003817FC">
              <w:rPr>
                <w:rFonts w:eastAsia="Times New Roman" w:cstheme="minorHAnsi"/>
                <w:sz w:val="16"/>
                <w:szCs w:val="16"/>
                <w:lang w:val="en-US"/>
              </w:rPr>
              <w:t>Evidence on longer-term intervention is needed</w:t>
            </w:r>
          </w:p>
          <w:p w14:paraId="00F38DD1" w14:textId="77777777" w:rsidR="004C21A4" w:rsidRDefault="004C21A4" w:rsidP="00E609BD">
            <w:pPr>
              <w:rPr>
                <w:rFonts w:cstheme="minorHAnsi"/>
                <w:sz w:val="16"/>
                <w:szCs w:val="16"/>
              </w:rPr>
            </w:pPr>
          </w:p>
        </w:tc>
        <w:tc>
          <w:tcPr>
            <w:tcW w:w="284" w:type="pct"/>
          </w:tcPr>
          <w:p w14:paraId="1A9429A6" w14:textId="2BD79224" w:rsidR="004C21A4" w:rsidRDefault="004C21A4" w:rsidP="00E609BD">
            <w:pPr>
              <w:rPr>
                <w:rFonts w:cstheme="minorHAnsi"/>
                <w:sz w:val="16"/>
                <w:szCs w:val="16"/>
              </w:rPr>
            </w:pPr>
            <w:r>
              <w:rPr>
                <w:rFonts w:cstheme="minorHAnsi"/>
                <w:sz w:val="16"/>
              </w:rPr>
              <w:t>85</w:t>
            </w:r>
          </w:p>
        </w:tc>
      </w:tr>
      <w:tr w:rsidR="004C21A4" w:rsidRPr="005445D5" w14:paraId="7E583E75" w14:textId="77777777" w:rsidTr="00780391">
        <w:tc>
          <w:tcPr>
            <w:tcW w:w="326" w:type="pct"/>
          </w:tcPr>
          <w:p w14:paraId="5DD8C2CB" w14:textId="77777777" w:rsidR="004C21A4" w:rsidRDefault="004C21A4" w:rsidP="00E609BD">
            <w:pPr>
              <w:rPr>
                <w:rFonts w:cstheme="minorHAnsi"/>
                <w:sz w:val="16"/>
                <w:szCs w:val="16"/>
              </w:rPr>
            </w:pPr>
            <w:r>
              <w:rPr>
                <w:rFonts w:cstheme="minorHAnsi"/>
                <w:sz w:val="16"/>
                <w:szCs w:val="16"/>
              </w:rPr>
              <w:t>Henson et al.</w:t>
            </w:r>
          </w:p>
          <w:p w14:paraId="5FB5D3BD" w14:textId="77777777" w:rsidR="004C21A4" w:rsidRDefault="004C21A4" w:rsidP="00E609BD">
            <w:pPr>
              <w:rPr>
                <w:rFonts w:cstheme="minorHAnsi"/>
                <w:sz w:val="16"/>
                <w:szCs w:val="16"/>
              </w:rPr>
            </w:pPr>
            <w:r>
              <w:rPr>
                <w:rFonts w:cstheme="minorHAnsi"/>
                <w:sz w:val="16"/>
                <w:szCs w:val="16"/>
              </w:rPr>
              <w:t>2016</w:t>
            </w:r>
          </w:p>
          <w:p w14:paraId="5D88EC60" w14:textId="2CC274AC" w:rsidR="004C21A4" w:rsidRDefault="004C21A4" w:rsidP="00E609BD">
            <w:pPr>
              <w:rPr>
                <w:rFonts w:cstheme="minorHAnsi"/>
                <w:sz w:val="16"/>
                <w:szCs w:val="16"/>
              </w:rPr>
            </w:pPr>
            <w:r>
              <w:rPr>
                <w:rFonts w:cstheme="minorHAnsi"/>
                <w:sz w:val="16"/>
                <w:szCs w:val="16"/>
              </w:rPr>
              <w:fldChar w:fldCharType="begin" w:fldLock="1"/>
            </w:r>
            <w:r>
              <w:rPr>
                <w:rFonts w:cstheme="minorHAnsi"/>
                <w:sz w:val="16"/>
                <w:szCs w:val="16"/>
              </w:rPr>
              <w:instrText>ADDIN CSL_CITATION { "citationItems" : [ { "id" : "ITEM-1", "itemData" : { "DOI" : "10.2337/dc15-1240", "ISSN" : "1935-5548", "PMID" : "26628415", "abstract" : "OBJECTIVE: To determine whether breaking up prolonged sitting with short bouts of standing or walking improves postprandial markers of cardiometabolic health in women at high risk of type 2 diabetes.\n\nRESEARCH DESIGN AND METHODS: Twenty-two overweight/obese, dysglycemic, postmenopausal women (mean \u00b1 SD age 66.6 \u00b1 4.7 years) each participated in two of the following treatments: prolonged, unbroken sitting (7.5 h) or prolonged sitting broken up with either standing or walking at a self-perceived light intensity (for 5 min every 30 min). Both allocation and treatment order were randomized. The incremental area under the curves (iAUCs) for glucose, insulin, nonesterified fatty acids (NEFA), and triglycerides were calculated for each treatment condition (mean \u00b1 SEM). The following day, all participants underwent the 7.5-h sitting protocol.\n\nRESULTS: Compared with a prolonged bout of sitting (iAUC 5.3 \u00b1 0.8 mmol/L \u22c5 h), both standing (3.5 \u00b1 0.8 mmol/L \u22c5 h) and walking (3.8 \u00b1 0.7 mmol/L \u22c5 h) significantly reduced the glucose iAUC (both P &lt; 0.05). When compared with prolonged sitting (548.2 \u00b1 71.8 mU/L \u22c5 h), insulin was also reduced for both activity conditions (standing, 437.2 \u00b1 73.5 mU/L \u22c5 h; walking, 347.9 \u00b1 78.7 mU/L \u22c5 h; both P &lt; 0.05). Both standing (-1.0 \u00b1 0.2 mmol/L \u22c5 h) and walking (-0.8 \u00b1 0.2 mmol/L \u22c5 h) attenuated the suppression of NEFA compared with prolonged sitting (-1.5 \u00b1 0.2 mmol/L \u22c5 h) (both P &lt; 0.05). There was no significant effect on triglyceride iAUC. The effects on glucose (standing and walking) and insulin (walking only) persisted into the following day.\n\nCONCLUSIONS: Breaking up prolonged sitting with 5-min bouts of standing or walking at a self-perceived light intensity reduced postprandial glucose, insulin, and NEFA responses in women at high risk of type 2 diabetes. This simple, behavioral approach could inform future public health interventions aimed at improving the metabolic profile of postmenopausal, dysglycemic women.", "author" : [ { "dropping-particle" : "", "family" : "Henson", "given" : "Joseph", "non-dropping-particle" : "", "parse-names" : false, "suffix" : "" }, { "dropping-particle" : "", "family" : "Davies", "given" : "Melanie J", "non-dropping-particle" : "", "parse-names" : false, "suffix" : "" }, { "dropping-particle" : "", "family" : "Bodicoat", "given" : "Danielle H", "non-dropping-particle" : "", "parse-names" : false, "suffix" : "" }, { "dropping-particle" : "", "family" : "Edwardson", "given" : "Charlotte L", "non-dropping-particle" : "", "parse-names" : false, "suffix" : "" }, { "dropping-particle" : "", "family" : "Gill", "given" : "Jason M R", "non-dropping-particle" : "", "parse-names" : false, "suffix" : "" }, { "dropping-particle" : "", "family" : "Stensel", "given" : "David J", "non-dropping-particle" : "", "parse-names" : false, "suffix" : "" }, { "dropping-particle" : "", "family" : "Tolfrey", "given" : "Keith", "non-dropping-particle" : "", "parse-names" : false, "suffix" : "" }, { "dropping-particle" : "", "family" : "Dunstan", "given" : "David W", "non-dropping-particle" : "", "parse-names" : false, "suffix" : "" }, { "dropping-particle" : "", "family" : "Khunti", "given" : "Kamlesh", "non-dropping-particle" : "", "parse-names" : false, "suffix" : "" }, { "dropping-particle" : "", "family" : "Yates", "given" : "Thomas", "non-dropping-particle" : "", "parse-names" : false, "suffix" : "" } ], "container-title" : "Diabetes care", "id" : "ITEM-1", "issue" : "1", "issued" : { "date-parts" : [ [ "2016", "1", "1" ] ] }, "page" : "130-8", "title" : "Breaking Up Prolonged Sitting With Standing or Walking Attenuates the Postprandial Metabolic Response in Postmenopausal Women: A Randomized Acute Study.", "type" : "article-journal", "volume" : "39" }, "uris" : [ "http://www.mendeley.com/documents/?uuid=b95a31f0-0460-4244-b227-54404806596c" ] } ], "mendeley" : { "formattedCitation" : "[10]", "plainTextFormattedCitation" : "[10]", "previouslyFormattedCitation" : "[10]" }, "properties" : {  }, "schema" : "https://github.com/citation-style-language/schema/raw/master/csl-citation.json" }</w:instrText>
            </w:r>
            <w:r>
              <w:rPr>
                <w:rFonts w:cstheme="minorHAnsi"/>
                <w:sz w:val="16"/>
                <w:szCs w:val="16"/>
              </w:rPr>
              <w:fldChar w:fldCharType="separate"/>
            </w:r>
            <w:r w:rsidRPr="004C21A4">
              <w:rPr>
                <w:rFonts w:cstheme="minorHAnsi"/>
                <w:noProof/>
                <w:sz w:val="16"/>
                <w:szCs w:val="16"/>
              </w:rPr>
              <w:t>[10]</w:t>
            </w:r>
            <w:r>
              <w:rPr>
                <w:rFonts w:cstheme="minorHAnsi"/>
                <w:sz w:val="16"/>
                <w:szCs w:val="16"/>
              </w:rPr>
              <w:fldChar w:fldCharType="end"/>
            </w:r>
          </w:p>
          <w:p w14:paraId="68E0FC3C" w14:textId="77777777" w:rsidR="004C21A4" w:rsidRDefault="004C21A4" w:rsidP="00E609BD">
            <w:pPr>
              <w:rPr>
                <w:rFonts w:cstheme="minorHAnsi"/>
                <w:sz w:val="16"/>
                <w:szCs w:val="16"/>
              </w:rPr>
            </w:pPr>
            <w:r>
              <w:rPr>
                <w:rFonts w:cstheme="minorHAnsi"/>
                <w:sz w:val="16"/>
                <w:szCs w:val="16"/>
              </w:rPr>
              <w:t>UK</w:t>
            </w:r>
          </w:p>
          <w:p w14:paraId="1A397014" w14:textId="77777777" w:rsidR="004C21A4" w:rsidRDefault="004C21A4" w:rsidP="00E609BD">
            <w:pPr>
              <w:rPr>
                <w:rFonts w:cstheme="minorHAnsi"/>
                <w:sz w:val="16"/>
                <w:szCs w:val="16"/>
              </w:rPr>
            </w:pPr>
          </w:p>
        </w:tc>
        <w:tc>
          <w:tcPr>
            <w:tcW w:w="657" w:type="pct"/>
          </w:tcPr>
          <w:p w14:paraId="288D606C" w14:textId="77777777" w:rsidR="004C21A4" w:rsidRDefault="004C21A4" w:rsidP="00492392">
            <w:pPr>
              <w:rPr>
                <w:rFonts w:cstheme="minorHAnsi"/>
                <w:sz w:val="16"/>
                <w:szCs w:val="16"/>
              </w:rPr>
            </w:pPr>
            <w:r>
              <w:rPr>
                <w:rFonts w:cstheme="minorHAnsi"/>
                <w:sz w:val="16"/>
                <w:szCs w:val="16"/>
              </w:rPr>
              <w:t xml:space="preserve">Overweight/obese, </w:t>
            </w:r>
            <w:proofErr w:type="spellStart"/>
            <w:r>
              <w:rPr>
                <w:rFonts w:cstheme="minorHAnsi"/>
                <w:sz w:val="16"/>
                <w:szCs w:val="16"/>
              </w:rPr>
              <w:t>disglycemic</w:t>
            </w:r>
            <w:proofErr w:type="spellEnd"/>
            <w:r>
              <w:rPr>
                <w:rFonts w:cstheme="minorHAnsi"/>
                <w:sz w:val="16"/>
                <w:szCs w:val="16"/>
              </w:rPr>
              <w:t>, postmenopausal women (aged 66.6 ± 4.7)</w:t>
            </w:r>
          </w:p>
          <w:p w14:paraId="52B8C8B4" w14:textId="77777777" w:rsidR="004C21A4" w:rsidRDefault="004C21A4" w:rsidP="00492392">
            <w:pPr>
              <w:rPr>
                <w:rFonts w:cstheme="minorHAnsi"/>
                <w:sz w:val="16"/>
                <w:szCs w:val="16"/>
              </w:rPr>
            </w:pPr>
            <w:r>
              <w:rPr>
                <w:rFonts w:cstheme="minorHAnsi"/>
                <w:sz w:val="16"/>
                <w:szCs w:val="16"/>
              </w:rPr>
              <w:t>N=22</w:t>
            </w:r>
          </w:p>
        </w:tc>
        <w:tc>
          <w:tcPr>
            <w:tcW w:w="584" w:type="pct"/>
          </w:tcPr>
          <w:p w14:paraId="15F88772" w14:textId="77777777" w:rsidR="004C21A4" w:rsidRPr="00197C89" w:rsidRDefault="004C21A4" w:rsidP="00E609BD">
            <w:pPr>
              <w:rPr>
                <w:rFonts w:cstheme="minorHAnsi"/>
                <w:sz w:val="16"/>
                <w:szCs w:val="16"/>
                <w:highlight w:val="yellow"/>
              </w:rPr>
            </w:pPr>
            <w:r w:rsidRPr="004D7074">
              <w:rPr>
                <w:rFonts w:cstheme="minorHAnsi"/>
                <w:sz w:val="16"/>
                <w:szCs w:val="16"/>
              </w:rPr>
              <w:t>Balanced, incomplete block design</w:t>
            </w:r>
          </w:p>
        </w:tc>
        <w:tc>
          <w:tcPr>
            <w:tcW w:w="465" w:type="pct"/>
          </w:tcPr>
          <w:p w14:paraId="7A70E306" w14:textId="77777777" w:rsidR="004C21A4" w:rsidRDefault="004C21A4" w:rsidP="00E609BD">
            <w:pPr>
              <w:rPr>
                <w:rFonts w:cstheme="minorHAnsi"/>
                <w:sz w:val="16"/>
                <w:szCs w:val="16"/>
              </w:rPr>
            </w:pPr>
            <w:r>
              <w:rPr>
                <w:rFonts w:cstheme="minorHAnsi"/>
                <w:sz w:val="16"/>
                <w:szCs w:val="16"/>
              </w:rPr>
              <w:t>Prolonged, unbroken sitting (7.5hrs)</w:t>
            </w:r>
          </w:p>
          <w:p w14:paraId="57C24960" w14:textId="77777777" w:rsidR="004C21A4" w:rsidRDefault="004C21A4" w:rsidP="00E609BD">
            <w:pPr>
              <w:rPr>
                <w:rFonts w:cstheme="minorHAnsi"/>
                <w:sz w:val="16"/>
                <w:szCs w:val="16"/>
              </w:rPr>
            </w:pPr>
          </w:p>
          <w:p w14:paraId="5385CCCD" w14:textId="77777777" w:rsidR="004C21A4" w:rsidRDefault="004C21A4" w:rsidP="00E609BD">
            <w:pPr>
              <w:rPr>
                <w:rFonts w:cstheme="minorHAnsi"/>
                <w:sz w:val="16"/>
                <w:szCs w:val="16"/>
              </w:rPr>
            </w:pPr>
            <w:r>
              <w:rPr>
                <w:rFonts w:cstheme="minorHAnsi"/>
                <w:sz w:val="16"/>
                <w:szCs w:val="16"/>
              </w:rPr>
              <w:t>Prolonged sitting broken up with either standing or walking at a self-perceived light intensity (for 5 mins every 30 mins)</w:t>
            </w:r>
          </w:p>
        </w:tc>
        <w:tc>
          <w:tcPr>
            <w:tcW w:w="567" w:type="pct"/>
          </w:tcPr>
          <w:p w14:paraId="4F0EC803" w14:textId="77777777" w:rsidR="004C21A4" w:rsidRDefault="004C21A4" w:rsidP="00E609BD">
            <w:pPr>
              <w:rPr>
                <w:rFonts w:cstheme="minorHAnsi"/>
                <w:sz w:val="16"/>
                <w:szCs w:val="16"/>
              </w:rPr>
            </w:pPr>
            <w:r>
              <w:rPr>
                <w:rFonts w:cstheme="minorHAnsi"/>
                <w:sz w:val="16"/>
                <w:szCs w:val="16"/>
              </w:rPr>
              <w:t>No comparison condition</w:t>
            </w:r>
          </w:p>
        </w:tc>
        <w:tc>
          <w:tcPr>
            <w:tcW w:w="399" w:type="pct"/>
          </w:tcPr>
          <w:p w14:paraId="051BF861" w14:textId="77777777" w:rsidR="004C21A4" w:rsidRDefault="004C21A4" w:rsidP="00E609BD">
            <w:pPr>
              <w:rPr>
                <w:rFonts w:cstheme="minorHAnsi"/>
                <w:sz w:val="16"/>
                <w:szCs w:val="16"/>
              </w:rPr>
            </w:pPr>
            <w:r>
              <w:rPr>
                <w:rFonts w:cstheme="minorHAnsi"/>
                <w:sz w:val="16"/>
                <w:szCs w:val="16"/>
              </w:rPr>
              <w:t>Accelerometer (GT3X), ActivPAL3</w:t>
            </w:r>
          </w:p>
          <w:p w14:paraId="1D145A30" w14:textId="77777777" w:rsidR="004C21A4" w:rsidRDefault="004C21A4" w:rsidP="00E609BD">
            <w:pPr>
              <w:rPr>
                <w:rFonts w:cstheme="minorHAnsi"/>
                <w:sz w:val="16"/>
                <w:szCs w:val="16"/>
              </w:rPr>
            </w:pPr>
          </w:p>
          <w:p w14:paraId="30D498B6" w14:textId="77777777" w:rsidR="004C21A4" w:rsidRDefault="004C21A4" w:rsidP="00E609BD">
            <w:pPr>
              <w:rPr>
                <w:rFonts w:cstheme="minorHAnsi"/>
                <w:sz w:val="16"/>
                <w:szCs w:val="16"/>
              </w:rPr>
            </w:pPr>
            <w:proofErr w:type="spellStart"/>
            <w:r>
              <w:rPr>
                <w:rFonts w:cstheme="minorHAnsi"/>
                <w:sz w:val="16"/>
                <w:szCs w:val="16"/>
              </w:rPr>
              <w:t>Freedson</w:t>
            </w:r>
            <w:proofErr w:type="spellEnd"/>
            <w:r>
              <w:rPr>
                <w:rFonts w:cstheme="minorHAnsi"/>
                <w:sz w:val="16"/>
                <w:szCs w:val="16"/>
              </w:rPr>
              <w:t xml:space="preserve"> cut-points to categorize activity intensity</w:t>
            </w:r>
          </w:p>
        </w:tc>
        <w:tc>
          <w:tcPr>
            <w:tcW w:w="694" w:type="pct"/>
          </w:tcPr>
          <w:p w14:paraId="66F35D93" w14:textId="77777777" w:rsidR="004C21A4" w:rsidRDefault="004C21A4" w:rsidP="00E609BD">
            <w:pPr>
              <w:rPr>
                <w:rFonts w:cstheme="minorHAnsi"/>
                <w:sz w:val="16"/>
                <w:szCs w:val="16"/>
              </w:rPr>
            </w:pPr>
            <w:r>
              <w:rPr>
                <w:rFonts w:cstheme="minorHAnsi"/>
                <w:sz w:val="16"/>
                <w:szCs w:val="16"/>
              </w:rPr>
              <w:t>Glucose</w:t>
            </w:r>
          </w:p>
          <w:p w14:paraId="2159B9FA" w14:textId="77777777" w:rsidR="004C21A4" w:rsidRDefault="004C21A4" w:rsidP="00E609BD">
            <w:pPr>
              <w:rPr>
                <w:rFonts w:cstheme="minorHAnsi"/>
                <w:sz w:val="16"/>
                <w:szCs w:val="16"/>
              </w:rPr>
            </w:pPr>
            <w:r>
              <w:rPr>
                <w:rFonts w:cstheme="minorHAnsi"/>
                <w:sz w:val="16"/>
                <w:szCs w:val="16"/>
              </w:rPr>
              <w:t>Insulin</w:t>
            </w:r>
          </w:p>
          <w:p w14:paraId="0A40830A" w14:textId="77777777" w:rsidR="004C21A4" w:rsidRDefault="004C21A4" w:rsidP="00E609BD">
            <w:pPr>
              <w:rPr>
                <w:rFonts w:cstheme="minorHAnsi"/>
                <w:sz w:val="16"/>
                <w:szCs w:val="16"/>
              </w:rPr>
            </w:pPr>
            <w:proofErr w:type="spellStart"/>
            <w:r>
              <w:rPr>
                <w:rFonts w:cstheme="minorHAnsi"/>
                <w:sz w:val="16"/>
                <w:szCs w:val="16"/>
              </w:rPr>
              <w:t>Nonesterified</w:t>
            </w:r>
            <w:proofErr w:type="spellEnd"/>
            <w:r>
              <w:rPr>
                <w:rFonts w:cstheme="minorHAnsi"/>
                <w:sz w:val="16"/>
                <w:szCs w:val="16"/>
              </w:rPr>
              <w:t xml:space="preserve"> fatty acids</w:t>
            </w:r>
          </w:p>
          <w:p w14:paraId="67EFDA97" w14:textId="77777777" w:rsidR="004C21A4" w:rsidRDefault="004C21A4" w:rsidP="00E609BD">
            <w:pPr>
              <w:rPr>
                <w:rFonts w:cstheme="minorHAnsi"/>
                <w:sz w:val="16"/>
                <w:szCs w:val="16"/>
              </w:rPr>
            </w:pPr>
            <w:r>
              <w:rPr>
                <w:rFonts w:cstheme="minorHAnsi"/>
                <w:sz w:val="16"/>
                <w:szCs w:val="16"/>
              </w:rPr>
              <w:t>Triglycerides</w:t>
            </w:r>
          </w:p>
        </w:tc>
        <w:tc>
          <w:tcPr>
            <w:tcW w:w="397" w:type="pct"/>
          </w:tcPr>
          <w:p w14:paraId="77A1C964" w14:textId="77777777" w:rsidR="004C21A4" w:rsidRDefault="004C21A4" w:rsidP="00E609BD">
            <w:pPr>
              <w:autoSpaceDE w:val="0"/>
              <w:autoSpaceDN w:val="0"/>
              <w:adjustRightInd w:val="0"/>
              <w:rPr>
                <w:rFonts w:cstheme="minorHAnsi"/>
                <w:sz w:val="16"/>
                <w:szCs w:val="16"/>
              </w:rPr>
            </w:pPr>
            <w:r>
              <w:rPr>
                <w:rFonts w:cstheme="minorHAnsi"/>
                <w:sz w:val="16"/>
                <w:szCs w:val="16"/>
              </w:rPr>
              <w:t>Multilevel mixed-effects linear regression</w:t>
            </w:r>
          </w:p>
          <w:p w14:paraId="14B7E8CF" w14:textId="77777777" w:rsidR="004C21A4" w:rsidRDefault="004C21A4" w:rsidP="00E609BD">
            <w:pPr>
              <w:autoSpaceDE w:val="0"/>
              <w:autoSpaceDN w:val="0"/>
              <w:adjustRightInd w:val="0"/>
              <w:rPr>
                <w:rFonts w:cstheme="minorHAnsi"/>
                <w:sz w:val="16"/>
                <w:szCs w:val="16"/>
              </w:rPr>
            </w:pPr>
          </w:p>
          <w:p w14:paraId="6E6AFAD4" w14:textId="77777777" w:rsidR="004C21A4" w:rsidRDefault="004C21A4" w:rsidP="00E609BD">
            <w:pPr>
              <w:autoSpaceDE w:val="0"/>
              <w:autoSpaceDN w:val="0"/>
              <w:adjustRightInd w:val="0"/>
              <w:rPr>
                <w:rFonts w:cstheme="minorHAnsi"/>
                <w:sz w:val="16"/>
                <w:szCs w:val="16"/>
              </w:rPr>
            </w:pPr>
            <w:r>
              <w:rPr>
                <w:rFonts w:cstheme="minorHAnsi"/>
                <w:sz w:val="16"/>
                <w:szCs w:val="16"/>
              </w:rPr>
              <w:t>Not reported</w:t>
            </w:r>
          </w:p>
          <w:p w14:paraId="1925889C" w14:textId="77777777" w:rsidR="004C21A4" w:rsidRDefault="004C21A4" w:rsidP="00E609BD">
            <w:pPr>
              <w:autoSpaceDE w:val="0"/>
              <w:autoSpaceDN w:val="0"/>
              <w:adjustRightInd w:val="0"/>
              <w:rPr>
                <w:rFonts w:cstheme="minorHAnsi"/>
                <w:sz w:val="16"/>
                <w:szCs w:val="16"/>
              </w:rPr>
            </w:pPr>
          </w:p>
          <w:p w14:paraId="4FF68A3C" w14:textId="77777777" w:rsidR="004C21A4" w:rsidRDefault="004C21A4" w:rsidP="00E609BD">
            <w:pPr>
              <w:autoSpaceDE w:val="0"/>
              <w:autoSpaceDN w:val="0"/>
              <w:adjustRightInd w:val="0"/>
              <w:rPr>
                <w:rFonts w:cstheme="minorHAnsi"/>
                <w:sz w:val="16"/>
                <w:szCs w:val="16"/>
              </w:rPr>
            </w:pPr>
          </w:p>
        </w:tc>
        <w:tc>
          <w:tcPr>
            <w:tcW w:w="626" w:type="pct"/>
          </w:tcPr>
          <w:p w14:paraId="4021F72A" w14:textId="77777777" w:rsidR="004C21A4" w:rsidRDefault="004C21A4" w:rsidP="00E609BD">
            <w:pPr>
              <w:rPr>
                <w:rFonts w:cstheme="minorHAnsi"/>
                <w:sz w:val="16"/>
                <w:szCs w:val="16"/>
              </w:rPr>
            </w:pPr>
            <w:r>
              <w:rPr>
                <w:rFonts w:cstheme="minorHAnsi"/>
                <w:sz w:val="16"/>
                <w:szCs w:val="16"/>
              </w:rPr>
              <w:t xml:space="preserve">Interrupting periods of prolonged sitting with 5 minutes of standing every 30 minutes changes postprandial glucose metabolism similar to breaking up sitting with identical periods of self-perceived light-intensity walking in overweight, postmenopausal women with </w:t>
            </w:r>
            <w:proofErr w:type="spellStart"/>
            <w:r>
              <w:rPr>
                <w:rFonts w:cstheme="minorHAnsi"/>
                <w:sz w:val="16"/>
                <w:szCs w:val="16"/>
              </w:rPr>
              <w:t>dysglycemia</w:t>
            </w:r>
            <w:proofErr w:type="spellEnd"/>
            <w:r>
              <w:rPr>
                <w:rFonts w:cstheme="minorHAnsi"/>
                <w:sz w:val="16"/>
                <w:szCs w:val="16"/>
              </w:rPr>
              <w:t xml:space="preserve">. </w:t>
            </w:r>
          </w:p>
        </w:tc>
        <w:tc>
          <w:tcPr>
            <w:tcW w:w="284" w:type="pct"/>
          </w:tcPr>
          <w:p w14:paraId="7213D827" w14:textId="77777777" w:rsidR="004C21A4" w:rsidRDefault="004C21A4" w:rsidP="00E609BD">
            <w:pPr>
              <w:rPr>
                <w:rFonts w:cstheme="minorHAnsi"/>
                <w:sz w:val="16"/>
                <w:szCs w:val="16"/>
              </w:rPr>
            </w:pPr>
            <w:r>
              <w:rPr>
                <w:rFonts w:cstheme="minorHAnsi"/>
                <w:sz w:val="16"/>
                <w:szCs w:val="16"/>
              </w:rPr>
              <w:t>72</w:t>
            </w:r>
          </w:p>
        </w:tc>
      </w:tr>
      <w:tr w:rsidR="004C21A4" w:rsidRPr="005445D5" w14:paraId="31C5D9A7" w14:textId="77777777" w:rsidTr="00780391">
        <w:tc>
          <w:tcPr>
            <w:tcW w:w="326" w:type="pct"/>
          </w:tcPr>
          <w:p w14:paraId="1A611D18" w14:textId="77777777" w:rsidR="004C21A4" w:rsidRPr="00137333" w:rsidRDefault="004C21A4" w:rsidP="00E609BD">
            <w:pPr>
              <w:rPr>
                <w:rFonts w:cstheme="minorHAnsi"/>
                <w:sz w:val="16"/>
                <w:szCs w:val="16"/>
              </w:rPr>
            </w:pPr>
            <w:r w:rsidRPr="00137333">
              <w:rPr>
                <w:rFonts w:cstheme="minorHAnsi"/>
                <w:sz w:val="16"/>
                <w:szCs w:val="16"/>
              </w:rPr>
              <w:t xml:space="preserve">Larsen et al. </w:t>
            </w:r>
          </w:p>
          <w:p w14:paraId="1AA5EEAC" w14:textId="77777777" w:rsidR="004C21A4" w:rsidRPr="00137333" w:rsidRDefault="004C21A4" w:rsidP="00E609BD">
            <w:pPr>
              <w:rPr>
                <w:rFonts w:cstheme="minorHAnsi"/>
                <w:sz w:val="16"/>
                <w:szCs w:val="16"/>
              </w:rPr>
            </w:pPr>
            <w:r>
              <w:rPr>
                <w:rFonts w:cstheme="minorHAnsi"/>
                <w:sz w:val="16"/>
                <w:szCs w:val="16"/>
              </w:rPr>
              <w:t>2012</w:t>
            </w:r>
          </w:p>
          <w:p w14:paraId="6AC204DD" w14:textId="685DD14F" w:rsidR="004C21A4" w:rsidRDefault="004C21A4" w:rsidP="00E609BD">
            <w:pPr>
              <w:rPr>
                <w:rFonts w:cstheme="minorHAnsi"/>
                <w:sz w:val="16"/>
                <w:szCs w:val="16"/>
              </w:rPr>
            </w:pPr>
            <w:r>
              <w:rPr>
                <w:rFonts w:cstheme="minorHAnsi"/>
                <w:sz w:val="16"/>
                <w:szCs w:val="16"/>
              </w:rPr>
              <w:fldChar w:fldCharType="begin" w:fldLock="1"/>
            </w:r>
            <w:r>
              <w:rPr>
                <w:rFonts w:cstheme="minorHAnsi"/>
                <w:sz w:val="16"/>
                <w:szCs w:val="16"/>
              </w:rPr>
              <w:instrText>ADDIN CSL_CITATION { "citationItems" : [ { "id" : "ITEM-1", "itemData" : { "DOI" : "http://dx.doi.org/10.1016/j.jsams.2012.11.565", "ISSN" : "1440-2440", "author" : [ { "dropping-particle" : "", "family" : "Larsen", "given" : "R", "non-dropping-particle" : "", "parse-names" : false, "suffix" : "" }, { "dropping-particle" : "", "family" : "Kingwell", "given" : "B", "non-dropping-particle" : "", "parse-names" : false, "suffix" : "" }, { "dropping-particle" : "", "family" : "Robinson", "given" : "C", "non-dropping-particle" : "", "parse-names" : false, "suffix" : "" }, { "dropping-particle" : "", "family" : "Healy", "given" : "G", "non-dropping-particle" : "", "parse-names" : false, "suffix" : "" }, { "dropping-particle" : "", "family" : "Sethi", "given" : "P", "non-dropping-particle" : "", "parse-names" : false, "suffix" : "" }, { "dropping-particle" : "", "family" : "Cerin", "given" : "E", "non-dropping-particle" : "", "parse-names" : false, "suffix" : "" }, { "dropping-particle" : "", "family" : "Owen", "given" : "N", "non-dropping-particle" : "", "parse-names" : false, "suffix" : "" }, { "dropping-particle" : "", "family" : "Dunstan", "given" : "D", "non-dropping-particle" : "", "parse-names" : false, "suffix" : "" } ], "container-title" : "Journal of Science and Medicine in Sport", "id" : "ITEM-1", "issued" : { "date-parts" : [ [ "2012" ] ] }, "page" : "S232-S233", "title" : "The acute effect of 'breaking-up, prolonged sitting on cardiovascular risk factors in overweight/obese adults", "type" : "article-journal", "volume" : "15" }, "uris" : [ "http://www.mendeley.com/documents/?uuid=5980c9a0-4ef8-458a-85a1-bf2b4ff57909" ] } ], "mendeley" : { "formattedCitation" : "[11]", "plainTextFormattedCitation" : "[11]", "previouslyFormattedCitation" : "[11]" }, "properties" : {  }, "schema" : "https://github.com/citation-style-language/schema/raw/master/csl-citation.json" }</w:instrText>
            </w:r>
            <w:r>
              <w:rPr>
                <w:rFonts w:cstheme="minorHAnsi"/>
                <w:sz w:val="16"/>
                <w:szCs w:val="16"/>
              </w:rPr>
              <w:fldChar w:fldCharType="separate"/>
            </w:r>
            <w:r w:rsidRPr="004C21A4">
              <w:rPr>
                <w:rFonts w:cstheme="minorHAnsi"/>
                <w:noProof/>
                <w:sz w:val="16"/>
                <w:szCs w:val="16"/>
              </w:rPr>
              <w:t>[11]</w:t>
            </w:r>
            <w:r>
              <w:rPr>
                <w:rFonts w:cstheme="minorHAnsi"/>
                <w:sz w:val="16"/>
                <w:szCs w:val="16"/>
              </w:rPr>
              <w:fldChar w:fldCharType="end"/>
            </w:r>
          </w:p>
          <w:p w14:paraId="30417DF5" w14:textId="77777777" w:rsidR="004C21A4" w:rsidRPr="00137333" w:rsidRDefault="004C21A4" w:rsidP="00E609BD">
            <w:pPr>
              <w:rPr>
                <w:rFonts w:cstheme="minorHAnsi"/>
                <w:sz w:val="16"/>
                <w:szCs w:val="16"/>
              </w:rPr>
            </w:pPr>
            <w:r>
              <w:rPr>
                <w:rFonts w:cstheme="minorHAnsi"/>
                <w:sz w:val="16"/>
                <w:szCs w:val="16"/>
              </w:rPr>
              <w:t xml:space="preserve"> </w:t>
            </w:r>
            <w:r w:rsidRPr="00137333">
              <w:rPr>
                <w:rFonts w:cstheme="minorHAnsi"/>
                <w:sz w:val="16"/>
                <w:szCs w:val="16"/>
              </w:rPr>
              <w:t>Australia</w:t>
            </w:r>
          </w:p>
        </w:tc>
        <w:tc>
          <w:tcPr>
            <w:tcW w:w="657" w:type="pct"/>
          </w:tcPr>
          <w:p w14:paraId="5B89FA84" w14:textId="77777777" w:rsidR="004C21A4" w:rsidRDefault="004C21A4" w:rsidP="00E609BD">
            <w:pPr>
              <w:rPr>
                <w:rFonts w:cstheme="minorHAnsi"/>
                <w:sz w:val="16"/>
                <w:szCs w:val="16"/>
              </w:rPr>
            </w:pPr>
            <w:r>
              <w:rPr>
                <w:rFonts w:cstheme="minorHAnsi"/>
                <w:sz w:val="16"/>
                <w:szCs w:val="16"/>
              </w:rPr>
              <w:t>Overweight/obese adults (aged 45-65 years)</w:t>
            </w:r>
          </w:p>
          <w:p w14:paraId="575C83FA" w14:textId="77777777" w:rsidR="004C21A4" w:rsidRDefault="004C21A4" w:rsidP="00E609BD">
            <w:pPr>
              <w:rPr>
                <w:rFonts w:cstheme="minorHAnsi"/>
                <w:sz w:val="16"/>
                <w:szCs w:val="16"/>
              </w:rPr>
            </w:pPr>
            <w:r>
              <w:rPr>
                <w:rFonts w:cstheme="minorHAnsi"/>
                <w:sz w:val="16"/>
                <w:szCs w:val="16"/>
              </w:rPr>
              <w:t>N=19</w:t>
            </w:r>
          </w:p>
        </w:tc>
        <w:tc>
          <w:tcPr>
            <w:tcW w:w="584" w:type="pct"/>
          </w:tcPr>
          <w:p w14:paraId="133FE87D" w14:textId="77777777" w:rsidR="004C21A4" w:rsidRDefault="004C21A4" w:rsidP="00E609BD">
            <w:pPr>
              <w:rPr>
                <w:rFonts w:cstheme="minorHAnsi"/>
                <w:sz w:val="16"/>
                <w:szCs w:val="16"/>
              </w:rPr>
            </w:pPr>
            <w:r>
              <w:rPr>
                <w:rFonts w:cstheme="minorHAnsi"/>
                <w:sz w:val="16"/>
                <w:szCs w:val="16"/>
              </w:rPr>
              <w:t>Randomized crossover trial</w:t>
            </w:r>
          </w:p>
          <w:p w14:paraId="15C6AEA6" w14:textId="77777777" w:rsidR="004C21A4" w:rsidRDefault="004C21A4" w:rsidP="00E609BD">
            <w:pPr>
              <w:rPr>
                <w:rFonts w:cstheme="minorHAnsi"/>
                <w:sz w:val="16"/>
                <w:szCs w:val="16"/>
              </w:rPr>
            </w:pPr>
          </w:p>
          <w:p w14:paraId="0226C25E" w14:textId="77777777" w:rsidR="004C21A4" w:rsidRDefault="004C21A4" w:rsidP="00E609BD">
            <w:pPr>
              <w:rPr>
                <w:rFonts w:cstheme="minorHAnsi"/>
                <w:sz w:val="16"/>
                <w:szCs w:val="16"/>
              </w:rPr>
            </w:pPr>
            <w:r>
              <w:rPr>
                <w:rFonts w:cstheme="minorHAnsi"/>
                <w:sz w:val="16"/>
                <w:szCs w:val="16"/>
              </w:rPr>
              <w:t xml:space="preserve">Three conditions: 7 </w:t>
            </w:r>
            <w:r>
              <w:rPr>
                <w:rFonts w:cstheme="minorHAnsi"/>
                <w:sz w:val="16"/>
                <w:szCs w:val="16"/>
              </w:rPr>
              <w:lastRenderedPageBreak/>
              <w:t>hours per condition</w:t>
            </w:r>
          </w:p>
        </w:tc>
        <w:tc>
          <w:tcPr>
            <w:tcW w:w="465" w:type="pct"/>
          </w:tcPr>
          <w:p w14:paraId="23FB3C22" w14:textId="77777777" w:rsidR="004C21A4" w:rsidRDefault="004C21A4" w:rsidP="00E609BD">
            <w:pPr>
              <w:rPr>
                <w:rFonts w:cstheme="minorHAnsi"/>
                <w:sz w:val="16"/>
                <w:szCs w:val="16"/>
              </w:rPr>
            </w:pPr>
            <w:r>
              <w:rPr>
                <w:rFonts w:cstheme="minorHAnsi"/>
                <w:sz w:val="16"/>
                <w:szCs w:val="16"/>
              </w:rPr>
              <w:lastRenderedPageBreak/>
              <w:t xml:space="preserve">Sitting with 2 min bouts of light-intensity walking at 3.2km/h every </w:t>
            </w:r>
            <w:r>
              <w:rPr>
                <w:rFonts w:cstheme="minorHAnsi"/>
                <w:sz w:val="16"/>
                <w:szCs w:val="16"/>
              </w:rPr>
              <w:lastRenderedPageBreak/>
              <w:t>20 min</w:t>
            </w:r>
          </w:p>
        </w:tc>
        <w:tc>
          <w:tcPr>
            <w:tcW w:w="567" w:type="pct"/>
          </w:tcPr>
          <w:p w14:paraId="783EAFBB" w14:textId="77777777" w:rsidR="004C21A4" w:rsidRDefault="004C21A4" w:rsidP="00E609BD">
            <w:pPr>
              <w:rPr>
                <w:rFonts w:cstheme="minorHAnsi"/>
                <w:sz w:val="16"/>
                <w:szCs w:val="16"/>
              </w:rPr>
            </w:pPr>
            <w:r>
              <w:rPr>
                <w:rFonts w:cstheme="minorHAnsi"/>
                <w:sz w:val="16"/>
                <w:szCs w:val="16"/>
              </w:rPr>
              <w:lastRenderedPageBreak/>
              <w:t xml:space="preserve">Uninterrupted sitting or sitting with 2 min bouts of moderate-intensity walking between 5.8 – </w:t>
            </w:r>
            <w:r>
              <w:rPr>
                <w:rFonts w:cstheme="minorHAnsi"/>
                <w:sz w:val="16"/>
                <w:szCs w:val="16"/>
              </w:rPr>
              <w:lastRenderedPageBreak/>
              <w:t>6.4 km/h every 20 mins</w:t>
            </w:r>
          </w:p>
        </w:tc>
        <w:tc>
          <w:tcPr>
            <w:tcW w:w="399" w:type="pct"/>
          </w:tcPr>
          <w:p w14:paraId="17E87F70" w14:textId="77777777" w:rsidR="004C21A4" w:rsidRDefault="004C21A4" w:rsidP="00E609BD">
            <w:pPr>
              <w:rPr>
                <w:rFonts w:cstheme="minorHAnsi"/>
                <w:sz w:val="16"/>
                <w:szCs w:val="16"/>
              </w:rPr>
            </w:pPr>
            <w:r>
              <w:rPr>
                <w:rFonts w:cstheme="minorHAnsi"/>
                <w:sz w:val="16"/>
                <w:szCs w:val="16"/>
              </w:rPr>
              <w:lastRenderedPageBreak/>
              <w:t>Borg Relative Exertion rating</w:t>
            </w:r>
          </w:p>
        </w:tc>
        <w:tc>
          <w:tcPr>
            <w:tcW w:w="694" w:type="pct"/>
          </w:tcPr>
          <w:p w14:paraId="4D6DB1BF" w14:textId="77777777" w:rsidR="004C21A4" w:rsidRDefault="004C21A4" w:rsidP="00E609BD">
            <w:pPr>
              <w:rPr>
                <w:rFonts w:cstheme="minorHAnsi"/>
                <w:sz w:val="16"/>
                <w:szCs w:val="16"/>
              </w:rPr>
            </w:pPr>
            <w:r>
              <w:rPr>
                <w:rFonts w:cstheme="minorHAnsi"/>
                <w:sz w:val="16"/>
                <w:szCs w:val="16"/>
              </w:rPr>
              <w:t>Systolic and diastolic blood pressure</w:t>
            </w:r>
          </w:p>
        </w:tc>
        <w:tc>
          <w:tcPr>
            <w:tcW w:w="397" w:type="pct"/>
          </w:tcPr>
          <w:p w14:paraId="0448BFDC" w14:textId="77777777" w:rsidR="004C21A4" w:rsidRDefault="004C21A4" w:rsidP="00E609BD">
            <w:pPr>
              <w:autoSpaceDE w:val="0"/>
              <w:autoSpaceDN w:val="0"/>
              <w:adjustRightInd w:val="0"/>
              <w:rPr>
                <w:rFonts w:cstheme="minorHAnsi"/>
                <w:sz w:val="16"/>
                <w:szCs w:val="16"/>
              </w:rPr>
            </w:pPr>
            <w:r>
              <w:rPr>
                <w:rFonts w:cstheme="minorHAnsi"/>
                <w:sz w:val="16"/>
                <w:szCs w:val="16"/>
              </w:rPr>
              <w:t xml:space="preserve">Generalized estimating equations (GEE) used to </w:t>
            </w:r>
            <w:r>
              <w:rPr>
                <w:rFonts w:cstheme="minorHAnsi"/>
                <w:sz w:val="16"/>
                <w:szCs w:val="16"/>
              </w:rPr>
              <w:lastRenderedPageBreak/>
              <w:t>compare overall means of BP for each condition.</w:t>
            </w:r>
          </w:p>
          <w:p w14:paraId="75F51BBB" w14:textId="77777777" w:rsidR="004C21A4" w:rsidRDefault="004C21A4" w:rsidP="00E609BD">
            <w:pPr>
              <w:autoSpaceDE w:val="0"/>
              <w:autoSpaceDN w:val="0"/>
              <w:adjustRightInd w:val="0"/>
              <w:rPr>
                <w:rFonts w:cstheme="minorHAnsi"/>
                <w:sz w:val="16"/>
                <w:szCs w:val="16"/>
              </w:rPr>
            </w:pPr>
          </w:p>
          <w:p w14:paraId="5735D9B5" w14:textId="77777777" w:rsidR="004C21A4" w:rsidRDefault="004C21A4" w:rsidP="00E609BD">
            <w:pPr>
              <w:autoSpaceDE w:val="0"/>
              <w:autoSpaceDN w:val="0"/>
              <w:adjustRightInd w:val="0"/>
              <w:rPr>
                <w:rFonts w:cstheme="minorHAnsi"/>
                <w:sz w:val="16"/>
                <w:szCs w:val="16"/>
              </w:rPr>
            </w:pPr>
            <w:r>
              <w:rPr>
                <w:rFonts w:cstheme="minorHAnsi"/>
                <w:sz w:val="16"/>
                <w:szCs w:val="16"/>
              </w:rPr>
              <w:t>Age, sex, BMI, fasting BP, period effects (treatment order)</w:t>
            </w:r>
          </w:p>
        </w:tc>
        <w:tc>
          <w:tcPr>
            <w:tcW w:w="626" w:type="pct"/>
          </w:tcPr>
          <w:p w14:paraId="47EDC97F" w14:textId="77777777" w:rsidR="004C21A4" w:rsidRDefault="004C21A4" w:rsidP="00E609BD">
            <w:pPr>
              <w:rPr>
                <w:rFonts w:cstheme="minorHAnsi"/>
                <w:sz w:val="16"/>
                <w:szCs w:val="16"/>
              </w:rPr>
            </w:pPr>
            <w:r>
              <w:rPr>
                <w:rFonts w:cstheme="minorHAnsi"/>
                <w:sz w:val="16"/>
                <w:szCs w:val="16"/>
              </w:rPr>
              <w:lastRenderedPageBreak/>
              <w:t xml:space="preserve">Interrupting sitting with LIPA significantly reduced SBP (p=0.002) and DBP (p=0.006) compared to </w:t>
            </w:r>
            <w:r>
              <w:rPr>
                <w:rFonts w:cstheme="minorHAnsi"/>
                <w:sz w:val="16"/>
                <w:szCs w:val="16"/>
              </w:rPr>
              <w:lastRenderedPageBreak/>
              <w:t>uninterrupted sitting. Removal of patients on antihypertensive therapy resulted in DBP difference no longer being statistically significant (p=0.16)</w:t>
            </w:r>
          </w:p>
        </w:tc>
        <w:tc>
          <w:tcPr>
            <w:tcW w:w="284" w:type="pct"/>
          </w:tcPr>
          <w:p w14:paraId="0857F7B0" w14:textId="77777777" w:rsidR="004C21A4" w:rsidRDefault="004C21A4" w:rsidP="00E609BD">
            <w:pPr>
              <w:rPr>
                <w:rFonts w:cstheme="minorHAnsi"/>
                <w:sz w:val="16"/>
                <w:szCs w:val="16"/>
              </w:rPr>
            </w:pPr>
            <w:r>
              <w:rPr>
                <w:rFonts w:cstheme="minorHAnsi"/>
                <w:sz w:val="16"/>
                <w:szCs w:val="16"/>
              </w:rPr>
              <w:lastRenderedPageBreak/>
              <w:t>79</w:t>
            </w:r>
          </w:p>
        </w:tc>
      </w:tr>
      <w:tr w:rsidR="000B6969" w:rsidRPr="005445D5" w14:paraId="2E0417BA" w14:textId="77777777" w:rsidTr="00780391">
        <w:tc>
          <w:tcPr>
            <w:tcW w:w="326" w:type="pct"/>
          </w:tcPr>
          <w:p w14:paraId="3454DC1A" w14:textId="77777777" w:rsidR="000B6969" w:rsidRDefault="000B6969" w:rsidP="00776CBA">
            <w:pPr>
              <w:rPr>
                <w:rFonts w:cstheme="minorHAnsi"/>
                <w:sz w:val="16"/>
                <w:szCs w:val="16"/>
              </w:rPr>
            </w:pPr>
            <w:r>
              <w:rPr>
                <w:rFonts w:cstheme="minorHAnsi"/>
                <w:sz w:val="16"/>
                <w:szCs w:val="16"/>
              </w:rPr>
              <w:lastRenderedPageBreak/>
              <w:t xml:space="preserve">McCarthy et al 2017 </w:t>
            </w:r>
          </w:p>
          <w:p w14:paraId="10CB8A7F" w14:textId="77777777" w:rsidR="000B6969" w:rsidRDefault="000B6969" w:rsidP="00776CBA">
            <w:pPr>
              <w:rPr>
                <w:rFonts w:cstheme="minorHAnsi"/>
                <w:sz w:val="16"/>
                <w:szCs w:val="16"/>
              </w:rPr>
            </w:pPr>
            <w:r>
              <w:rPr>
                <w:rFonts w:cstheme="minorHAnsi"/>
                <w:sz w:val="16"/>
                <w:szCs w:val="16"/>
              </w:rPr>
              <w:fldChar w:fldCharType="begin" w:fldLock="1"/>
            </w:r>
            <w:r>
              <w:rPr>
                <w:rFonts w:cstheme="minorHAnsi"/>
                <w:sz w:val="16"/>
                <w:szCs w:val="16"/>
              </w:rPr>
              <w:instrText>ADDIN CSL_CITATION { "citationItems" : [ { "id" : "ITEM-1", "itemData" : { "DOI" : "10.1249/MSS.0000000000001338", "ISSN" : "0195-9131", "author" : [ { "dropping-particle" : "", "family" : "McCarthy", "given" : "Matthew", "non-dropping-particle" : "", "parse-names" : false, "suffix" : "" }, { "dropping-particle" : "", "family" : "Edwardson", "given" : "Charlotte L", "non-dropping-particle" : "", "parse-names" : false, "suffix" : "" }, { "dropping-particle" : "", "family" : "Davies", "given" : "Melanie J", "non-dropping-particle" : "", "parse-names" : false, "suffix" : "" }, { "dropping-particle" : "", "family" : "Henson", "given" : "Joesph", "non-dropping-particle" : "", "parse-names" : false, "suffix" : "" }, { "dropping-particle" : "", "family" : "Bodicoat", "given" : "Danielle H", "non-dropping-particle" : "", "parse-names" : false, "suffix" : "" }, { "dropping-particle" : "", "family" : "Khunti", "given" : "Kamlesh", "non-dropping-particle" : "", "parse-names" : false, "suffix" : "" }, { "dropping-particle" : "", "family" : "Dunstan", "given" : "David W", "non-dropping-particle" : "", "parse-names" : false, "suffix" : "" }, { "dropping-particle" : "", "family" : "King", "given" : "James A", "non-dropping-particle" : "", "parse-names" : false, "suffix" : "" }, { "dropping-particle" : "", "family" : "Yates", "given" : "Thomas", "non-dropping-particle" : "", "parse-names" : false, "suffix" : "" } ], "container-title" : "Medicine &amp; Science in Sports &amp; Exercise", "id" : "ITEM-1", "issue" : "11", "issued" : { "date-parts" : [ [ "2017" ] ] }, "page" : "2216-2222", "title" : "Fitness Moderates Glycemic Responses to Sitting and Light Activity Breaks", "type" : "article-journal", "volume" : "49" }, "uris" : [ "http://www.mendeley.com/documents/?uuid=3b8de903-f58e-487c-99f8-3211e97ade29" ] } ], "mendeley" : { "formattedCitation" : "[12]", "plainTextFormattedCitation" : "[12]", "previouslyFormattedCitation" : "[12]" }, "properties" : {  }, "schema" : "https://github.com/citation-style-language/schema/raw/master/csl-citation.json" }</w:instrText>
            </w:r>
            <w:r>
              <w:rPr>
                <w:rFonts w:cstheme="minorHAnsi"/>
                <w:sz w:val="16"/>
                <w:szCs w:val="16"/>
              </w:rPr>
              <w:fldChar w:fldCharType="separate"/>
            </w:r>
            <w:r w:rsidRPr="000B6969">
              <w:rPr>
                <w:rFonts w:cstheme="minorHAnsi"/>
                <w:noProof/>
                <w:sz w:val="16"/>
                <w:szCs w:val="16"/>
              </w:rPr>
              <w:t>[12]</w:t>
            </w:r>
            <w:r>
              <w:rPr>
                <w:rFonts w:cstheme="minorHAnsi"/>
                <w:sz w:val="16"/>
                <w:szCs w:val="16"/>
              </w:rPr>
              <w:fldChar w:fldCharType="end"/>
            </w:r>
          </w:p>
          <w:p w14:paraId="4DA80BC9" w14:textId="6B8CECE5" w:rsidR="000B6969" w:rsidRDefault="000B6969" w:rsidP="00776CBA">
            <w:pPr>
              <w:rPr>
                <w:rFonts w:cstheme="minorHAnsi"/>
                <w:sz w:val="16"/>
                <w:szCs w:val="16"/>
              </w:rPr>
            </w:pPr>
            <w:r>
              <w:rPr>
                <w:rFonts w:cstheme="minorHAnsi"/>
                <w:sz w:val="16"/>
                <w:szCs w:val="16"/>
              </w:rPr>
              <w:t>UK</w:t>
            </w:r>
          </w:p>
          <w:p w14:paraId="0E3BB6C9" w14:textId="77777777" w:rsidR="000B6969" w:rsidRPr="005445D5" w:rsidRDefault="000B6969" w:rsidP="00E609BD">
            <w:pPr>
              <w:rPr>
                <w:rFonts w:cstheme="minorHAnsi"/>
                <w:sz w:val="16"/>
                <w:szCs w:val="16"/>
              </w:rPr>
            </w:pPr>
          </w:p>
        </w:tc>
        <w:tc>
          <w:tcPr>
            <w:tcW w:w="657" w:type="pct"/>
          </w:tcPr>
          <w:p w14:paraId="42D90F9C" w14:textId="77777777" w:rsidR="000B6969" w:rsidRDefault="000B6969" w:rsidP="00776CBA">
            <w:pPr>
              <w:rPr>
                <w:rFonts w:cstheme="minorHAnsi"/>
                <w:sz w:val="16"/>
                <w:szCs w:val="16"/>
              </w:rPr>
            </w:pPr>
            <w:r>
              <w:rPr>
                <w:rFonts w:cstheme="minorHAnsi"/>
                <w:sz w:val="16"/>
                <w:szCs w:val="16"/>
              </w:rPr>
              <w:t>Adults (age 40</w:t>
            </w:r>
            <w:r w:rsidRPr="00994EA6">
              <w:rPr>
                <w:rFonts w:cstheme="minorHAnsi"/>
                <w:color w:val="000000"/>
                <w:sz w:val="16"/>
                <w:szCs w:val="16"/>
                <w:shd w:val="clear" w:color="auto" w:fill="FFFFFF"/>
              </w:rPr>
              <w:t>±</w:t>
            </w:r>
            <w:r>
              <w:rPr>
                <w:rFonts w:cstheme="minorHAnsi"/>
                <w:color w:val="000000"/>
                <w:sz w:val="16"/>
                <w:szCs w:val="16"/>
                <w:shd w:val="clear" w:color="auto" w:fill="FFFFFF"/>
              </w:rPr>
              <w:t>9</w:t>
            </w:r>
            <w:r>
              <w:rPr>
                <w:rFonts w:cstheme="minorHAnsi"/>
                <w:sz w:val="16"/>
                <w:szCs w:val="16"/>
              </w:rPr>
              <w:t xml:space="preserve"> years, BMI 24.5 </w:t>
            </w:r>
            <w:r w:rsidRPr="00994EA6">
              <w:rPr>
                <w:rFonts w:cstheme="minorHAnsi"/>
                <w:color w:val="000000"/>
                <w:sz w:val="16"/>
                <w:szCs w:val="16"/>
                <w:shd w:val="clear" w:color="auto" w:fill="FFFFFF"/>
              </w:rPr>
              <w:t>±</w:t>
            </w:r>
            <w:r>
              <w:rPr>
                <w:rFonts w:cstheme="minorHAnsi"/>
                <w:sz w:val="16"/>
                <w:szCs w:val="16"/>
              </w:rPr>
              <w:t xml:space="preserve"> 3 kg/m</w:t>
            </w:r>
            <w:r w:rsidRPr="00C378DE">
              <w:rPr>
                <w:rFonts w:cstheme="minorHAnsi"/>
                <w:sz w:val="16"/>
                <w:szCs w:val="16"/>
                <w:vertAlign w:val="superscript"/>
              </w:rPr>
              <w:t>2</w:t>
            </w:r>
            <w:r>
              <w:rPr>
                <w:rFonts w:cstheme="minorHAnsi"/>
                <w:sz w:val="16"/>
                <w:szCs w:val="16"/>
              </w:rPr>
              <w:t>)</w:t>
            </w:r>
          </w:p>
          <w:p w14:paraId="23DFEBB4" w14:textId="1C38BB9A" w:rsidR="000B6969" w:rsidRDefault="000B6969" w:rsidP="00E609BD">
            <w:pPr>
              <w:rPr>
                <w:rFonts w:cstheme="minorHAnsi"/>
                <w:sz w:val="16"/>
                <w:szCs w:val="16"/>
              </w:rPr>
            </w:pPr>
            <w:r>
              <w:rPr>
                <w:rFonts w:cstheme="minorHAnsi"/>
                <w:sz w:val="16"/>
                <w:szCs w:val="16"/>
              </w:rPr>
              <w:t xml:space="preserve">N=34 </w:t>
            </w:r>
          </w:p>
        </w:tc>
        <w:tc>
          <w:tcPr>
            <w:tcW w:w="584" w:type="pct"/>
          </w:tcPr>
          <w:p w14:paraId="4781B3F3" w14:textId="77777777" w:rsidR="000B6969" w:rsidRDefault="000B6969" w:rsidP="00776CBA">
            <w:pPr>
              <w:rPr>
                <w:sz w:val="15"/>
                <w:szCs w:val="15"/>
                <w:shd w:val="clear" w:color="auto" w:fill="FFFFFF"/>
              </w:rPr>
            </w:pPr>
            <w:r>
              <w:rPr>
                <w:sz w:val="15"/>
                <w:szCs w:val="15"/>
                <w:shd w:val="clear" w:color="auto" w:fill="FFFFFF"/>
              </w:rPr>
              <w:t>Randomized crossover trial</w:t>
            </w:r>
          </w:p>
          <w:p w14:paraId="55E1432C" w14:textId="77777777" w:rsidR="000B6969" w:rsidRPr="00C378DE" w:rsidRDefault="000B6969" w:rsidP="00776CBA">
            <w:pPr>
              <w:rPr>
                <w:rFonts w:cstheme="minorHAnsi"/>
                <w:sz w:val="16"/>
                <w:szCs w:val="16"/>
              </w:rPr>
            </w:pPr>
          </w:p>
          <w:p w14:paraId="60621215" w14:textId="3DDADD47" w:rsidR="000B6969" w:rsidRDefault="000B6969" w:rsidP="00E609BD">
            <w:pPr>
              <w:rPr>
                <w:rFonts w:cstheme="minorHAnsi"/>
                <w:sz w:val="16"/>
                <w:szCs w:val="16"/>
              </w:rPr>
            </w:pPr>
            <w:r>
              <w:rPr>
                <w:sz w:val="16"/>
                <w:szCs w:val="12"/>
                <w:shd w:val="clear" w:color="auto" w:fill="FFFFFF"/>
              </w:rPr>
              <w:t>T</w:t>
            </w:r>
            <w:r w:rsidRPr="00C378DE">
              <w:rPr>
                <w:sz w:val="16"/>
                <w:szCs w:val="12"/>
                <w:shd w:val="clear" w:color="auto" w:fill="FFFFFF"/>
              </w:rPr>
              <w:t>wo 7.5-h experimental condition</w:t>
            </w:r>
            <w:r>
              <w:rPr>
                <w:sz w:val="16"/>
                <w:szCs w:val="12"/>
                <w:shd w:val="clear" w:color="auto" w:fill="FFFFFF"/>
              </w:rPr>
              <w:t>s</w:t>
            </w:r>
          </w:p>
        </w:tc>
        <w:tc>
          <w:tcPr>
            <w:tcW w:w="465" w:type="pct"/>
          </w:tcPr>
          <w:p w14:paraId="2D5CAA96" w14:textId="1067D505" w:rsidR="000B6969" w:rsidRPr="009B25CA" w:rsidRDefault="000B6969" w:rsidP="00E609BD">
            <w:pPr>
              <w:rPr>
                <w:rFonts w:cstheme="minorHAnsi"/>
                <w:sz w:val="16"/>
                <w:szCs w:val="16"/>
              </w:rPr>
            </w:pPr>
            <w:r>
              <w:rPr>
                <w:rFonts w:cstheme="minorHAnsi"/>
                <w:sz w:val="16"/>
                <w:szCs w:val="16"/>
              </w:rPr>
              <w:t>Sitting interspersed with 5 min light walking (3km/h on treadmill) bouts every 30 min (totalling 1h of activity and 6.5h of sitting)</w:t>
            </w:r>
          </w:p>
        </w:tc>
        <w:tc>
          <w:tcPr>
            <w:tcW w:w="567" w:type="pct"/>
          </w:tcPr>
          <w:p w14:paraId="5709191A" w14:textId="7A63EDB1" w:rsidR="000B6969" w:rsidRDefault="000B6969" w:rsidP="00E609BD">
            <w:pPr>
              <w:rPr>
                <w:rFonts w:cstheme="minorHAnsi"/>
                <w:sz w:val="16"/>
                <w:szCs w:val="16"/>
              </w:rPr>
            </w:pPr>
            <w:r>
              <w:rPr>
                <w:rFonts w:cstheme="minorHAnsi"/>
                <w:sz w:val="16"/>
                <w:szCs w:val="16"/>
              </w:rPr>
              <w:t>Prolonged sitting</w:t>
            </w:r>
          </w:p>
        </w:tc>
        <w:tc>
          <w:tcPr>
            <w:tcW w:w="399" w:type="pct"/>
          </w:tcPr>
          <w:p w14:paraId="1314E7C5" w14:textId="66A28713" w:rsidR="000B6969" w:rsidRPr="00642F02" w:rsidRDefault="000B6969" w:rsidP="00E609BD">
            <w:pPr>
              <w:autoSpaceDE w:val="0"/>
              <w:autoSpaceDN w:val="0"/>
              <w:adjustRightInd w:val="0"/>
              <w:rPr>
                <w:rFonts w:cstheme="minorHAnsi"/>
                <w:sz w:val="16"/>
                <w:szCs w:val="16"/>
              </w:rPr>
            </w:pPr>
            <w:proofErr w:type="spellStart"/>
            <w:r>
              <w:rPr>
                <w:rFonts w:cstheme="minorHAnsi"/>
                <w:sz w:val="16"/>
                <w:szCs w:val="16"/>
              </w:rPr>
              <w:t>activPAL</w:t>
            </w:r>
            <w:proofErr w:type="spellEnd"/>
            <w:r>
              <w:rPr>
                <w:rFonts w:cstheme="minorHAnsi"/>
                <w:sz w:val="16"/>
                <w:szCs w:val="16"/>
              </w:rPr>
              <w:t xml:space="preserve"> monitor</w:t>
            </w:r>
          </w:p>
        </w:tc>
        <w:tc>
          <w:tcPr>
            <w:tcW w:w="694" w:type="pct"/>
          </w:tcPr>
          <w:p w14:paraId="0424D3C6" w14:textId="77777777" w:rsidR="000B6969" w:rsidRDefault="000B6969" w:rsidP="00776CBA">
            <w:pPr>
              <w:rPr>
                <w:rFonts w:cstheme="minorHAnsi"/>
                <w:sz w:val="16"/>
                <w:szCs w:val="16"/>
              </w:rPr>
            </w:pPr>
            <w:r>
              <w:rPr>
                <w:rFonts w:cstheme="minorHAnsi"/>
                <w:sz w:val="16"/>
                <w:szCs w:val="16"/>
              </w:rPr>
              <w:t>Blood glucose</w:t>
            </w:r>
          </w:p>
          <w:p w14:paraId="240C2492" w14:textId="13DD0DAD" w:rsidR="000B6969" w:rsidRDefault="000B6969" w:rsidP="00E609BD">
            <w:pPr>
              <w:rPr>
                <w:rFonts w:cstheme="minorHAnsi"/>
                <w:sz w:val="16"/>
                <w:szCs w:val="16"/>
              </w:rPr>
            </w:pPr>
            <w:r>
              <w:rPr>
                <w:rFonts w:cstheme="minorHAnsi"/>
                <w:sz w:val="16"/>
                <w:szCs w:val="16"/>
              </w:rPr>
              <w:t xml:space="preserve">Insulin </w:t>
            </w:r>
          </w:p>
        </w:tc>
        <w:tc>
          <w:tcPr>
            <w:tcW w:w="397" w:type="pct"/>
          </w:tcPr>
          <w:p w14:paraId="226268E9" w14:textId="77777777" w:rsidR="000B6969" w:rsidRDefault="000B6969" w:rsidP="00776CBA">
            <w:pPr>
              <w:rPr>
                <w:rFonts w:cstheme="minorHAnsi"/>
                <w:sz w:val="16"/>
                <w:szCs w:val="16"/>
              </w:rPr>
            </w:pPr>
            <w:r>
              <w:rPr>
                <w:rFonts w:cstheme="minorHAnsi"/>
                <w:sz w:val="16"/>
                <w:szCs w:val="16"/>
              </w:rPr>
              <w:t>Repeated measures ANOVA</w:t>
            </w:r>
          </w:p>
          <w:p w14:paraId="345F7BED" w14:textId="77777777" w:rsidR="000B6969" w:rsidRDefault="000B6969" w:rsidP="00776CBA">
            <w:pPr>
              <w:rPr>
                <w:rFonts w:cstheme="minorHAnsi"/>
                <w:sz w:val="16"/>
                <w:szCs w:val="16"/>
              </w:rPr>
            </w:pPr>
          </w:p>
          <w:p w14:paraId="00E3AAC4" w14:textId="4E21FF4D" w:rsidR="000B6969" w:rsidRDefault="000B6969" w:rsidP="00E609BD">
            <w:pPr>
              <w:rPr>
                <w:rFonts w:cstheme="minorHAnsi"/>
                <w:sz w:val="16"/>
                <w:szCs w:val="16"/>
              </w:rPr>
            </w:pPr>
            <w:r>
              <w:rPr>
                <w:rFonts w:cstheme="minorHAnsi"/>
                <w:sz w:val="16"/>
                <w:szCs w:val="16"/>
              </w:rPr>
              <w:t>VO</w:t>
            </w:r>
            <w:r w:rsidRPr="00C378DE">
              <w:rPr>
                <w:rFonts w:cstheme="minorHAnsi"/>
                <w:sz w:val="16"/>
                <w:szCs w:val="16"/>
                <w:vertAlign w:val="subscript"/>
              </w:rPr>
              <w:t>2</w:t>
            </w:r>
            <w:r>
              <w:rPr>
                <w:rFonts w:cstheme="minorHAnsi"/>
                <w:sz w:val="16"/>
                <w:szCs w:val="16"/>
              </w:rPr>
              <w:t>peak, sex</w:t>
            </w:r>
          </w:p>
        </w:tc>
        <w:tc>
          <w:tcPr>
            <w:tcW w:w="626" w:type="pct"/>
          </w:tcPr>
          <w:p w14:paraId="094BFC66" w14:textId="77777777" w:rsidR="000B6969" w:rsidRPr="00554978" w:rsidRDefault="000B6969" w:rsidP="00776CBA">
            <w:pPr>
              <w:pStyle w:val="textbox"/>
              <w:shd w:val="clear" w:color="auto" w:fill="FFFFFF"/>
              <w:spacing w:before="0" w:beforeAutospacing="0" w:after="0" w:afterAutospacing="0"/>
              <w:rPr>
                <w:rFonts w:asciiTheme="minorHAnsi" w:hAnsiTheme="minorHAnsi" w:cstheme="minorHAnsi"/>
                <w:sz w:val="16"/>
                <w:szCs w:val="16"/>
              </w:rPr>
            </w:pPr>
            <w:r w:rsidRPr="00554978">
              <w:rPr>
                <w:rFonts w:asciiTheme="minorHAnsi" w:hAnsiTheme="minorHAnsi" w:cstheme="minorHAnsi"/>
                <w:sz w:val="16"/>
                <w:szCs w:val="16"/>
              </w:rPr>
              <w:t>Breaking sedentary time with light walking breaks</w:t>
            </w:r>
          </w:p>
          <w:p w14:paraId="431E9D36" w14:textId="77777777" w:rsidR="000B6969" w:rsidRPr="00554978" w:rsidRDefault="000B6969" w:rsidP="00776CBA">
            <w:pPr>
              <w:pStyle w:val="textbox"/>
              <w:shd w:val="clear" w:color="auto" w:fill="FFFFFF"/>
              <w:spacing w:before="0" w:beforeAutospacing="0" w:after="0" w:afterAutospacing="0"/>
              <w:rPr>
                <w:rFonts w:asciiTheme="minorHAnsi" w:hAnsiTheme="minorHAnsi" w:cstheme="minorHAnsi"/>
                <w:sz w:val="16"/>
                <w:szCs w:val="16"/>
              </w:rPr>
            </w:pPr>
            <w:proofErr w:type="gramStart"/>
            <w:r w:rsidRPr="00554978">
              <w:rPr>
                <w:rFonts w:asciiTheme="minorHAnsi" w:hAnsiTheme="minorHAnsi" w:cstheme="minorHAnsi"/>
                <w:sz w:val="16"/>
                <w:szCs w:val="16"/>
              </w:rPr>
              <w:t>reduced</w:t>
            </w:r>
            <w:proofErr w:type="gramEnd"/>
            <w:r w:rsidRPr="00554978">
              <w:rPr>
                <w:rFonts w:asciiTheme="minorHAnsi" w:hAnsiTheme="minorHAnsi" w:cstheme="minorHAnsi"/>
                <w:sz w:val="16"/>
                <w:szCs w:val="16"/>
              </w:rPr>
              <w:t xml:space="preserve"> blood glucose and insulin after adjustment for VO2peak and sex.</w:t>
            </w:r>
          </w:p>
          <w:p w14:paraId="0881F763" w14:textId="77777777" w:rsidR="000B6969" w:rsidRPr="00554978" w:rsidRDefault="000B6969" w:rsidP="00776CBA">
            <w:pPr>
              <w:pStyle w:val="textbox"/>
              <w:shd w:val="clear" w:color="auto" w:fill="FFFFFF"/>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P</w:t>
            </w:r>
            <w:r w:rsidRPr="00554978">
              <w:rPr>
                <w:rFonts w:asciiTheme="minorHAnsi" w:hAnsiTheme="minorHAnsi" w:cstheme="minorHAnsi"/>
                <w:sz w:val="16"/>
                <w:szCs w:val="16"/>
              </w:rPr>
              <w:t>articipants with lower fitness had worse postprandial glucose and insulin responses during prolonged sitting, and were able to gain greater metabolic benefit through</w:t>
            </w:r>
          </w:p>
          <w:p w14:paraId="7CFC517A" w14:textId="77777777" w:rsidR="000B6969" w:rsidRPr="00554978" w:rsidRDefault="000B6969" w:rsidP="00776CBA">
            <w:pPr>
              <w:pStyle w:val="textbox"/>
              <w:shd w:val="clear" w:color="auto" w:fill="FFFFFF"/>
              <w:spacing w:before="0" w:beforeAutospacing="0" w:after="0" w:afterAutospacing="0"/>
              <w:rPr>
                <w:rFonts w:asciiTheme="minorHAnsi" w:hAnsiTheme="minorHAnsi" w:cstheme="minorHAnsi"/>
                <w:sz w:val="16"/>
                <w:szCs w:val="16"/>
              </w:rPr>
            </w:pPr>
            <w:proofErr w:type="gramStart"/>
            <w:r w:rsidRPr="00554978">
              <w:rPr>
                <w:rFonts w:asciiTheme="minorHAnsi" w:hAnsiTheme="minorHAnsi" w:cstheme="minorHAnsi"/>
                <w:sz w:val="16"/>
                <w:szCs w:val="16"/>
              </w:rPr>
              <w:t>breaking</w:t>
            </w:r>
            <w:proofErr w:type="gramEnd"/>
            <w:r w:rsidRPr="00554978">
              <w:rPr>
                <w:rFonts w:asciiTheme="minorHAnsi" w:hAnsiTheme="minorHAnsi" w:cstheme="minorHAnsi"/>
                <w:sz w:val="16"/>
                <w:szCs w:val="16"/>
              </w:rPr>
              <w:t xml:space="preserve"> their sitting time with light activities compared with individuals with higher fitness. Future interventions aimed at</w:t>
            </w:r>
          </w:p>
          <w:p w14:paraId="76CE9E38" w14:textId="77777777" w:rsidR="000B6969" w:rsidRPr="00554978" w:rsidRDefault="000B6969" w:rsidP="00776CBA">
            <w:pPr>
              <w:pStyle w:val="textbox"/>
              <w:shd w:val="clear" w:color="auto" w:fill="FFFFFF"/>
              <w:spacing w:before="0" w:beforeAutospacing="0" w:after="0" w:afterAutospacing="0"/>
              <w:rPr>
                <w:rFonts w:asciiTheme="minorHAnsi" w:hAnsiTheme="minorHAnsi" w:cstheme="minorHAnsi"/>
                <w:sz w:val="16"/>
                <w:szCs w:val="16"/>
              </w:rPr>
            </w:pPr>
            <w:r w:rsidRPr="00554978">
              <w:rPr>
                <w:rFonts w:asciiTheme="minorHAnsi" w:hAnsiTheme="minorHAnsi" w:cstheme="minorHAnsi"/>
                <w:sz w:val="16"/>
                <w:szCs w:val="16"/>
              </w:rPr>
              <w:t>alleviating the deleterious metabolic impacts of sedentary behavior may therefore be optimized by tailoring to CRF levels</w:t>
            </w:r>
          </w:p>
          <w:p w14:paraId="6F98AF92" w14:textId="77777777" w:rsidR="000B6969" w:rsidRPr="00554978" w:rsidRDefault="000B6969" w:rsidP="00776CBA">
            <w:pPr>
              <w:pStyle w:val="textbox"/>
              <w:shd w:val="clear" w:color="auto" w:fill="FFFFFF"/>
              <w:spacing w:before="0" w:beforeAutospacing="0" w:after="0" w:afterAutospacing="0"/>
              <w:rPr>
                <w:rFonts w:asciiTheme="minorHAnsi" w:hAnsiTheme="minorHAnsi" w:cstheme="minorHAnsi"/>
                <w:sz w:val="16"/>
                <w:szCs w:val="16"/>
              </w:rPr>
            </w:pPr>
            <w:r w:rsidRPr="00554978">
              <w:rPr>
                <w:rFonts w:asciiTheme="minorHAnsi" w:hAnsiTheme="minorHAnsi" w:cstheme="minorHAnsi"/>
                <w:sz w:val="16"/>
                <w:szCs w:val="16"/>
              </w:rPr>
              <w:t>of the general population</w:t>
            </w:r>
          </w:p>
          <w:p w14:paraId="391ADDBF" w14:textId="77777777" w:rsidR="000B6969" w:rsidRPr="00642F02" w:rsidRDefault="000B6969" w:rsidP="00E609BD">
            <w:pPr>
              <w:rPr>
                <w:rFonts w:cstheme="minorHAnsi"/>
                <w:sz w:val="16"/>
                <w:szCs w:val="16"/>
              </w:rPr>
            </w:pPr>
          </w:p>
        </w:tc>
        <w:tc>
          <w:tcPr>
            <w:tcW w:w="284" w:type="pct"/>
          </w:tcPr>
          <w:p w14:paraId="56B9B93C" w14:textId="4F945D2A" w:rsidR="000B6969" w:rsidRPr="00642F02" w:rsidRDefault="000B6969" w:rsidP="00E609BD">
            <w:pPr>
              <w:autoSpaceDE w:val="0"/>
              <w:autoSpaceDN w:val="0"/>
              <w:adjustRightInd w:val="0"/>
              <w:rPr>
                <w:rFonts w:cstheme="minorHAnsi"/>
                <w:sz w:val="16"/>
                <w:szCs w:val="16"/>
              </w:rPr>
            </w:pPr>
            <w:r>
              <w:rPr>
                <w:rFonts w:cstheme="minorHAnsi"/>
                <w:sz w:val="16"/>
                <w:szCs w:val="16"/>
              </w:rPr>
              <w:t>77</w:t>
            </w:r>
          </w:p>
        </w:tc>
      </w:tr>
      <w:tr w:rsidR="000B6969" w:rsidRPr="005445D5" w14:paraId="632A140F" w14:textId="77777777" w:rsidTr="00780391">
        <w:tc>
          <w:tcPr>
            <w:tcW w:w="326" w:type="pct"/>
          </w:tcPr>
          <w:p w14:paraId="6E0F07BE" w14:textId="77777777" w:rsidR="000B6969" w:rsidRDefault="000B6969" w:rsidP="00E609BD">
            <w:pPr>
              <w:rPr>
                <w:rFonts w:cstheme="minorHAnsi"/>
                <w:sz w:val="16"/>
                <w:szCs w:val="16"/>
              </w:rPr>
            </w:pPr>
            <w:r>
              <w:rPr>
                <w:rFonts w:cstheme="minorHAnsi"/>
                <w:sz w:val="16"/>
                <w:szCs w:val="16"/>
              </w:rPr>
              <w:t xml:space="preserve">Mendham et al. </w:t>
            </w:r>
          </w:p>
          <w:p w14:paraId="51A907AC" w14:textId="77777777" w:rsidR="000B6969" w:rsidRDefault="000B6969" w:rsidP="00E609BD">
            <w:pPr>
              <w:rPr>
                <w:rFonts w:cstheme="minorHAnsi"/>
                <w:sz w:val="16"/>
                <w:szCs w:val="16"/>
              </w:rPr>
            </w:pPr>
            <w:r>
              <w:rPr>
                <w:rFonts w:cstheme="minorHAnsi"/>
                <w:sz w:val="16"/>
                <w:szCs w:val="16"/>
              </w:rPr>
              <w:t>2011</w:t>
            </w:r>
          </w:p>
          <w:p w14:paraId="5C9830DE" w14:textId="1A87E237" w:rsidR="000B6969" w:rsidRDefault="000B6969" w:rsidP="00E609BD">
            <w:pPr>
              <w:rPr>
                <w:rFonts w:cstheme="minorHAnsi"/>
                <w:sz w:val="16"/>
                <w:szCs w:val="16"/>
              </w:rPr>
            </w:pPr>
            <w:r>
              <w:rPr>
                <w:rFonts w:cstheme="minorHAnsi"/>
                <w:sz w:val="16"/>
                <w:szCs w:val="16"/>
              </w:rPr>
              <w:fldChar w:fldCharType="begin" w:fldLock="1"/>
            </w:r>
            <w:r>
              <w:rPr>
                <w:rFonts w:cstheme="minorHAnsi"/>
                <w:sz w:val="16"/>
                <w:szCs w:val="16"/>
              </w:rPr>
              <w:instrText>ADDIN CSL_CITATION { "citationItems" : [ { "id" : "ITEM-1", "itemData" : { "DOI" : "10.1007/s00421-010-1724-z", "ISSN" : "1439-6319", "PMID" : "21088973", "abstract" : "This study sought to compare the respective effects of resistance or aerobic exercise of higher or lower intensities on the acute plasma interleukin-6 (IL-6) and C-reactive protein (CRP) response in a sedentary, middle-aged, disease-free cohort. Following baseline testing, and in a randomized cross-over design, 12 sedentary males completed four exercise protocols, including 40 min of moderate-vigorous (M-VA) or low-intensity (LA) aerobic exercise on a cycle ergometer; and a moderate-vigorous (M-VR) or low-intensity (LR) full-body resistance session matched for protocol duration. Venous blood was obtained pre-, post-, 3 h post and 24 h post-exercise and analysed for IL-6, CRP, leukocyte count, myoglobin, creatine kinase (CK), and cortisol. Diet and physical activity were standardized 24 h before and after exercise. Results indicated an elevated CRP response in the M-VR protocol in comparison to the low-intensity protocols (P &lt; 0.05); however, no changes were evident between the moderate-vigorous intensity protocols. The moderate-vigorous intensity protocols induced significant increases of IL-6, cortisol, and leukocytes in comparison to the low-intensity protocols (P &lt; 0.05). However, the IL-6 response showed no significant differences between the moderate-vigorous intensity protocols, despite the M-VR protocol inducing the largest response of markers indicative of muscle damage (CK, myoglobin, and neutrophil count) (P &lt; 0.05). Hence, indicating a disassociation between the IL-6 response and markers of muscle damage within the respective exercise bouts. The highest IL-6 response was evident in the moderate-vigorous intensity protocols immediately post-exercise. Moreover, the exercise modality did not seem to influence the acute IL-6 and CRP response, with the main determinant of the IL-6 response being exercise intensity.", "author" : [ { "dropping-particle" : "", "family" : "Mendham", "given" : "Amy E.", "non-dropping-particle" : "", "parse-names" : false, "suffix" : "" }, { "dropping-particle" : "", "family" : "Donges", "given" : "Cheyne E.", "non-dropping-particle" : "", "parse-names" : false, "suffix" : "" }, { "dropping-particle" : "", "family" : "Liberts", "given" : "Elizabeth A.", "non-dropping-particle" : "", "parse-names" : false, "suffix" : "" }, { "dropping-particle" : "", "family" : "Duffield", "given" : "Rob", "non-dropping-particle" : "", "parse-names" : false, "suffix" : "" } ], "container-title" : "European Journal of Applied Physiology", "id" : "ITEM-1", "issue" : "6", "issued" : { "date-parts" : [ [ "2011", "6", "19" ] ] }, "page" : "1035-1045", "title" : "Effects of mode and intensity on the acute exercise-induced IL-6 and CRP responses in a sedentary, overweight population", "type" : "article-journal", "volume" : "111" }, "uris" : [ "http://www.mendeley.com/documents/?uuid=d52ff7d8-7525-3ce4-8e94-8baa3c94cd37" ] } ], "mendeley" : { "formattedCitation" : "[13]", "plainTextFormattedCitation" : "[13]", "previouslyFormattedCitation" : "[13]" }, "properties" : {  }, "schema" : "https://github.com/citation-style-language/schema/raw/master/csl-citation.json" }</w:instrText>
            </w:r>
            <w:r>
              <w:rPr>
                <w:rFonts w:cstheme="minorHAnsi"/>
                <w:sz w:val="16"/>
                <w:szCs w:val="16"/>
              </w:rPr>
              <w:fldChar w:fldCharType="separate"/>
            </w:r>
            <w:r w:rsidRPr="000B6969">
              <w:rPr>
                <w:rFonts w:cstheme="minorHAnsi"/>
                <w:noProof/>
                <w:sz w:val="16"/>
                <w:szCs w:val="16"/>
              </w:rPr>
              <w:t>[13]</w:t>
            </w:r>
            <w:r>
              <w:rPr>
                <w:rFonts w:cstheme="minorHAnsi"/>
                <w:sz w:val="16"/>
                <w:szCs w:val="16"/>
              </w:rPr>
              <w:fldChar w:fldCharType="end"/>
            </w:r>
          </w:p>
          <w:p w14:paraId="55979741" w14:textId="77777777" w:rsidR="000B6969" w:rsidRDefault="000B6969" w:rsidP="00E609BD">
            <w:pPr>
              <w:rPr>
                <w:rFonts w:cstheme="minorHAnsi"/>
                <w:sz w:val="16"/>
                <w:szCs w:val="16"/>
              </w:rPr>
            </w:pPr>
            <w:r>
              <w:rPr>
                <w:rFonts w:cstheme="minorHAnsi"/>
                <w:sz w:val="16"/>
                <w:szCs w:val="16"/>
              </w:rPr>
              <w:t>Australia</w:t>
            </w:r>
          </w:p>
        </w:tc>
        <w:tc>
          <w:tcPr>
            <w:tcW w:w="657" w:type="pct"/>
          </w:tcPr>
          <w:p w14:paraId="339273F4" w14:textId="77777777" w:rsidR="000B6969" w:rsidRDefault="000B6969" w:rsidP="00E609BD">
            <w:pPr>
              <w:rPr>
                <w:rFonts w:cstheme="minorHAnsi"/>
                <w:sz w:val="16"/>
                <w:szCs w:val="16"/>
              </w:rPr>
            </w:pPr>
            <w:r>
              <w:rPr>
                <w:rFonts w:cstheme="minorHAnsi"/>
                <w:sz w:val="16"/>
                <w:szCs w:val="16"/>
              </w:rPr>
              <w:t>Sedentary men</w:t>
            </w:r>
          </w:p>
          <w:p w14:paraId="14771B3B" w14:textId="77777777" w:rsidR="000B6969" w:rsidRDefault="000B6969" w:rsidP="00E609BD">
            <w:pPr>
              <w:rPr>
                <w:rFonts w:cstheme="minorHAnsi"/>
                <w:sz w:val="16"/>
                <w:szCs w:val="16"/>
              </w:rPr>
            </w:pPr>
            <w:r>
              <w:rPr>
                <w:rFonts w:cstheme="minorHAnsi"/>
                <w:sz w:val="16"/>
                <w:szCs w:val="16"/>
              </w:rPr>
              <w:t>N=12</w:t>
            </w:r>
          </w:p>
        </w:tc>
        <w:tc>
          <w:tcPr>
            <w:tcW w:w="584" w:type="pct"/>
          </w:tcPr>
          <w:p w14:paraId="385C53C4" w14:textId="77777777" w:rsidR="000B6969" w:rsidRDefault="000B6969" w:rsidP="00197C89">
            <w:pPr>
              <w:rPr>
                <w:rFonts w:cstheme="minorHAnsi"/>
                <w:sz w:val="16"/>
                <w:szCs w:val="16"/>
              </w:rPr>
            </w:pPr>
            <w:r>
              <w:rPr>
                <w:rFonts w:cstheme="minorHAnsi"/>
                <w:sz w:val="16"/>
                <w:szCs w:val="16"/>
              </w:rPr>
              <w:t>Randomised cross-over trial</w:t>
            </w:r>
          </w:p>
          <w:p w14:paraId="49065BEC" w14:textId="77777777" w:rsidR="000B6969" w:rsidRDefault="000B6969" w:rsidP="00197C89">
            <w:pPr>
              <w:rPr>
                <w:rFonts w:cstheme="minorHAnsi"/>
                <w:sz w:val="16"/>
                <w:szCs w:val="16"/>
              </w:rPr>
            </w:pPr>
          </w:p>
          <w:p w14:paraId="14013EC9" w14:textId="77777777" w:rsidR="000B6969" w:rsidRDefault="000B6969" w:rsidP="00197C89">
            <w:pPr>
              <w:rPr>
                <w:rFonts w:cstheme="minorHAnsi"/>
                <w:sz w:val="16"/>
                <w:szCs w:val="16"/>
              </w:rPr>
            </w:pPr>
            <w:r>
              <w:rPr>
                <w:rFonts w:cstheme="minorHAnsi"/>
                <w:sz w:val="16"/>
                <w:szCs w:val="16"/>
              </w:rPr>
              <w:t>Four conditions: 24 hours per condition (PA session: 40 minutes)</w:t>
            </w:r>
          </w:p>
          <w:p w14:paraId="0ED25487" w14:textId="77777777" w:rsidR="000B6969" w:rsidRDefault="000B6969" w:rsidP="00197C89">
            <w:pPr>
              <w:rPr>
                <w:rFonts w:cstheme="minorHAnsi"/>
                <w:sz w:val="16"/>
                <w:szCs w:val="16"/>
              </w:rPr>
            </w:pPr>
          </w:p>
          <w:p w14:paraId="360178AA" w14:textId="77777777" w:rsidR="000B6969" w:rsidRDefault="000B6969" w:rsidP="00197C89">
            <w:pPr>
              <w:rPr>
                <w:rFonts w:cstheme="minorHAnsi"/>
                <w:sz w:val="16"/>
                <w:szCs w:val="16"/>
              </w:rPr>
            </w:pPr>
          </w:p>
          <w:p w14:paraId="717EDF61" w14:textId="77777777" w:rsidR="000B6969" w:rsidRDefault="000B6969" w:rsidP="00197C89">
            <w:pPr>
              <w:rPr>
                <w:rFonts w:cstheme="minorHAnsi"/>
                <w:sz w:val="16"/>
                <w:szCs w:val="16"/>
              </w:rPr>
            </w:pPr>
            <w:r>
              <w:rPr>
                <w:rFonts w:cstheme="minorHAnsi"/>
                <w:sz w:val="16"/>
                <w:szCs w:val="16"/>
              </w:rPr>
              <w:t xml:space="preserve"> </w:t>
            </w:r>
          </w:p>
        </w:tc>
        <w:tc>
          <w:tcPr>
            <w:tcW w:w="465" w:type="pct"/>
          </w:tcPr>
          <w:p w14:paraId="2B4C9356" w14:textId="77777777" w:rsidR="000B6969" w:rsidRPr="002B7467" w:rsidRDefault="000B6969" w:rsidP="00E609BD">
            <w:pPr>
              <w:rPr>
                <w:rFonts w:cstheme="minorHAnsi"/>
                <w:sz w:val="16"/>
                <w:szCs w:val="16"/>
              </w:rPr>
            </w:pPr>
            <w:r>
              <w:rPr>
                <w:rFonts w:cstheme="minorHAnsi"/>
                <w:sz w:val="16"/>
                <w:szCs w:val="16"/>
              </w:rPr>
              <w:t>LIPA resistance protocol performed at 60% of 1 repetition maximum for 40 mins including leg, shoulder and chest press. LIPA aerobic protocol performed via stationary cycling at 30% of maximal aerobic workload for 40mins</w:t>
            </w:r>
          </w:p>
        </w:tc>
        <w:tc>
          <w:tcPr>
            <w:tcW w:w="567" w:type="pct"/>
          </w:tcPr>
          <w:p w14:paraId="33BD10E7" w14:textId="77777777" w:rsidR="000B6969" w:rsidRPr="002B7467" w:rsidRDefault="000B6969" w:rsidP="00E609BD">
            <w:pPr>
              <w:rPr>
                <w:rFonts w:cstheme="minorHAnsi"/>
                <w:sz w:val="16"/>
                <w:szCs w:val="16"/>
              </w:rPr>
            </w:pPr>
            <w:r>
              <w:rPr>
                <w:rFonts w:cstheme="minorHAnsi"/>
                <w:sz w:val="16"/>
                <w:szCs w:val="16"/>
              </w:rPr>
              <w:t xml:space="preserve">MIPA resistance protocol performed at 80% of RMP for 40 mins (same exercises). MIPA aerobic protocol performed via stationary cycling at 50% of maximal aerobic workload for 40 mins. </w:t>
            </w:r>
          </w:p>
        </w:tc>
        <w:tc>
          <w:tcPr>
            <w:tcW w:w="399" w:type="pct"/>
          </w:tcPr>
          <w:p w14:paraId="773E2C68" w14:textId="77777777" w:rsidR="000B6969" w:rsidRDefault="000B6969" w:rsidP="00E609BD">
            <w:pPr>
              <w:rPr>
                <w:rFonts w:cstheme="minorHAnsi"/>
                <w:sz w:val="16"/>
                <w:szCs w:val="16"/>
              </w:rPr>
            </w:pPr>
            <w:r>
              <w:rPr>
                <w:rFonts w:cstheme="minorHAnsi"/>
                <w:sz w:val="16"/>
                <w:szCs w:val="16"/>
              </w:rPr>
              <w:t>Graded exercise test</w:t>
            </w:r>
          </w:p>
          <w:p w14:paraId="273A7E5B" w14:textId="77777777" w:rsidR="000B6969" w:rsidRDefault="000B6969" w:rsidP="00E609BD">
            <w:pPr>
              <w:rPr>
                <w:rFonts w:cstheme="minorHAnsi"/>
                <w:sz w:val="16"/>
                <w:szCs w:val="16"/>
              </w:rPr>
            </w:pPr>
          </w:p>
          <w:p w14:paraId="0A0E242E" w14:textId="77777777" w:rsidR="000B6969" w:rsidRDefault="000B6969" w:rsidP="00E609BD">
            <w:pPr>
              <w:rPr>
                <w:rFonts w:cstheme="minorHAnsi"/>
                <w:sz w:val="16"/>
                <w:szCs w:val="16"/>
              </w:rPr>
            </w:pPr>
            <w:r>
              <w:rPr>
                <w:rFonts w:cstheme="minorHAnsi"/>
                <w:sz w:val="16"/>
                <w:szCs w:val="16"/>
              </w:rPr>
              <w:t>VO</w:t>
            </w:r>
            <w:r>
              <w:rPr>
                <w:rFonts w:cstheme="minorHAnsi"/>
                <w:sz w:val="16"/>
                <w:szCs w:val="16"/>
                <w:vertAlign w:val="subscript"/>
              </w:rPr>
              <w:t>2</w:t>
            </w:r>
            <w:r>
              <w:rPr>
                <w:rFonts w:cstheme="minorHAnsi"/>
                <w:sz w:val="16"/>
                <w:szCs w:val="16"/>
              </w:rPr>
              <w:t>max</w:t>
            </w:r>
          </w:p>
          <w:p w14:paraId="5B8EB840" w14:textId="77777777" w:rsidR="000B6969" w:rsidRPr="00C20208" w:rsidRDefault="000B6969" w:rsidP="00E609BD">
            <w:pPr>
              <w:rPr>
                <w:rFonts w:cstheme="minorHAnsi"/>
                <w:sz w:val="16"/>
                <w:szCs w:val="16"/>
              </w:rPr>
            </w:pPr>
            <w:r>
              <w:rPr>
                <w:rFonts w:cstheme="minorHAnsi"/>
                <w:sz w:val="16"/>
                <w:szCs w:val="16"/>
              </w:rPr>
              <w:t>Maximal aerobic power output</w:t>
            </w:r>
          </w:p>
        </w:tc>
        <w:tc>
          <w:tcPr>
            <w:tcW w:w="694" w:type="pct"/>
          </w:tcPr>
          <w:p w14:paraId="0D3F4A4B" w14:textId="77777777" w:rsidR="000B6969" w:rsidRDefault="000B6969" w:rsidP="00E609BD">
            <w:pPr>
              <w:rPr>
                <w:rFonts w:cstheme="minorHAnsi"/>
                <w:sz w:val="16"/>
                <w:szCs w:val="16"/>
              </w:rPr>
            </w:pPr>
            <w:r>
              <w:rPr>
                <w:rFonts w:cstheme="minorHAnsi"/>
                <w:sz w:val="16"/>
                <w:szCs w:val="16"/>
              </w:rPr>
              <w:t xml:space="preserve">IL-6, C reactive protein, total leukocyte count, </w:t>
            </w:r>
          </w:p>
        </w:tc>
        <w:tc>
          <w:tcPr>
            <w:tcW w:w="397" w:type="pct"/>
          </w:tcPr>
          <w:p w14:paraId="5011C6F5" w14:textId="77777777" w:rsidR="000B6969" w:rsidRDefault="000B6969" w:rsidP="00E609BD">
            <w:pPr>
              <w:autoSpaceDE w:val="0"/>
              <w:autoSpaceDN w:val="0"/>
              <w:adjustRightInd w:val="0"/>
              <w:rPr>
                <w:rFonts w:cstheme="minorHAnsi"/>
                <w:sz w:val="16"/>
                <w:szCs w:val="16"/>
              </w:rPr>
            </w:pPr>
            <w:r>
              <w:rPr>
                <w:rFonts w:cstheme="minorHAnsi"/>
                <w:sz w:val="16"/>
                <w:szCs w:val="16"/>
              </w:rPr>
              <w:t>Two-way repeated measures ANOVA</w:t>
            </w:r>
          </w:p>
          <w:p w14:paraId="550A892F" w14:textId="77777777" w:rsidR="000B6969" w:rsidRDefault="000B6969" w:rsidP="00E609BD">
            <w:pPr>
              <w:autoSpaceDE w:val="0"/>
              <w:autoSpaceDN w:val="0"/>
              <w:adjustRightInd w:val="0"/>
              <w:rPr>
                <w:rFonts w:cstheme="minorHAnsi"/>
                <w:sz w:val="16"/>
                <w:szCs w:val="16"/>
              </w:rPr>
            </w:pPr>
            <w:r>
              <w:rPr>
                <w:rFonts w:cstheme="minorHAnsi"/>
                <w:sz w:val="16"/>
                <w:szCs w:val="16"/>
              </w:rPr>
              <w:t>Tukey’s pairwise comparisons</w:t>
            </w:r>
          </w:p>
          <w:p w14:paraId="103DA44C" w14:textId="77777777" w:rsidR="000B6969" w:rsidRDefault="000B6969" w:rsidP="00E609BD">
            <w:pPr>
              <w:autoSpaceDE w:val="0"/>
              <w:autoSpaceDN w:val="0"/>
              <w:adjustRightInd w:val="0"/>
              <w:rPr>
                <w:rFonts w:cstheme="minorHAnsi"/>
                <w:sz w:val="16"/>
                <w:szCs w:val="16"/>
              </w:rPr>
            </w:pPr>
          </w:p>
          <w:p w14:paraId="27D4B162" w14:textId="77777777" w:rsidR="000B6969" w:rsidRPr="002B7467" w:rsidRDefault="000B6969" w:rsidP="00E609BD">
            <w:pPr>
              <w:autoSpaceDE w:val="0"/>
              <w:autoSpaceDN w:val="0"/>
              <w:adjustRightInd w:val="0"/>
              <w:rPr>
                <w:rFonts w:cstheme="minorHAnsi"/>
                <w:sz w:val="16"/>
                <w:szCs w:val="16"/>
              </w:rPr>
            </w:pPr>
            <w:r>
              <w:rPr>
                <w:rFonts w:cstheme="minorHAnsi"/>
                <w:sz w:val="16"/>
                <w:szCs w:val="16"/>
              </w:rPr>
              <w:t>Not reported</w:t>
            </w:r>
          </w:p>
        </w:tc>
        <w:tc>
          <w:tcPr>
            <w:tcW w:w="626" w:type="pct"/>
          </w:tcPr>
          <w:p w14:paraId="25A5B1CD" w14:textId="77777777" w:rsidR="000B6969" w:rsidRDefault="000B6969" w:rsidP="00E609BD">
            <w:pPr>
              <w:rPr>
                <w:rFonts w:cstheme="minorHAnsi"/>
                <w:sz w:val="16"/>
                <w:szCs w:val="16"/>
              </w:rPr>
            </w:pPr>
            <w:r>
              <w:rPr>
                <w:rFonts w:cstheme="minorHAnsi"/>
                <w:sz w:val="16"/>
                <w:szCs w:val="16"/>
              </w:rPr>
              <w:t xml:space="preserve">Light intensity resistance resulted in significant increase in Il-6 in pre to immediately post-exercise values but LI aerobic did not. LIPA (resistance or aerobic) did not significantly impact CRP. </w:t>
            </w:r>
          </w:p>
        </w:tc>
        <w:tc>
          <w:tcPr>
            <w:tcW w:w="284" w:type="pct"/>
          </w:tcPr>
          <w:p w14:paraId="60A2DDF6" w14:textId="77777777" w:rsidR="000B6969" w:rsidRDefault="000B6969" w:rsidP="00E609BD">
            <w:pPr>
              <w:rPr>
                <w:rFonts w:cstheme="minorHAnsi"/>
                <w:sz w:val="16"/>
                <w:szCs w:val="16"/>
              </w:rPr>
            </w:pPr>
            <w:r>
              <w:rPr>
                <w:rFonts w:cstheme="minorHAnsi"/>
                <w:sz w:val="16"/>
                <w:szCs w:val="16"/>
              </w:rPr>
              <w:t>68</w:t>
            </w:r>
          </w:p>
        </w:tc>
      </w:tr>
      <w:tr w:rsidR="000B6969" w:rsidRPr="005445D5" w14:paraId="4FA20BB9" w14:textId="77777777" w:rsidTr="00780391">
        <w:tc>
          <w:tcPr>
            <w:tcW w:w="326" w:type="pct"/>
          </w:tcPr>
          <w:p w14:paraId="605080A7" w14:textId="77777777" w:rsidR="000B6969" w:rsidRDefault="000B6969" w:rsidP="00E609BD">
            <w:pPr>
              <w:rPr>
                <w:rFonts w:cstheme="minorHAnsi"/>
                <w:sz w:val="16"/>
                <w:szCs w:val="16"/>
              </w:rPr>
            </w:pPr>
            <w:proofErr w:type="spellStart"/>
            <w:r>
              <w:rPr>
                <w:rFonts w:cstheme="minorHAnsi"/>
                <w:sz w:val="16"/>
                <w:szCs w:val="16"/>
              </w:rPr>
              <w:t>Mestek</w:t>
            </w:r>
            <w:proofErr w:type="spellEnd"/>
            <w:r>
              <w:rPr>
                <w:rFonts w:cstheme="minorHAnsi"/>
                <w:sz w:val="16"/>
                <w:szCs w:val="16"/>
              </w:rPr>
              <w:t xml:space="preserve"> et al. </w:t>
            </w:r>
          </w:p>
          <w:p w14:paraId="0B647484" w14:textId="77777777" w:rsidR="000B6969" w:rsidRDefault="000B6969" w:rsidP="00E609BD">
            <w:pPr>
              <w:rPr>
                <w:rFonts w:cstheme="minorHAnsi"/>
                <w:sz w:val="16"/>
                <w:szCs w:val="16"/>
              </w:rPr>
            </w:pPr>
            <w:r>
              <w:rPr>
                <w:rFonts w:cstheme="minorHAnsi"/>
                <w:sz w:val="16"/>
                <w:szCs w:val="16"/>
              </w:rPr>
              <w:t>2008</w:t>
            </w:r>
          </w:p>
          <w:p w14:paraId="27D6AA5F" w14:textId="0E96AD5D" w:rsidR="000B6969" w:rsidRDefault="000B6969" w:rsidP="00AE143A">
            <w:pPr>
              <w:rPr>
                <w:rFonts w:cstheme="minorHAnsi"/>
                <w:sz w:val="16"/>
                <w:szCs w:val="16"/>
              </w:rPr>
            </w:pPr>
            <w:r>
              <w:rPr>
                <w:rFonts w:cstheme="minorHAnsi"/>
                <w:sz w:val="16"/>
                <w:szCs w:val="16"/>
              </w:rPr>
              <w:fldChar w:fldCharType="begin" w:fldLock="1"/>
            </w:r>
            <w:r>
              <w:rPr>
                <w:rFonts w:cstheme="minorHAnsi"/>
                <w:sz w:val="16"/>
                <w:szCs w:val="16"/>
              </w:rPr>
              <w:instrText>ADDIN CSL_CITATION { "citationItems" : [ { "id" : "ITEM-1", "itemData" : { "DOI" : "10.1249/MSS.0b013e3181822ebd", "ISBN" : "1530-0315 (Electronic)", "ISSN" : "01959131", "PMID" : "18981938", "abstract" : "INTRODUCTION: It is currently unclear as to how exercise prescription variables influence attenuations of postprandial lipemia (PPL) in men with the metabolic syndrome (MetS) after exercise. Therefore, the purposes of this investigation were to compare the effects of low- and moderate-intensity exercise and accumulated versus continuous exercise on PPL in males with MetS. METHODS: Fourteen males with MetS (waist circumference (WC) = 110.2 +/- 10.9 cm; triglycerides (TG) = 217 +/- 84 mg dL(-1); fasting blood glucose = 105 +/- 7 mg dL(-1); high-density lipoprotein cholesterol (HDL-C) = 44 +/- 7 mg dL(-1); systolic blood pressure (SBP) = 120 +/- 12 mm Hg; diastolic blood pressure (DBP) = 76 +/- 10 mm Hg) completed a control condition consisting of a high-fat meal and blood sampling at 2 h intervals for 6 h. Next, participants completed the following exercise conditions: 1) continuous moderate-intensity (MOD-1), 2) continuous low-intensity (LOW-1), and 3) two accumulated moderate-intensity sessions (MOD-2). The test meal and blood sampling were repeated 12-14 h after exercise. Area under the curve (AUC) scores and temporal postprandial responses were analyzed using repeated-measures ANOVA for TG and insulin. RESULTS: The TG AUC decreased by 27% after LOW-1. TG concentrations were also reduced by 22% and 21% at 4 h postmeal after LOW-1 and MOD-1, yet TG parameters were no different from the control condition after MOD-2 (P &lt; 0.05 for all). CONCLUSION: These findings indicate that 500 kcal of continuous aerobic exercise before a meal attenuates PPL in men with MetS. This outcome can be achieved through low- or moderate-intensity exercise performed in a single session. Accumulating moderate-intensity exercise does not appear to effectively modulate PPL in men with MetS.", "author" : [ { "dropping-particle" : "", "family" : "Mestek", "given" : "Michael L.", "non-dropping-particle" : "", "parse-names" : false, "suffix" : "" }, { "dropping-particle" : "", "family" : "Plaisance", "given" : "Eric P.", "non-dropping-particle" : "", "parse-names" : false, "suffix" : "" }, { "dropping-particle" : "", "family" : "Ratcliff", "given" : "Lance A.", "non-dropping-particle" : "", "parse-names" : false, "suffix" : "" }, { "dropping-particle" : "", "family" : "Taylor", "given" : "James K.", "non-dropping-particle" : "", "parse-names" : false, "suffix" : "" }, { "dropping-particle" : "", "family" : "Wee", "given" : "Sang Ouk", "non-dropping-particle" : "", "parse-names" : false, "suffix" : "" }, { "dropping-particle" : "", "family" : "Grandjean", "given" : "Peter W.", "non-dropping-particle" : "", "parse-names" : false, "suffix" : "" } ], "container-title" : "Medicine and Science in Sports and Exercise", "id" : "ITEM-1", "issue" : "12", "issued" : { "date-parts" : [ [ "2008" ] ] }, "page" : "2105-2111", "title" : "Aerobic exercise and postprandial lipemia in men with the metabolic syndrome", "type" : "article-journal", "volume" : "40" }, "uris" : [ "http://www.mendeley.com/documents/?uuid=91946561-2685-45b1-8734-1125f367957b" ] } ], "mendeley" : { "formattedCitation" : "[14]", "plainTextFormattedCitation" : "[14]", "previouslyFormattedCitation" : "[14]" }, "properties" : {  }, "schema" : "https://github.com/citation-style-language/schema/raw/master/csl-citation.json" }</w:instrText>
            </w:r>
            <w:r>
              <w:rPr>
                <w:rFonts w:cstheme="minorHAnsi"/>
                <w:sz w:val="16"/>
                <w:szCs w:val="16"/>
              </w:rPr>
              <w:fldChar w:fldCharType="separate"/>
            </w:r>
            <w:r w:rsidRPr="000B6969">
              <w:rPr>
                <w:rFonts w:cstheme="minorHAnsi"/>
                <w:noProof/>
                <w:sz w:val="16"/>
                <w:szCs w:val="16"/>
              </w:rPr>
              <w:t>[14]</w:t>
            </w:r>
            <w:r>
              <w:rPr>
                <w:rFonts w:cstheme="minorHAnsi"/>
                <w:sz w:val="16"/>
                <w:szCs w:val="16"/>
              </w:rPr>
              <w:fldChar w:fldCharType="end"/>
            </w:r>
          </w:p>
          <w:p w14:paraId="7152BDC0" w14:textId="77777777" w:rsidR="000B6969" w:rsidRDefault="000B6969" w:rsidP="00E609BD">
            <w:pPr>
              <w:rPr>
                <w:rFonts w:cstheme="minorHAnsi"/>
                <w:sz w:val="16"/>
                <w:szCs w:val="16"/>
              </w:rPr>
            </w:pPr>
            <w:r>
              <w:rPr>
                <w:rFonts w:cstheme="minorHAnsi"/>
                <w:sz w:val="16"/>
                <w:szCs w:val="16"/>
              </w:rPr>
              <w:lastRenderedPageBreak/>
              <w:t>USA</w:t>
            </w:r>
          </w:p>
        </w:tc>
        <w:tc>
          <w:tcPr>
            <w:tcW w:w="657" w:type="pct"/>
          </w:tcPr>
          <w:p w14:paraId="0E465448" w14:textId="77777777" w:rsidR="000B6969" w:rsidRDefault="000B6969" w:rsidP="00E609BD">
            <w:pPr>
              <w:rPr>
                <w:rFonts w:cstheme="minorHAnsi"/>
                <w:sz w:val="16"/>
                <w:szCs w:val="16"/>
              </w:rPr>
            </w:pPr>
            <w:r>
              <w:rPr>
                <w:rFonts w:cstheme="minorHAnsi"/>
                <w:sz w:val="16"/>
                <w:szCs w:val="16"/>
              </w:rPr>
              <w:lastRenderedPageBreak/>
              <w:t xml:space="preserve">Men with metabolic syndrome </w:t>
            </w:r>
          </w:p>
          <w:p w14:paraId="3B1C066E" w14:textId="77777777" w:rsidR="000B6969" w:rsidRDefault="000B6969" w:rsidP="00E609BD">
            <w:pPr>
              <w:rPr>
                <w:rFonts w:cstheme="minorHAnsi"/>
                <w:sz w:val="16"/>
                <w:szCs w:val="16"/>
              </w:rPr>
            </w:pPr>
            <w:r>
              <w:rPr>
                <w:rFonts w:cstheme="minorHAnsi"/>
                <w:sz w:val="16"/>
                <w:szCs w:val="16"/>
              </w:rPr>
              <w:t>N=14</w:t>
            </w:r>
          </w:p>
        </w:tc>
        <w:tc>
          <w:tcPr>
            <w:tcW w:w="584" w:type="pct"/>
          </w:tcPr>
          <w:p w14:paraId="3D2F6D3F" w14:textId="77777777" w:rsidR="000B6969" w:rsidRDefault="000B6969" w:rsidP="00E609BD">
            <w:pPr>
              <w:rPr>
                <w:rFonts w:cstheme="minorHAnsi"/>
                <w:sz w:val="16"/>
                <w:szCs w:val="16"/>
              </w:rPr>
            </w:pPr>
            <w:r>
              <w:rPr>
                <w:rFonts w:cstheme="minorHAnsi"/>
                <w:sz w:val="16"/>
                <w:szCs w:val="16"/>
              </w:rPr>
              <w:t xml:space="preserve">Randomized crossover trial </w:t>
            </w:r>
          </w:p>
          <w:p w14:paraId="5F7EE812" w14:textId="77777777" w:rsidR="000B6969" w:rsidRDefault="000B6969" w:rsidP="00E609BD">
            <w:pPr>
              <w:rPr>
                <w:rFonts w:cstheme="minorHAnsi"/>
                <w:sz w:val="16"/>
                <w:szCs w:val="16"/>
              </w:rPr>
            </w:pPr>
          </w:p>
          <w:p w14:paraId="2299E0BE" w14:textId="77777777" w:rsidR="000B6969" w:rsidRDefault="000B6969" w:rsidP="00E609BD">
            <w:pPr>
              <w:rPr>
                <w:rFonts w:cstheme="minorHAnsi"/>
                <w:sz w:val="16"/>
                <w:szCs w:val="16"/>
              </w:rPr>
            </w:pPr>
            <w:r>
              <w:rPr>
                <w:rFonts w:cstheme="minorHAnsi"/>
                <w:sz w:val="16"/>
                <w:szCs w:val="16"/>
              </w:rPr>
              <w:t xml:space="preserve">Four conditions: </w:t>
            </w:r>
            <w:r>
              <w:rPr>
                <w:rFonts w:cstheme="minorHAnsi"/>
                <w:sz w:val="16"/>
                <w:szCs w:val="16"/>
              </w:rPr>
              <w:lastRenderedPageBreak/>
              <w:t xml:space="preserve">Approximately 14 hours per condition &amp; 6 hours for control </w:t>
            </w:r>
          </w:p>
        </w:tc>
        <w:tc>
          <w:tcPr>
            <w:tcW w:w="465" w:type="pct"/>
          </w:tcPr>
          <w:p w14:paraId="044FA993" w14:textId="77777777" w:rsidR="000B6969" w:rsidRPr="00860DCB" w:rsidRDefault="000B6969" w:rsidP="00E609BD">
            <w:pPr>
              <w:rPr>
                <w:rFonts w:cstheme="minorHAnsi"/>
                <w:sz w:val="16"/>
                <w:szCs w:val="16"/>
              </w:rPr>
            </w:pPr>
            <w:r>
              <w:rPr>
                <w:rFonts w:cstheme="minorHAnsi"/>
                <w:sz w:val="16"/>
                <w:szCs w:val="16"/>
              </w:rPr>
              <w:lastRenderedPageBreak/>
              <w:t>Walked on a treadmill at 35-45% of VO</w:t>
            </w:r>
            <w:r w:rsidRPr="00575500">
              <w:rPr>
                <w:rFonts w:cstheme="minorHAnsi"/>
                <w:sz w:val="16"/>
                <w:szCs w:val="16"/>
                <w:vertAlign w:val="subscript"/>
              </w:rPr>
              <w:t>2</w:t>
            </w:r>
            <w:r>
              <w:rPr>
                <w:rFonts w:cstheme="minorHAnsi"/>
                <w:sz w:val="16"/>
                <w:szCs w:val="16"/>
              </w:rPr>
              <w:t>max</w:t>
            </w:r>
            <w:r w:rsidRPr="00642F02">
              <w:rPr>
                <w:rFonts w:cstheme="minorHAnsi"/>
                <w:sz w:val="16"/>
                <w:szCs w:val="16"/>
              </w:rPr>
              <w:t xml:space="preserve"> </w:t>
            </w:r>
            <w:r>
              <w:rPr>
                <w:rFonts w:cstheme="minorHAnsi"/>
                <w:sz w:val="16"/>
                <w:szCs w:val="16"/>
              </w:rPr>
              <w:t xml:space="preserve">until 500kcal </w:t>
            </w:r>
            <w:r>
              <w:rPr>
                <w:rFonts w:cstheme="minorHAnsi"/>
                <w:sz w:val="16"/>
                <w:szCs w:val="16"/>
              </w:rPr>
              <w:lastRenderedPageBreak/>
              <w:t>expended</w:t>
            </w:r>
          </w:p>
        </w:tc>
        <w:tc>
          <w:tcPr>
            <w:tcW w:w="567" w:type="pct"/>
          </w:tcPr>
          <w:p w14:paraId="7F2929FD" w14:textId="77777777" w:rsidR="000B6969" w:rsidRDefault="000B6969" w:rsidP="00E609BD">
            <w:pPr>
              <w:rPr>
                <w:rFonts w:cstheme="minorHAnsi"/>
                <w:sz w:val="16"/>
                <w:szCs w:val="16"/>
              </w:rPr>
            </w:pPr>
            <w:r>
              <w:rPr>
                <w:rFonts w:cstheme="minorHAnsi"/>
                <w:sz w:val="16"/>
                <w:szCs w:val="16"/>
              </w:rPr>
              <w:lastRenderedPageBreak/>
              <w:t>Resting quietly and walking on a treadmill at 60-70% of VO</w:t>
            </w:r>
            <w:r w:rsidRPr="004F37FA">
              <w:rPr>
                <w:rFonts w:cstheme="minorHAnsi"/>
                <w:sz w:val="16"/>
                <w:szCs w:val="16"/>
                <w:vertAlign w:val="subscript"/>
              </w:rPr>
              <w:t>2</w:t>
            </w:r>
            <w:r>
              <w:rPr>
                <w:rFonts w:cstheme="minorHAnsi"/>
                <w:sz w:val="16"/>
                <w:szCs w:val="16"/>
              </w:rPr>
              <w:t>max</w:t>
            </w:r>
            <w:r w:rsidRPr="00642F02">
              <w:rPr>
                <w:rFonts w:cstheme="minorHAnsi"/>
                <w:sz w:val="16"/>
                <w:szCs w:val="16"/>
              </w:rPr>
              <w:t xml:space="preserve"> </w:t>
            </w:r>
            <w:r>
              <w:rPr>
                <w:rFonts w:cstheme="minorHAnsi"/>
                <w:sz w:val="16"/>
                <w:szCs w:val="16"/>
              </w:rPr>
              <w:t xml:space="preserve">until 500kcal expended </w:t>
            </w:r>
            <w:r>
              <w:rPr>
                <w:rFonts w:cstheme="minorHAnsi"/>
                <w:sz w:val="16"/>
                <w:szCs w:val="16"/>
              </w:rPr>
              <w:lastRenderedPageBreak/>
              <w:t>in continuous session and in two accumulated sessions</w:t>
            </w:r>
          </w:p>
        </w:tc>
        <w:tc>
          <w:tcPr>
            <w:tcW w:w="399" w:type="pct"/>
          </w:tcPr>
          <w:p w14:paraId="693CDAF3" w14:textId="77777777" w:rsidR="000B6969" w:rsidRDefault="000B6969" w:rsidP="00E609BD">
            <w:pPr>
              <w:rPr>
                <w:rFonts w:cstheme="minorHAnsi"/>
                <w:sz w:val="16"/>
                <w:szCs w:val="16"/>
              </w:rPr>
            </w:pPr>
            <w:r>
              <w:rPr>
                <w:rFonts w:cstheme="minorHAnsi"/>
                <w:sz w:val="16"/>
                <w:szCs w:val="16"/>
              </w:rPr>
              <w:lastRenderedPageBreak/>
              <w:t>Graded exercise test</w:t>
            </w:r>
          </w:p>
          <w:p w14:paraId="5EA888D9" w14:textId="77777777" w:rsidR="000B6969" w:rsidRDefault="000B6969" w:rsidP="00E609BD">
            <w:pPr>
              <w:rPr>
                <w:rFonts w:cstheme="minorHAnsi"/>
                <w:sz w:val="16"/>
                <w:szCs w:val="16"/>
              </w:rPr>
            </w:pPr>
          </w:p>
          <w:p w14:paraId="0296CE3E" w14:textId="77777777" w:rsidR="000B6969" w:rsidRDefault="000B6969" w:rsidP="00E609BD">
            <w:pPr>
              <w:rPr>
                <w:rFonts w:cstheme="minorHAnsi"/>
                <w:sz w:val="16"/>
                <w:szCs w:val="16"/>
              </w:rPr>
            </w:pPr>
            <w:r>
              <w:rPr>
                <w:rFonts w:cstheme="minorHAnsi"/>
                <w:sz w:val="16"/>
                <w:szCs w:val="16"/>
              </w:rPr>
              <w:t>VO</w:t>
            </w:r>
            <w:r>
              <w:rPr>
                <w:rFonts w:cstheme="minorHAnsi"/>
                <w:sz w:val="16"/>
                <w:szCs w:val="16"/>
                <w:vertAlign w:val="subscript"/>
              </w:rPr>
              <w:t>2</w:t>
            </w:r>
            <w:r>
              <w:rPr>
                <w:rFonts w:cstheme="minorHAnsi"/>
                <w:sz w:val="16"/>
                <w:szCs w:val="16"/>
              </w:rPr>
              <w:t>peak</w:t>
            </w:r>
          </w:p>
          <w:p w14:paraId="6E72D917" w14:textId="77777777" w:rsidR="000B6969" w:rsidRDefault="000B6969" w:rsidP="00E609BD">
            <w:pPr>
              <w:rPr>
                <w:rFonts w:cstheme="minorHAnsi"/>
                <w:sz w:val="16"/>
                <w:szCs w:val="16"/>
              </w:rPr>
            </w:pPr>
            <w:r>
              <w:rPr>
                <w:rFonts w:cstheme="minorHAnsi"/>
                <w:sz w:val="16"/>
                <w:szCs w:val="16"/>
              </w:rPr>
              <w:lastRenderedPageBreak/>
              <w:t>VO</w:t>
            </w:r>
            <w:r>
              <w:rPr>
                <w:rFonts w:cstheme="minorHAnsi"/>
                <w:sz w:val="16"/>
                <w:szCs w:val="16"/>
                <w:vertAlign w:val="subscript"/>
              </w:rPr>
              <w:t>2</w:t>
            </w:r>
            <w:r>
              <w:rPr>
                <w:rFonts w:cstheme="minorHAnsi"/>
                <w:sz w:val="16"/>
                <w:szCs w:val="16"/>
              </w:rPr>
              <w:t>max</w:t>
            </w:r>
          </w:p>
          <w:p w14:paraId="46FF4CE1" w14:textId="77777777" w:rsidR="000B6969" w:rsidRPr="0008244F" w:rsidRDefault="000B6969" w:rsidP="00E609BD">
            <w:pPr>
              <w:rPr>
                <w:rFonts w:cstheme="minorHAnsi"/>
                <w:sz w:val="16"/>
                <w:szCs w:val="16"/>
              </w:rPr>
            </w:pPr>
            <w:r>
              <w:rPr>
                <w:rFonts w:cstheme="minorHAnsi"/>
                <w:sz w:val="16"/>
                <w:szCs w:val="16"/>
              </w:rPr>
              <w:t>Rating perceived exertion (Borg scale)</w:t>
            </w:r>
          </w:p>
        </w:tc>
        <w:tc>
          <w:tcPr>
            <w:tcW w:w="694" w:type="pct"/>
          </w:tcPr>
          <w:p w14:paraId="4B353884" w14:textId="77777777" w:rsidR="000B6969" w:rsidRDefault="000B6969" w:rsidP="00E609BD">
            <w:pPr>
              <w:rPr>
                <w:rFonts w:cstheme="minorHAnsi"/>
                <w:sz w:val="16"/>
                <w:szCs w:val="16"/>
              </w:rPr>
            </w:pPr>
            <w:r>
              <w:rPr>
                <w:rFonts w:cstheme="minorHAnsi"/>
                <w:sz w:val="16"/>
                <w:szCs w:val="16"/>
              </w:rPr>
              <w:lastRenderedPageBreak/>
              <w:t xml:space="preserve">Triglycerides (TG) AUC and temporal postprandial, insulin AUC and temporal,    </w:t>
            </w:r>
          </w:p>
        </w:tc>
        <w:tc>
          <w:tcPr>
            <w:tcW w:w="397" w:type="pct"/>
          </w:tcPr>
          <w:p w14:paraId="53C6058E" w14:textId="77777777" w:rsidR="000B6969" w:rsidRDefault="000B6969" w:rsidP="003448FB">
            <w:pPr>
              <w:autoSpaceDE w:val="0"/>
              <w:autoSpaceDN w:val="0"/>
              <w:adjustRightInd w:val="0"/>
              <w:rPr>
                <w:rFonts w:cstheme="minorHAnsi"/>
                <w:sz w:val="16"/>
                <w:szCs w:val="16"/>
              </w:rPr>
            </w:pPr>
            <w:r>
              <w:rPr>
                <w:rFonts w:cstheme="minorHAnsi"/>
                <w:sz w:val="16"/>
                <w:szCs w:val="16"/>
              </w:rPr>
              <w:t xml:space="preserve">Two-way ANOVA (comparison postprandial </w:t>
            </w:r>
            <w:r>
              <w:rPr>
                <w:rFonts w:cstheme="minorHAnsi"/>
                <w:sz w:val="16"/>
                <w:szCs w:val="16"/>
              </w:rPr>
              <w:lastRenderedPageBreak/>
              <w:t>TG and insulin responses)</w:t>
            </w:r>
          </w:p>
          <w:p w14:paraId="6ECFFE1C" w14:textId="77777777" w:rsidR="000B6969" w:rsidRDefault="000B6969" w:rsidP="003448FB">
            <w:pPr>
              <w:autoSpaceDE w:val="0"/>
              <w:autoSpaceDN w:val="0"/>
              <w:adjustRightInd w:val="0"/>
              <w:rPr>
                <w:rFonts w:cstheme="minorHAnsi"/>
                <w:sz w:val="16"/>
                <w:szCs w:val="16"/>
              </w:rPr>
            </w:pPr>
            <w:r>
              <w:rPr>
                <w:rFonts w:cstheme="minorHAnsi"/>
                <w:sz w:val="16"/>
                <w:szCs w:val="16"/>
              </w:rPr>
              <w:t>One-way repeated measures ANOVA (differences in AUC and TG and insulin concentrations)</w:t>
            </w:r>
          </w:p>
          <w:p w14:paraId="3C547D18" w14:textId="77777777" w:rsidR="000B6969" w:rsidRDefault="000B6969" w:rsidP="003448FB">
            <w:pPr>
              <w:autoSpaceDE w:val="0"/>
              <w:autoSpaceDN w:val="0"/>
              <w:adjustRightInd w:val="0"/>
              <w:rPr>
                <w:rFonts w:cstheme="minorHAnsi"/>
                <w:sz w:val="16"/>
                <w:szCs w:val="16"/>
              </w:rPr>
            </w:pPr>
            <w:r>
              <w:rPr>
                <w:rFonts w:cstheme="minorHAnsi"/>
                <w:sz w:val="16"/>
                <w:szCs w:val="16"/>
              </w:rPr>
              <w:t>Duncan’s New Multiple Range Test</w:t>
            </w:r>
          </w:p>
          <w:p w14:paraId="104FE48D" w14:textId="77777777" w:rsidR="000B6969" w:rsidRDefault="000B6969" w:rsidP="003448FB">
            <w:pPr>
              <w:autoSpaceDE w:val="0"/>
              <w:autoSpaceDN w:val="0"/>
              <w:adjustRightInd w:val="0"/>
              <w:rPr>
                <w:rFonts w:cstheme="minorHAnsi"/>
                <w:sz w:val="16"/>
                <w:szCs w:val="16"/>
              </w:rPr>
            </w:pPr>
          </w:p>
          <w:p w14:paraId="63FFBF1A" w14:textId="77777777" w:rsidR="000B6969" w:rsidRDefault="000B6969" w:rsidP="003448FB">
            <w:pPr>
              <w:autoSpaceDE w:val="0"/>
              <w:autoSpaceDN w:val="0"/>
              <w:adjustRightInd w:val="0"/>
              <w:rPr>
                <w:rFonts w:cstheme="minorHAnsi"/>
                <w:sz w:val="16"/>
                <w:szCs w:val="16"/>
              </w:rPr>
            </w:pPr>
            <w:r>
              <w:rPr>
                <w:rFonts w:cstheme="minorHAnsi"/>
                <w:sz w:val="16"/>
                <w:szCs w:val="16"/>
              </w:rPr>
              <w:t>Not reported</w:t>
            </w:r>
          </w:p>
        </w:tc>
        <w:tc>
          <w:tcPr>
            <w:tcW w:w="626" w:type="pct"/>
          </w:tcPr>
          <w:p w14:paraId="65532607" w14:textId="77777777" w:rsidR="000B6969" w:rsidRDefault="000B6969" w:rsidP="00E609BD">
            <w:pPr>
              <w:rPr>
                <w:rFonts w:cstheme="minorHAnsi"/>
                <w:sz w:val="16"/>
                <w:szCs w:val="16"/>
              </w:rPr>
            </w:pPr>
            <w:r>
              <w:rPr>
                <w:rFonts w:cstheme="minorHAnsi"/>
                <w:sz w:val="16"/>
                <w:szCs w:val="16"/>
              </w:rPr>
              <w:lastRenderedPageBreak/>
              <w:t xml:space="preserve">LIPA significantly reduces TG AUC (p=0.02). Temporal postprandial TG significantly reduced at </w:t>
            </w:r>
            <w:r>
              <w:rPr>
                <w:rFonts w:cstheme="minorHAnsi"/>
                <w:sz w:val="16"/>
                <w:szCs w:val="16"/>
              </w:rPr>
              <w:lastRenderedPageBreak/>
              <w:t xml:space="preserve">4hr (p&lt;0.05) but not 2 or 6hr after test meal. Insulin AUC and temporal response did not significantly differ with LIPA compared to control (p=0.55).  </w:t>
            </w:r>
          </w:p>
        </w:tc>
        <w:tc>
          <w:tcPr>
            <w:tcW w:w="284" w:type="pct"/>
          </w:tcPr>
          <w:p w14:paraId="41E6D5BA" w14:textId="77777777" w:rsidR="000B6969" w:rsidRDefault="000B6969" w:rsidP="00E609BD">
            <w:pPr>
              <w:rPr>
                <w:rFonts w:cstheme="minorHAnsi"/>
                <w:sz w:val="16"/>
                <w:szCs w:val="16"/>
              </w:rPr>
            </w:pPr>
            <w:r>
              <w:rPr>
                <w:rFonts w:cstheme="minorHAnsi"/>
                <w:sz w:val="16"/>
                <w:szCs w:val="16"/>
              </w:rPr>
              <w:lastRenderedPageBreak/>
              <w:t>64</w:t>
            </w:r>
          </w:p>
        </w:tc>
      </w:tr>
      <w:tr w:rsidR="000B6969" w:rsidRPr="005445D5" w14:paraId="0D8937A4" w14:textId="77777777" w:rsidTr="00780391">
        <w:tc>
          <w:tcPr>
            <w:tcW w:w="326" w:type="pct"/>
          </w:tcPr>
          <w:p w14:paraId="16A8992B" w14:textId="77777777" w:rsidR="000B6969" w:rsidRPr="00AE143A" w:rsidRDefault="000B6969" w:rsidP="00E609BD">
            <w:pPr>
              <w:rPr>
                <w:rFonts w:cstheme="minorHAnsi"/>
                <w:sz w:val="16"/>
                <w:szCs w:val="16"/>
              </w:rPr>
            </w:pPr>
            <w:r w:rsidRPr="00AE143A">
              <w:rPr>
                <w:rFonts w:cstheme="minorHAnsi"/>
                <w:sz w:val="16"/>
                <w:szCs w:val="16"/>
              </w:rPr>
              <w:lastRenderedPageBreak/>
              <w:t xml:space="preserve">Newsom et al. </w:t>
            </w:r>
          </w:p>
          <w:p w14:paraId="5D08BBBE" w14:textId="77777777" w:rsidR="000B6969" w:rsidRPr="00AE143A" w:rsidRDefault="000B6969" w:rsidP="00E609BD">
            <w:pPr>
              <w:rPr>
                <w:rFonts w:cstheme="minorHAnsi"/>
                <w:sz w:val="16"/>
                <w:szCs w:val="16"/>
              </w:rPr>
            </w:pPr>
            <w:r w:rsidRPr="00AE143A">
              <w:rPr>
                <w:rFonts w:cstheme="minorHAnsi"/>
                <w:sz w:val="16"/>
                <w:szCs w:val="16"/>
              </w:rPr>
              <w:t>2013</w:t>
            </w:r>
          </w:p>
          <w:p w14:paraId="33175FE9" w14:textId="535D0B08" w:rsidR="000B6969" w:rsidRDefault="000B6969" w:rsidP="00E609BD">
            <w:pPr>
              <w:rPr>
                <w:rFonts w:cstheme="minorHAnsi"/>
                <w:sz w:val="16"/>
                <w:szCs w:val="16"/>
              </w:rPr>
            </w:pPr>
            <w:r>
              <w:rPr>
                <w:rFonts w:cstheme="minorHAnsi"/>
                <w:sz w:val="16"/>
                <w:szCs w:val="16"/>
              </w:rPr>
              <w:fldChar w:fldCharType="begin" w:fldLock="1"/>
            </w:r>
            <w:r>
              <w:rPr>
                <w:rFonts w:cstheme="minorHAnsi"/>
                <w:sz w:val="16"/>
                <w:szCs w:val="16"/>
              </w:rPr>
              <w:instrText>ADDIN CSL_CITATION { "citationItems" : [ { "id" : "ITEM-1", "itemData" : { "DOI" : "http://dx.doi.org/10.2337/dc12-2606", "ISSN" : "0149-5992 1935-5548", "author" : [ { "dropping-particle" : "", "family" : "Newsom", "given" : "S A", "non-dropping-particle" : "", "parse-names" : false, "suffix" : "" }, { "dropping-particle" : "", "family" : "Everett", "given" : "A C", "non-dropping-particle" : "", "parse-names" : false, "suffix" : "" }, { "dropping-particle" : "", "family" : "Hinko", "given" : "A", "non-dropping-particle" : "", "parse-names" : false, "suffix" : "" }, { "dropping-particle" : "", "family" : "Horowitz", "given" : "J F", "non-dropping-particle" : "", "parse-names" : false, "suffix" : "" } ], "container-title" : "Diabetes Care", "id" : "ITEM-1", "issue" : "9", "issued" : { "date-parts" : [ [ "2013" ] ] }, "page" : "2516-2522", "title" : "A single session of low-intensity exercise is sufficient to enhance insulin sensitivity into the next day in obese adults", "type" : "article-journal", "volume" : "36" }, "uris" : [ "http://www.mendeley.com/documents/?uuid=3adb15e6-7175-4891-b0db-34e8ac5e5c54" ] } ], "mendeley" : { "formattedCitation" : "[15]", "plainTextFormattedCitation" : "[15]", "previouslyFormattedCitation" : "[15]" }, "properties" : {  }, "schema" : "https://github.com/citation-style-language/schema/raw/master/csl-citation.json" }</w:instrText>
            </w:r>
            <w:r>
              <w:rPr>
                <w:rFonts w:cstheme="minorHAnsi"/>
                <w:sz w:val="16"/>
                <w:szCs w:val="16"/>
              </w:rPr>
              <w:fldChar w:fldCharType="separate"/>
            </w:r>
            <w:r w:rsidRPr="000B6969">
              <w:rPr>
                <w:rFonts w:cstheme="minorHAnsi"/>
                <w:noProof/>
                <w:sz w:val="16"/>
                <w:szCs w:val="16"/>
              </w:rPr>
              <w:t>[15]</w:t>
            </w:r>
            <w:r>
              <w:rPr>
                <w:rFonts w:cstheme="minorHAnsi"/>
                <w:sz w:val="16"/>
                <w:szCs w:val="16"/>
              </w:rPr>
              <w:fldChar w:fldCharType="end"/>
            </w:r>
          </w:p>
          <w:p w14:paraId="22C73919" w14:textId="77777777" w:rsidR="000B6969" w:rsidRPr="00AE143A" w:rsidRDefault="000B6969" w:rsidP="00E609BD">
            <w:pPr>
              <w:rPr>
                <w:rFonts w:cstheme="minorHAnsi"/>
                <w:sz w:val="16"/>
                <w:szCs w:val="16"/>
              </w:rPr>
            </w:pPr>
            <w:r w:rsidRPr="00AE143A">
              <w:rPr>
                <w:rFonts w:cstheme="minorHAnsi"/>
                <w:sz w:val="16"/>
                <w:szCs w:val="16"/>
              </w:rPr>
              <w:t>USA</w:t>
            </w:r>
          </w:p>
        </w:tc>
        <w:tc>
          <w:tcPr>
            <w:tcW w:w="657" w:type="pct"/>
          </w:tcPr>
          <w:p w14:paraId="4FE64A8C" w14:textId="77777777" w:rsidR="000B6969" w:rsidRDefault="000B6969" w:rsidP="00492392">
            <w:pPr>
              <w:rPr>
                <w:rFonts w:cstheme="minorHAnsi"/>
                <w:sz w:val="16"/>
                <w:szCs w:val="16"/>
              </w:rPr>
            </w:pPr>
            <w:r>
              <w:rPr>
                <w:rFonts w:cstheme="minorHAnsi"/>
                <w:sz w:val="16"/>
                <w:szCs w:val="16"/>
              </w:rPr>
              <w:t>Sedentary obese adults (BMI 37±1kg/m</w:t>
            </w:r>
            <w:r w:rsidRPr="00642F02">
              <w:rPr>
                <w:rFonts w:cstheme="minorHAnsi"/>
                <w:sz w:val="16"/>
                <w:szCs w:val="16"/>
              </w:rPr>
              <w:t>2</w:t>
            </w:r>
            <w:r>
              <w:rPr>
                <w:rFonts w:cstheme="minorHAnsi"/>
                <w:sz w:val="16"/>
                <w:szCs w:val="16"/>
              </w:rPr>
              <w:t xml:space="preserve">) </w:t>
            </w:r>
          </w:p>
          <w:p w14:paraId="50C6CE3A" w14:textId="77777777" w:rsidR="000B6969" w:rsidRDefault="000B6969" w:rsidP="00492392">
            <w:pPr>
              <w:rPr>
                <w:rFonts w:cstheme="minorHAnsi"/>
                <w:sz w:val="16"/>
                <w:szCs w:val="16"/>
              </w:rPr>
            </w:pPr>
            <w:r>
              <w:rPr>
                <w:rFonts w:cstheme="minorHAnsi"/>
                <w:sz w:val="16"/>
                <w:szCs w:val="16"/>
              </w:rPr>
              <w:t>N=11</w:t>
            </w:r>
          </w:p>
        </w:tc>
        <w:tc>
          <w:tcPr>
            <w:tcW w:w="584" w:type="pct"/>
          </w:tcPr>
          <w:p w14:paraId="75E25A17" w14:textId="77777777" w:rsidR="000B6969" w:rsidRDefault="000B6969" w:rsidP="00E609BD">
            <w:pPr>
              <w:rPr>
                <w:rFonts w:cstheme="minorHAnsi"/>
                <w:sz w:val="16"/>
                <w:szCs w:val="16"/>
              </w:rPr>
            </w:pPr>
            <w:r>
              <w:rPr>
                <w:rFonts w:cstheme="minorHAnsi"/>
                <w:sz w:val="16"/>
                <w:szCs w:val="16"/>
              </w:rPr>
              <w:t>Randomized cross-over design</w:t>
            </w:r>
          </w:p>
          <w:p w14:paraId="07A70817" w14:textId="77777777" w:rsidR="000B6969" w:rsidRDefault="000B6969" w:rsidP="00E609BD">
            <w:pPr>
              <w:rPr>
                <w:rFonts w:cstheme="minorHAnsi"/>
                <w:sz w:val="16"/>
                <w:szCs w:val="16"/>
              </w:rPr>
            </w:pPr>
          </w:p>
          <w:p w14:paraId="2DEE04D7" w14:textId="77777777" w:rsidR="000B6969" w:rsidRDefault="000B6969" w:rsidP="00E609BD">
            <w:pPr>
              <w:rPr>
                <w:rFonts w:cstheme="minorHAnsi"/>
                <w:sz w:val="16"/>
                <w:szCs w:val="16"/>
              </w:rPr>
            </w:pPr>
            <w:r>
              <w:rPr>
                <w:rFonts w:cstheme="minorHAnsi"/>
                <w:sz w:val="16"/>
                <w:szCs w:val="16"/>
              </w:rPr>
              <w:t>Three conditions: 27 hours per condition</w:t>
            </w:r>
          </w:p>
          <w:p w14:paraId="1F3C8592" w14:textId="77777777" w:rsidR="000B6969" w:rsidRDefault="000B6969" w:rsidP="00E609BD">
            <w:pPr>
              <w:rPr>
                <w:rFonts w:cstheme="minorHAnsi"/>
                <w:sz w:val="16"/>
                <w:szCs w:val="16"/>
              </w:rPr>
            </w:pPr>
          </w:p>
          <w:p w14:paraId="6FDD073B" w14:textId="77777777" w:rsidR="000B6969" w:rsidRDefault="000B6969" w:rsidP="00E609BD">
            <w:pPr>
              <w:rPr>
                <w:rFonts w:cstheme="minorHAnsi"/>
                <w:sz w:val="16"/>
                <w:szCs w:val="16"/>
              </w:rPr>
            </w:pPr>
          </w:p>
        </w:tc>
        <w:tc>
          <w:tcPr>
            <w:tcW w:w="465" w:type="pct"/>
          </w:tcPr>
          <w:p w14:paraId="0D6B506F" w14:textId="77777777" w:rsidR="000B6969" w:rsidRPr="000868B8" w:rsidRDefault="000B6969" w:rsidP="00E609BD">
            <w:pPr>
              <w:rPr>
                <w:rFonts w:cstheme="minorHAnsi"/>
                <w:sz w:val="16"/>
                <w:szCs w:val="16"/>
              </w:rPr>
            </w:pPr>
            <w:proofErr w:type="gramStart"/>
            <w:r>
              <w:rPr>
                <w:rFonts w:cstheme="minorHAnsi"/>
                <w:sz w:val="16"/>
                <w:szCs w:val="16"/>
              </w:rPr>
              <w:t>Exercise at 50% of VO</w:t>
            </w:r>
            <w:r w:rsidRPr="00575500">
              <w:rPr>
                <w:rFonts w:cstheme="minorHAnsi"/>
                <w:sz w:val="16"/>
                <w:szCs w:val="16"/>
                <w:vertAlign w:val="subscript"/>
              </w:rPr>
              <w:t>2</w:t>
            </w:r>
            <w:r>
              <w:rPr>
                <w:rFonts w:cstheme="minorHAnsi"/>
                <w:sz w:val="16"/>
                <w:szCs w:val="16"/>
              </w:rPr>
              <w:t>peak</w:t>
            </w:r>
            <w:r w:rsidRPr="00642F02">
              <w:rPr>
                <w:rFonts w:cstheme="minorHAnsi"/>
                <w:sz w:val="16"/>
                <w:szCs w:val="16"/>
              </w:rPr>
              <w:t xml:space="preserve"> </w:t>
            </w:r>
            <w:r>
              <w:rPr>
                <w:rFonts w:cstheme="minorHAnsi"/>
                <w:sz w:val="16"/>
                <w:szCs w:val="16"/>
              </w:rPr>
              <w:t>until 350kcal were</w:t>
            </w:r>
            <w:proofErr w:type="gramEnd"/>
            <w:r>
              <w:rPr>
                <w:rFonts w:cstheme="minorHAnsi"/>
                <w:sz w:val="16"/>
                <w:szCs w:val="16"/>
              </w:rPr>
              <w:t xml:space="preserve"> expended. Included treadmill walking/jogging and cycling</w:t>
            </w:r>
          </w:p>
        </w:tc>
        <w:tc>
          <w:tcPr>
            <w:tcW w:w="567" w:type="pct"/>
          </w:tcPr>
          <w:p w14:paraId="68F95850" w14:textId="77777777" w:rsidR="000B6969" w:rsidRPr="000868B8" w:rsidRDefault="000B6969" w:rsidP="00E609BD">
            <w:pPr>
              <w:rPr>
                <w:rFonts w:cstheme="minorHAnsi"/>
                <w:sz w:val="16"/>
                <w:szCs w:val="16"/>
              </w:rPr>
            </w:pPr>
            <w:r>
              <w:rPr>
                <w:rFonts w:cstheme="minorHAnsi"/>
                <w:sz w:val="16"/>
                <w:szCs w:val="16"/>
              </w:rPr>
              <w:t>Sedentary or exercise at 65% of VO</w:t>
            </w:r>
            <w:r w:rsidRPr="004F37FA">
              <w:rPr>
                <w:rFonts w:cstheme="minorHAnsi"/>
                <w:sz w:val="16"/>
                <w:szCs w:val="16"/>
                <w:vertAlign w:val="subscript"/>
              </w:rPr>
              <w:t>2</w:t>
            </w:r>
            <w:r>
              <w:rPr>
                <w:rFonts w:cstheme="minorHAnsi"/>
                <w:sz w:val="16"/>
                <w:szCs w:val="16"/>
              </w:rPr>
              <w:t>peak</w:t>
            </w:r>
            <w:r w:rsidRPr="00642F02">
              <w:rPr>
                <w:rFonts w:cstheme="minorHAnsi"/>
                <w:sz w:val="16"/>
                <w:szCs w:val="16"/>
              </w:rPr>
              <w:t xml:space="preserve"> </w:t>
            </w:r>
            <w:r>
              <w:rPr>
                <w:rFonts w:cstheme="minorHAnsi"/>
                <w:sz w:val="16"/>
                <w:szCs w:val="16"/>
              </w:rPr>
              <w:t>until 350kcal were expended. Included treadmill walking/jogging and cycling</w:t>
            </w:r>
          </w:p>
        </w:tc>
        <w:tc>
          <w:tcPr>
            <w:tcW w:w="399" w:type="pct"/>
          </w:tcPr>
          <w:p w14:paraId="40BDD26C" w14:textId="77777777" w:rsidR="000B6969" w:rsidRDefault="000B6969" w:rsidP="00E609BD">
            <w:pPr>
              <w:rPr>
                <w:rFonts w:cstheme="minorHAnsi"/>
                <w:sz w:val="16"/>
                <w:szCs w:val="16"/>
              </w:rPr>
            </w:pPr>
            <w:r>
              <w:rPr>
                <w:rFonts w:cstheme="minorHAnsi"/>
                <w:sz w:val="16"/>
                <w:szCs w:val="16"/>
              </w:rPr>
              <w:t xml:space="preserve">Incremental test on a stationary cycle </w:t>
            </w:r>
            <w:proofErr w:type="spellStart"/>
            <w:r>
              <w:rPr>
                <w:rFonts w:cstheme="minorHAnsi"/>
                <w:sz w:val="16"/>
                <w:szCs w:val="16"/>
              </w:rPr>
              <w:t>ergonometer</w:t>
            </w:r>
            <w:proofErr w:type="spellEnd"/>
          </w:p>
          <w:p w14:paraId="4D3E5F83" w14:textId="77777777" w:rsidR="000B6969" w:rsidRDefault="000B6969" w:rsidP="00E609BD">
            <w:pPr>
              <w:rPr>
                <w:rFonts w:cstheme="minorHAnsi"/>
                <w:sz w:val="16"/>
                <w:szCs w:val="16"/>
              </w:rPr>
            </w:pPr>
          </w:p>
          <w:p w14:paraId="6CE2FC1B" w14:textId="77777777" w:rsidR="000B6969" w:rsidRPr="0010274F" w:rsidRDefault="000B6969" w:rsidP="00E609BD">
            <w:pPr>
              <w:rPr>
                <w:rFonts w:cstheme="minorHAnsi"/>
                <w:sz w:val="16"/>
                <w:szCs w:val="16"/>
              </w:rPr>
            </w:pPr>
            <w:r>
              <w:rPr>
                <w:rFonts w:cstheme="minorHAnsi"/>
                <w:sz w:val="16"/>
                <w:szCs w:val="16"/>
              </w:rPr>
              <w:t>VO</w:t>
            </w:r>
            <w:r>
              <w:rPr>
                <w:rFonts w:cstheme="minorHAnsi"/>
                <w:sz w:val="16"/>
                <w:szCs w:val="16"/>
                <w:vertAlign w:val="subscript"/>
              </w:rPr>
              <w:t>2</w:t>
            </w:r>
            <w:r>
              <w:rPr>
                <w:rFonts w:cstheme="minorHAnsi"/>
                <w:sz w:val="16"/>
                <w:szCs w:val="16"/>
              </w:rPr>
              <w:t>peak</w:t>
            </w:r>
          </w:p>
        </w:tc>
        <w:tc>
          <w:tcPr>
            <w:tcW w:w="694" w:type="pct"/>
          </w:tcPr>
          <w:p w14:paraId="5AEE77A4" w14:textId="77777777" w:rsidR="000B6969" w:rsidRDefault="000B6969" w:rsidP="00E609BD">
            <w:pPr>
              <w:rPr>
                <w:rFonts w:cstheme="minorHAnsi"/>
                <w:sz w:val="16"/>
                <w:szCs w:val="16"/>
              </w:rPr>
            </w:pPr>
            <w:r>
              <w:rPr>
                <w:rFonts w:cstheme="minorHAnsi"/>
                <w:sz w:val="16"/>
                <w:szCs w:val="16"/>
              </w:rPr>
              <w:t>Glucose and insulin AUC, insulin sensitivity, basal hepatic glucose production, muscle glycogen and lipid concentrations</w:t>
            </w:r>
          </w:p>
        </w:tc>
        <w:tc>
          <w:tcPr>
            <w:tcW w:w="397" w:type="pct"/>
          </w:tcPr>
          <w:p w14:paraId="0970B4B6" w14:textId="77777777" w:rsidR="000B6969" w:rsidRDefault="000B6969" w:rsidP="00E609BD">
            <w:pPr>
              <w:autoSpaceDE w:val="0"/>
              <w:autoSpaceDN w:val="0"/>
              <w:adjustRightInd w:val="0"/>
              <w:rPr>
                <w:rFonts w:cstheme="minorHAnsi"/>
                <w:sz w:val="16"/>
                <w:szCs w:val="16"/>
              </w:rPr>
            </w:pPr>
            <w:r>
              <w:rPr>
                <w:rFonts w:cstheme="minorHAnsi"/>
                <w:sz w:val="16"/>
                <w:szCs w:val="16"/>
              </w:rPr>
              <w:t>Repeated measures two-way ANOVA</w:t>
            </w:r>
          </w:p>
          <w:p w14:paraId="43D14D55" w14:textId="77777777" w:rsidR="000B6969" w:rsidRDefault="000B6969" w:rsidP="00E609BD">
            <w:pPr>
              <w:autoSpaceDE w:val="0"/>
              <w:autoSpaceDN w:val="0"/>
              <w:adjustRightInd w:val="0"/>
              <w:rPr>
                <w:rFonts w:cstheme="minorHAnsi"/>
                <w:sz w:val="16"/>
                <w:szCs w:val="16"/>
              </w:rPr>
            </w:pPr>
            <w:r>
              <w:rPr>
                <w:rFonts w:cstheme="minorHAnsi"/>
                <w:sz w:val="16"/>
                <w:szCs w:val="16"/>
              </w:rPr>
              <w:t>Repeated measures one-way ANOVA</w:t>
            </w:r>
          </w:p>
          <w:p w14:paraId="4F909DF4" w14:textId="77777777" w:rsidR="000B6969" w:rsidRDefault="000B6969" w:rsidP="00E609BD">
            <w:pPr>
              <w:autoSpaceDE w:val="0"/>
              <w:autoSpaceDN w:val="0"/>
              <w:adjustRightInd w:val="0"/>
              <w:rPr>
                <w:rFonts w:cstheme="minorHAnsi"/>
                <w:sz w:val="16"/>
                <w:szCs w:val="16"/>
              </w:rPr>
            </w:pPr>
            <w:r>
              <w:rPr>
                <w:rFonts w:cstheme="minorHAnsi"/>
                <w:sz w:val="16"/>
                <w:szCs w:val="16"/>
              </w:rPr>
              <w:t>Tukey pairwise comparisons</w:t>
            </w:r>
          </w:p>
          <w:p w14:paraId="7A087EF1" w14:textId="77777777" w:rsidR="000B6969" w:rsidRDefault="000B6969" w:rsidP="00E609BD">
            <w:pPr>
              <w:autoSpaceDE w:val="0"/>
              <w:autoSpaceDN w:val="0"/>
              <w:adjustRightInd w:val="0"/>
              <w:rPr>
                <w:rFonts w:cstheme="minorHAnsi"/>
                <w:sz w:val="16"/>
                <w:szCs w:val="16"/>
              </w:rPr>
            </w:pPr>
          </w:p>
          <w:p w14:paraId="32FAD392" w14:textId="77777777" w:rsidR="000B6969" w:rsidRDefault="000B6969" w:rsidP="00E609BD">
            <w:pPr>
              <w:autoSpaceDE w:val="0"/>
              <w:autoSpaceDN w:val="0"/>
              <w:adjustRightInd w:val="0"/>
              <w:rPr>
                <w:rFonts w:cstheme="minorHAnsi"/>
                <w:sz w:val="16"/>
                <w:szCs w:val="16"/>
              </w:rPr>
            </w:pPr>
            <w:r>
              <w:rPr>
                <w:rFonts w:cstheme="minorHAnsi"/>
                <w:sz w:val="16"/>
                <w:szCs w:val="16"/>
              </w:rPr>
              <w:t>Not reported</w:t>
            </w:r>
          </w:p>
        </w:tc>
        <w:tc>
          <w:tcPr>
            <w:tcW w:w="626" w:type="pct"/>
          </w:tcPr>
          <w:p w14:paraId="5B9350CB" w14:textId="77777777" w:rsidR="000B6969" w:rsidRDefault="000B6969" w:rsidP="00E609BD">
            <w:pPr>
              <w:rPr>
                <w:rFonts w:cstheme="minorHAnsi"/>
                <w:sz w:val="16"/>
                <w:szCs w:val="16"/>
              </w:rPr>
            </w:pPr>
            <w:r>
              <w:rPr>
                <w:rFonts w:cstheme="minorHAnsi"/>
                <w:sz w:val="16"/>
                <w:szCs w:val="16"/>
              </w:rPr>
              <w:t xml:space="preserve">No significant difference in glucose and insulin responses to meals after LIPA. Insulin sensitivity the morning after exercise was significantly elevate (p=0.01) with LIPA compared to control and MIPA, as a result of enhanced peripheral glucose metabolism (as hepatic glucose output was the same for control, LIPA and MIPA). LIPA did not significantly decrease muscle glycogen. LIPA significantly associated (p=0.02) with reduction in fatty acid the morning after exercise compared to control.   </w:t>
            </w:r>
          </w:p>
          <w:p w14:paraId="3D8F63E6" w14:textId="77777777" w:rsidR="000B6969" w:rsidRDefault="000B6969" w:rsidP="00E609BD">
            <w:pPr>
              <w:rPr>
                <w:rFonts w:cstheme="minorHAnsi"/>
                <w:sz w:val="16"/>
                <w:szCs w:val="16"/>
              </w:rPr>
            </w:pPr>
          </w:p>
          <w:p w14:paraId="40F83477" w14:textId="77777777" w:rsidR="000B6969" w:rsidRDefault="000B6969" w:rsidP="00E609BD">
            <w:pPr>
              <w:rPr>
                <w:rFonts w:cstheme="minorHAnsi"/>
                <w:sz w:val="16"/>
                <w:szCs w:val="16"/>
              </w:rPr>
            </w:pPr>
          </w:p>
          <w:p w14:paraId="0D017EC4" w14:textId="77777777" w:rsidR="000B6969" w:rsidRDefault="000B6969" w:rsidP="00E609BD">
            <w:pPr>
              <w:rPr>
                <w:rFonts w:cstheme="minorHAnsi"/>
                <w:sz w:val="16"/>
                <w:szCs w:val="16"/>
              </w:rPr>
            </w:pPr>
          </w:p>
        </w:tc>
        <w:tc>
          <w:tcPr>
            <w:tcW w:w="284" w:type="pct"/>
          </w:tcPr>
          <w:p w14:paraId="0D68EE43" w14:textId="77777777" w:rsidR="000B6969" w:rsidRDefault="000B6969" w:rsidP="00E609BD">
            <w:pPr>
              <w:rPr>
                <w:rFonts w:cstheme="minorHAnsi"/>
                <w:sz w:val="16"/>
                <w:szCs w:val="16"/>
              </w:rPr>
            </w:pPr>
            <w:r>
              <w:rPr>
                <w:rFonts w:cstheme="minorHAnsi"/>
                <w:sz w:val="16"/>
                <w:szCs w:val="16"/>
              </w:rPr>
              <w:t>64</w:t>
            </w:r>
          </w:p>
        </w:tc>
      </w:tr>
      <w:tr w:rsidR="000B6969" w:rsidRPr="005445D5" w14:paraId="3A9B3888" w14:textId="77777777" w:rsidTr="00780391">
        <w:tc>
          <w:tcPr>
            <w:tcW w:w="326" w:type="pct"/>
          </w:tcPr>
          <w:p w14:paraId="64284400" w14:textId="77777777" w:rsidR="000B6969" w:rsidRPr="00EB18C1" w:rsidRDefault="000B6969" w:rsidP="00E609BD">
            <w:pPr>
              <w:rPr>
                <w:rFonts w:cstheme="minorHAnsi"/>
                <w:sz w:val="16"/>
                <w:szCs w:val="16"/>
                <w:lang w:val="fr-FR"/>
              </w:rPr>
            </w:pPr>
            <w:proofErr w:type="spellStart"/>
            <w:r w:rsidRPr="00EB18C1">
              <w:rPr>
                <w:rFonts w:cstheme="minorHAnsi"/>
                <w:sz w:val="16"/>
                <w:szCs w:val="16"/>
                <w:lang w:val="fr-FR"/>
              </w:rPr>
              <w:t>Pulsford</w:t>
            </w:r>
            <w:proofErr w:type="spellEnd"/>
            <w:r w:rsidRPr="00EB18C1">
              <w:rPr>
                <w:rFonts w:cstheme="minorHAnsi"/>
                <w:sz w:val="16"/>
                <w:szCs w:val="16"/>
                <w:lang w:val="fr-FR"/>
              </w:rPr>
              <w:t xml:space="preserve"> et al. </w:t>
            </w:r>
          </w:p>
          <w:p w14:paraId="77C5A164" w14:textId="77777777" w:rsidR="000B6969" w:rsidRPr="00EB18C1" w:rsidRDefault="000B6969" w:rsidP="00E609BD">
            <w:pPr>
              <w:rPr>
                <w:rFonts w:cstheme="minorHAnsi"/>
                <w:sz w:val="16"/>
                <w:szCs w:val="16"/>
                <w:lang w:val="fr-FR"/>
              </w:rPr>
            </w:pPr>
            <w:r w:rsidRPr="00EB18C1">
              <w:rPr>
                <w:rFonts w:cstheme="minorHAnsi"/>
                <w:sz w:val="16"/>
                <w:szCs w:val="16"/>
                <w:lang w:val="fr-FR"/>
              </w:rPr>
              <w:t>2016</w:t>
            </w:r>
          </w:p>
          <w:p w14:paraId="73CD8105" w14:textId="6FEFD37E" w:rsidR="000B6969" w:rsidRPr="00EB18C1" w:rsidRDefault="000B6969" w:rsidP="00E609BD">
            <w:pPr>
              <w:rPr>
                <w:rFonts w:cstheme="minorHAnsi"/>
                <w:sz w:val="16"/>
                <w:szCs w:val="16"/>
                <w:lang w:val="fr-FR"/>
              </w:rPr>
            </w:pPr>
            <w:r>
              <w:rPr>
                <w:rFonts w:cstheme="minorHAnsi"/>
                <w:sz w:val="16"/>
                <w:szCs w:val="16"/>
                <w:lang w:val="fr-FR"/>
              </w:rPr>
              <w:fldChar w:fldCharType="begin" w:fldLock="1"/>
            </w:r>
            <w:r>
              <w:rPr>
                <w:rFonts w:cstheme="minorHAnsi"/>
                <w:sz w:val="16"/>
                <w:szCs w:val="16"/>
                <w:lang w:val="fr-FR"/>
              </w:rPr>
              <w:instrText>ADDIN CSL_CITATION { "citationItems" : [ { "id" : "ITEM-1", "itemData" : { "DOI" : "http://dx.doi.org/10.1016/j.jsams.2016.08.012", "ISSN" : "1440-2440 1878-1861", "author" : [ { "dropping-particle" : "", "family" : "Pulsford", "given" : "R M", "non-dropping-particle" : "", "parse-names" : false, "suffix" : "" }, { "dropping-particle" : "", "family" : "Blackwell", "given" : "J", "non-dropping-particle" : "", "parse-names" : false, "suffix" : "" }, { "dropping-particle" : "", "family" : "Hillsdon", "given" : "M", "non-dropping-particle" : "", "parse-names" : false, "suffix" : "" }, { "dropping-particle" : "", "family" : "Kos", "given" : "K", "non-dropping-particle" : "", "parse-names" : false, "suffix" : "" } ], "container-title" : "Journal of Science and Medicine in Sport.", "id" : "ITEM-1", "issued" : { "date-parts" : [ [ "2016" ] ] }, "title" : "Intermittent walking, but not standing, improves postprandial insulin and glucose relative to sustained sitting: A randomised cross-over study in inactive middle-aged men", "type" : "article-journal", "volume" : "03" }, "uris" : [ "http://www.mendeley.com/documents/?uuid=c4137c38-d9f8-43d6-855a-0c29e6e99d21" ] } ], "mendeley" : { "formattedCitation" : "[16]", "plainTextFormattedCitation" : "[16]", "previouslyFormattedCitation" : "[16]" }, "properties" : {  }, "schema" : "https://github.com/citation-style-language/schema/raw/master/csl-citation.json" }</w:instrText>
            </w:r>
            <w:r>
              <w:rPr>
                <w:rFonts w:cstheme="minorHAnsi"/>
                <w:sz w:val="16"/>
                <w:szCs w:val="16"/>
                <w:lang w:val="fr-FR"/>
              </w:rPr>
              <w:fldChar w:fldCharType="separate"/>
            </w:r>
            <w:r w:rsidRPr="000B6969">
              <w:rPr>
                <w:rFonts w:cstheme="minorHAnsi"/>
                <w:noProof/>
                <w:sz w:val="16"/>
                <w:szCs w:val="16"/>
                <w:lang w:val="fr-FR"/>
              </w:rPr>
              <w:t>[16]</w:t>
            </w:r>
            <w:r>
              <w:rPr>
                <w:rFonts w:cstheme="minorHAnsi"/>
                <w:sz w:val="16"/>
                <w:szCs w:val="16"/>
                <w:lang w:val="fr-FR"/>
              </w:rPr>
              <w:fldChar w:fldCharType="end"/>
            </w:r>
          </w:p>
          <w:p w14:paraId="2DDB9B39" w14:textId="77777777" w:rsidR="000B6969" w:rsidRPr="00EB18C1" w:rsidRDefault="000B6969" w:rsidP="00E609BD">
            <w:pPr>
              <w:rPr>
                <w:rFonts w:cstheme="minorHAnsi"/>
                <w:sz w:val="16"/>
                <w:szCs w:val="16"/>
                <w:lang w:val="fr-FR"/>
              </w:rPr>
            </w:pPr>
            <w:r w:rsidRPr="00EB18C1">
              <w:rPr>
                <w:rFonts w:cstheme="minorHAnsi"/>
                <w:sz w:val="16"/>
                <w:szCs w:val="16"/>
                <w:lang w:val="fr-FR"/>
              </w:rPr>
              <w:t>UK</w:t>
            </w:r>
          </w:p>
        </w:tc>
        <w:tc>
          <w:tcPr>
            <w:tcW w:w="657" w:type="pct"/>
          </w:tcPr>
          <w:p w14:paraId="5CDE9DAA" w14:textId="77777777" w:rsidR="000B6969" w:rsidRDefault="000B6969" w:rsidP="00492392">
            <w:pPr>
              <w:rPr>
                <w:rFonts w:cstheme="minorHAnsi"/>
                <w:sz w:val="16"/>
                <w:szCs w:val="16"/>
              </w:rPr>
            </w:pPr>
            <w:r>
              <w:rPr>
                <w:rFonts w:cstheme="minorHAnsi"/>
                <w:sz w:val="16"/>
                <w:szCs w:val="16"/>
              </w:rPr>
              <w:t>Me</w:t>
            </w:r>
            <w:r w:rsidRPr="00E8337F">
              <w:rPr>
                <w:rFonts w:cstheme="minorHAnsi"/>
                <w:sz w:val="16"/>
                <w:szCs w:val="16"/>
              </w:rPr>
              <w:t>n</w:t>
            </w:r>
            <w:r>
              <w:rPr>
                <w:rFonts w:cstheme="minorHAnsi"/>
                <w:sz w:val="16"/>
                <w:szCs w:val="16"/>
              </w:rPr>
              <w:t xml:space="preserve"> </w:t>
            </w:r>
            <w:r w:rsidRPr="00642F02">
              <w:rPr>
                <w:rFonts w:cstheme="minorHAnsi"/>
                <w:sz w:val="16"/>
                <w:szCs w:val="16"/>
              </w:rPr>
              <w:t xml:space="preserve">(aged 40.2 </w:t>
            </w:r>
            <w:r w:rsidRPr="00642F02">
              <w:rPr>
                <w:rFonts w:cstheme="minorHAnsi" w:hint="eastAsia"/>
                <w:sz w:val="16"/>
                <w:szCs w:val="16"/>
              </w:rPr>
              <w:t>±</w:t>
            </w:r>
            <w:r w:rsidRPr="00642F02">
              <w:rPr>
                <w:rFonts w:cstheme="minorHAnsi"/>
                <w:sz w:val="16"/>
                <w:szCs w:val="16"/>
              </w:rPr>
              <w:t xml:space="preserve"> 12.2 years)</w:t>
            </w:r>
          </w:p>
          <w:p w14:paraId="6353794B" w14:textId="77777777" w:rsidR="000B6969" w:rsidRPr="00E8337F" w:rsidRDefault="000B6969" w:rsidP="00492392">
            <w:pPr>
              <w:rPr>
                <w:rFonts w:cstheme="minorHAnsi"/>
                <w:sz w:val="16"/>
                <w:szCs w:val="16"/>
              </w:rPr>
            </w:pPr>
            <w:r>
              <w:rPr>
                <w:rFonts w:cstheme="minorHAnsi"/>
                <w:sz w:val="16"/>
                <w:szCs w:val="16"/>
              </w:rPr>
              <w:t>N=25</w:t>
            </w:r>
          </w:p>
        </w:tc>
        <w:tc>
          <w:tcPr>
            <w:tcW w:w="584" w:type="pct"/>
          </w:tcPr>
          <w:p w14:paraId="146119BA" w14:textId="77777777" w:rsidR="000B6969" w:rsidRDefault="000B6969" w:rsidP="00E609BD">
            <w:pPr>
              <w:rPr>
                <w:rFonts w:cstheme="minorHAnsi"/>
                <w:sz w:val="16"/>
                <w:szCs w:val="16"/>
              </w:rPr>
            </w:pPr>
            <w:r>
              <w:rPr>
                <w:rFonts w:cstheme="minorHAnsi"/>
                <w:sz w:val="16"/>
                <w:szCs w:val="16"/>
              </w:rPr>
              <w:t>Randomized cross-over trial</w:t>
            </w:r>
          </w:p>
          <w:p w14:paraId="6C24A220" w14:textId="77777777" w:rsidR="000B6969" w:rsidRDefault="000B6969" w:rsidP="00E609BD">
            <w:pPr>
              <w:rPr>
                <w:rFonts w:cstheme="minorHAnsi"/>
                <w:sz w:val="16"/>
                <w:szCs w:val="16"/>
              </w:rPr>
            </w:pPr>
          </w:p>
          <w:p w14:paraId="546C903F" w14:textId="77777777" w:rsidR="000B6969" w:rsidRDefault="000B6969" w:rsidP="00E609BD">
            <w:pPr>
              <w:rPr>
                <w:rFonts w:cstheme="minorHAnsi"/>
                <w:sz w:val="16"/>
                <w:szCs w:val="16"/>
              </w:rPr>
            </w:pPr>
            <w:r>
              <w:rPr>
                <w:rFonts w:cstheme="minorHAnsi"/>
                <w:sz w:val="16"/>
                <w:szCs w:val="16"/>
              </w:rPr>
              <w:t>Three conditions: 1 day (7 hours)</w:t>
            </w:r>
          </w:p>
          <w:p w14:paraId="63E6AD02" w14:textId="77777777" w:rsidR="000B6969" w:rsidRPr="00E8337F" w:rsidRDefault="000B6969" w:rsidP="00E609BD">
            <w:pPr>
              <w:rPr>
                <w:rFonts w:cstheme="minorHAnsi"/>
                <w:sz w:val="16"/>
                <w:szCs w:val="16"/>
              </w:rPr>
            </w:pPr>
          </w:p>
        </w:tc>
        <w:tc>
          <w:tcPr>
            <w:tcW w:w="465" w:type="pct"/>
          </w:tcPr>
          <w:p w14:paraId="238803B0" w14:textId="77777777" w:rsidR="000B6969" w:rsidRPr="00E8337F" w:rsidRDefault="000B6969" w:rsidP="00E609BD">
            <w:pPr>
              <w:rPr>
                <w:rFonts w:cstheme="minorHAnsi"/>
                <w:sz w:val="16"/>
                <w:szCs w:val="16"/>
              </w:rPr>
            </w:pPr>
            <w:r w:rsidRPr="00E8337F">
              <w:rPr>
                <w:rFonts w:cstheme="minorHAnsi"/>
                <w:sz w:val="16"/>
                <w:szCs w:val="16"/>
              </w:rPr>
              <w:t>2min walking at 2mph every 20 minutes</w:t>
            </w:r>
          </w:p>
          <w:p w14:paraId="3402483C" w14:textId="77777777" w:rsidR="000B6969" w:rsidRPr="00E8337F" w:rsidRDefault="000B6969" w:rsidP="00E609BD">
            <w:pPr>
              <w:rPr>
                <w:rFonts w:cstheme="minorHAnsi"/>
                <w:sz w:val="16"/>
                <w:szCs w:val="16"/>
              </w:rPr>
            </w:pPr>
          </w:p>
        </w:tc>
        <w:tc>
          <w:tcPr>
            <w:tcW w:w="567" w:type="pct"/>
          </w:tcPr>
          <w:p w14:paraId="569A02B5" w14:textId="77777777" w:rsidR="000B6969" w:rsidRPr="00E8337F" w:rsidRDefault="000B6969" w:rsidP="00E609BD">
            <w:pPr>
              <w:rPr>
                <w:rFonts w:cstheme="minorHAnsi"/>
                <w:sz w:val="16"/>
                <w:szCs w:val="16"/>
              </w:rPr>
            </w:pPr>
            <w:r w:rsidRPr="00E8337F">
              <w:rPr>
                <w:rFonts w:cstheme="minorHAnsi"/>
                <w:sz w:val="16"/>
                <w:szCs w:val="16"/>
              </w:rPr>
              <w:t>Sitting continuously/ Standing for 2 min</w:t>
            </w:r>
            <w:r>
              <w:rPr>
                <w:rFonts w:cstheme="minorHAnsi"/>
                <w:sz w:val="16"/>
                <w:szCs w:val="16"/>
              </w:rPr>
              <w:t>s</w:t>
            </w:r>
            <w:r w:rsidRPr="00E8337F">
              <w:rPr>
                <w:rFonts w:cstheme="minorHAnsi"/>
                <w:sz w:val="16"/>
                <w:szCs w:val="16"/>
              </w:rPr>
              <w:t xml:space="preserve"> every twenty minutes</w:t>
            </w:r>
          </w:p>
        </w:tc>
        <w:tc>
          <w:tcPr>
            <w:tcW w:w="399" w:type="pct"/>
          </w:tcPr>
          <w:p w14:paraId="6D66BC95" w14:textId="77777777" w:rsidR="000B6969" w:rsidRDefault="000B6969" w:rsidP="00E609BD">
            <w:pPr>
              <w:rPr>
                <w:rFonts w:cstheme="minorHAnsi"/>
                <w:sz w:val="16"/>
                <w:szCs w:val="16"/>
              </w:rPr>
            </w:pPr>
            <w:r>
              <w:rPr>
                <w:rFonts w:cstheme="minorHAnsi"/>
                <w:sz w:val="16"/>
                <w:szCs w:val="16"/>
              </w:rPr>
              <w:t>Indirect calorimetry</w:t>
            </w:r>
          </w:p>
          <w:p w14:paraId="195D9060" w14:textId="77777777" w:rsidR="000B6969" w:rsidRDefault="000B6969" w:rsidP="00E609BD">
            <w:pPr>
              <w:rPr>
                <w:rFonts w:cstheme="minorHAnsi"/>
                <w:sz w:val="16"/>
                <w:szCs w:val="16"/>
              </w:rPr>
            </w:pPr>
          </w:p>
          <w:p w14:paraId="35786A3F" w14:textId="77777777" w:rsidR="000B6969" w:rsidRPr="00E8337F" w:rsidRDefault="000B6969" w:rsidP="00E609BD">
            <w:pPr>
              <w:rPr>
                <w:rFonts w:cstheme="minorHAnsi"/>
                <w:sz w:val="16"/>
                <w:szCs w:val="16"/>
              </w:rPr>
            </w:pPr>
            <w:r>
              <w:rPr>
                <w:rFonts w:cstheme="minorHAnsi"/>
                <w:sz w:val="16"/>
                <w:szCs w:val="16"/>
              </w:rPr>
              <w:t>Steady state energy expenditure values for sitting, standing &amp; walking</w:t>
            </w:r>
          </w:p>
        </w:tc>
        <w:tc>
          <w:tcPr>
            <w:tcW w:w="694" w:type="pct"/>
          </w:tcPr>
          <w:p w14:paraId="6790D5A4" w14:textId="77777777" w:rsidR="000B6969" w:rsidRPr="00E8337F" w:rsidRDefault="000B6969" w:rsidP="00E609BD">
            <w:pPr>
              <w:rPr>
                <w:rFonts w:cstheme="minorHAnsi"/>
                <w:sz w:val="16"/>
                <w:szCs w:val="16"/>
              </w:rPr>
            </w:pPr>
            <w:r w:rsidRPr="00E8337F">
              <w:rPr>
                <w:rFonts w:cstheme="minorHAnsi"/>
                <w:sz w:val="16"/>
                <w:szCs w:val="16"/>
              </w:rPr>
              <w:t>Blood glucose and insulin</w:t>
            </w:r>
          </w:p>
        </w:tc>
        <w:tc>
          <w:tcPr>
            <w:tcW w:w="397" w:type="pct"/>
          </w:tcPr>
          <w:p w14:paraId="3A60DDDA" w14:textId="77777777" w:rsidR="000B6969" w:rsidRDefault="000B6969" w:rsidP="003448FB">
            <w:pPr>
              <w:rPr>
                <w:rFonts w:cstheme="minorHAnsi"/>
                <w:sz w:val="16"/>
                <w:szCs w:val="16"/>
              </w:rPr>
            </w:pPr>
            <w:r>
              <w:rPr>
                <w:rFonts w:cstheme="minorHAnsi"/>
                <w:sz w:val="16"/>
                <w:szCs w:val="16"/>
              </w:rPr>
              <w:t>Generalized estimating equation (GEE)</w:t>
            </w:r>
          </w:p>
          <w:p w14:paraId="312BD5E7" w14:textId="77777777" w:rsidR="000B6969" w:rsidRDefault="000B6969" w:rsidP="003448FB">
            <w:pPr>
              <w:rPr>
                <w:rFonts w:cstheme="minorHAnsi"/>
                <w:sz w:val="16"/>
                <w:szCs w:val="16"/>
              </w:rPr>
            </w:pPr>
          </w:p>
          <w:p w14:paraId="79B9D35C" w14:textId="77777777" w:rsidR="000B6969" w:rsidRPr="00E8337F" w:rsidRDefault="000B6969" w:rsidP="003448FB">
            <w:pPr>
              <w:rPr>
                <w:rFonts w:cstheme="minorHAnsi"/>
                <w:sz w:val="16"/>
                <w:szCs w:val="16"/>
              </w:rPr>
            </w:pPr>
            <w:r w:rsidRPr="00E8337F">
              <w:rPr>
                <w:rFonts w:cstheme="minorHAnsi"/>
                <w:sz w:val="16"/>
                <w:szCs w:val="16"/>
              </w:rPr>
              <w:t>M</w:t>
            </w:r>
            <w:r>
              <w:rPr>
                <w:rFonts w:cstheme="minorHAnsi"/>
                <w:sz w:val="16"/>
                <w:szCs w:val="16"/>
              </w:rPr>
              <w:t>VPA</w:t>
            </w:r>
            <w:r w:rsidRPr="00E8337F">
              <w:rPr>
                <w:rFonts w:cstheme="minorHAnsi"/>
                <w:sz w:val="16"/>
                <w:szCs w:val="16"/>
              </w:rPr>
              <w:t>, baseline values</w:t>
            </w:r>
          </w:p>
        </w:tc>
        <w:tc>
          <w:tcPr>
            <w:tcW w:w="626" w:type="pct"/>
          </w:tcPr>
          <w:p w14:paraId="68EE6575" w14:textId="77777777" w:rsidR="000B6969" w:rsidRPr="00E8337F" w:rsidRDefault="000B6969" w:rsidP="00E609BD">
            <w:pPr>
              <w:rPr>
                <w:rFonts w:cstheme="minorHAnsi"/>
                <w:sz w:val="16"/>
                <w:szCs w:val="16"/>
              </w:rPr>
            </w:pPr>
            <w:r w:rsidRPr="00642F02">
              <w:rPr>
                <w:rFonts w:cstheme="minorHAnsi"/>
                <w:sz w:val="16"/>
                <w:szCs w:val="16"/>
              </w:rPr>
              <w:t>Interrupting sustained sitting with brief repeated bouts of light-intensity walking but not standing reduced insulin demand and improved glucose uptake during a simulated sedentary working day. The benefits of such minor behavioural changes could inform future workplace health interventions.</w:t>
            </w:r>
          </w:p>
        </w:tc>
        <w:tc>
          <w:tcPr>
            <w:tcW w:w="284" w:type="pct"/>
          </w:tcPr>
          <w:p w14:paraId="1CB72F38" w14:textId="77777777" w:rsidR="000B6969" w:rsidRPr="00642F02" w:rsidRDefault="000B6969" w:rsidP="00E609BD">
            <w:pPr>
              <w:rPr>
                <w:rFonts w:cstheme="minorHAnsi"/>
                <w:sz w:val="16"/>
                <w:szCs w:val="16"/>
              </w:rPr>
            </w:pPr>
            <w:r>
              <w:rPr>
                <w:rFonts w:cstheme="minorHAnsi"/>
                <w:sz w:val="16"/>
                <w:szCs w:val="16"/>
              </w:rPr>
              <w:t>78</w:t>
            </w:r>
          </w:p>
        </w:tc>
      </w:tr>
      <w:tr w:rsidR="000B6969" w:rsidRPr="005445D5" w14:paraId="0F922223" w14:textId="77777777" w:rsidTr="00780391">
        <w:tc>
          <w:tcPr>
            <w:tcW w:w="326" w:type="pct"/>
          </w:tcPr>
          <w:p w14:paraId="6FD4944B" w14:textId="77777777" w:rsidR="000B6969" w:rsidRDefault="000B6969" w:rsidP="00E609BD">
            <w:pPr>
              <w:rPr>
                <w:rFonts w:cstheme="minorHAnsi"/>
                <w:sz w:val="16"/>
                <w:szCs w:val="16"/>
                <w:lang w:val="nl-BE"/>
              </w:rPr>
            </w:pPr>
            <w:r>
              <w:rPr>
                <w:rFonts w:cstheme="minorHAnsi"/>
                <w:sz w:val="16"/>
                <w:szCs w:val="16"/>
                <w:lang w:val="nl-BE"/>
              </w:rPr>
              <w:t xml:space="preserve">Schwarz et al. </w:t>
            </w:r>
          </w:p>
          <w:p w14:paraId="4949E7BF" w14:textId="77777777" w:rsidR="000B6969" w:rsidRDefault="000B6969" w:rsidP="00E609BD">
            <w:pPr>
              <w:rPr>
                <w:rFonts w:cstheme="minorHAnsi"/>
                <w:sz w:val="16"/>
                <w:szCs w:val="16"/>
                <w:lang w:val="nl-BE"/>
              </w:rPr>
            </w:pPr>
            <w:r>
              <w:rPr>
                <w:rFonts w:cstheme="minorHAnsi"/>
                <w:sz w:val="16"/>
                <w:szCs w:val="16"/>
                <w:lang w:val="nl-BE"/>
              </w:rPr>
              <w:lastRenderedPageBreak/>
              <w:t>1996</w:t>
            </w:r>
          </w:p>
          <w:p w14:paraId="334C76CF" w14:textId="1C280DD7" w:rsidR="000B6969" w:rsidRDefault="000B6969" w:rsidP="00E609BD">
            <w:pPr>
              <w:rPr>
                <w:rFonts w:cstheme="minorHAnsi"/>
                <w:sz w:val="16"/>
                <w:szCs w:val="16"/>
                <w:lang w:val="nl-BE"/>
              </w:rPr>
            </w:pPr>
            <w:r>
              <w:rPr>
                <w:rFonts w:cstheme="minorHAnsi"/>
                <w:sz w:val="16"/>
                <w:szCs w:val="16"/>
                <w:lang w:val="nl-BE"/>
              </w:rPr>
              <w:fldChar w:fldCharType="begin" w:fldLock="1"/>
            </w:r>
            <w:r>
              <w:rPr>
                <w:rFonts w:cstheme="minorHAnsi"/>
                <w:sz w:val="16"/>
                <w:szCs w:val="16"/>
                <w:lang w:val="nl-BE"/>
              </w:rPr>
              <w:instrText>ADDIN CSL_CITATION { "citationItems" : [ { "id" : "ITEM-1", "itemData" : { "DOI" : "10.1210/jcem.81.10.8855791", "ISSN" : "0021-972X", "PMID" : "8855791", "abstract" : "We measured circulating levels of the GH insulin-like growth factor (IGF) system in response to brief exercise of different intensities. Ten males (mean age 28 +/- 5 yr) were studied on three separate occasions: once under resting conditions (control) and once each performing 10 min of low- or high-intensity exercise. Blood samples were assayed by RIA for GH, IGF-I and -II, IGF-binding protein-3 (IGFBP-3), and IGFBP-3 proteolytic activity. After 10 min of low-intensity exercise, IGF-I and IGFBP-3 had increased over preexercise baseline by 7.7 +/- 2.7% (P &lt; 0.05) and 12.5 +/- 3.3% (P &lt; 0.004), respectively. After 10 min of high-intensity exercise, all measured components of the IGF system were increased: IGF-I by 13.3 +/- 3.2% (P &lt; 0.002), IGF-II by 15.7 +/- 3.1 (P &lt; 0.01), and IGFBP-3 by 23 +/- 6% (P &lt; 0.001). IGFBP-3 proteolytic activity also was increased (44 +/- 14% above baseline, P &lt; 0.05). GH reached its peak 10 min after the cessation of high-intensity exercise, unlike the earlier peaks of IGF-I and II. In summary: 1) brief exercise leads to small but significant increases in circulating IGF-I, IGF-II, IGFBP-3, and IGFBP-3 proteolysis; and 2) these responses may be influenced by exercise intensity. The IGF responses seem to be unrelated to GH. Acute exercise-induced proteolysis of IGFBP-3 may contribute to anabolic effects of physical activity by increasing the bioavailability of IGF-I.", "author" : [ { "dropping-particle" : "", "family" : "Schwarz", "given" : "A J", "non-dropping-particle" : "", "parse-names" : false, "suffix" : "" }, { "dropping-particle" : "", "family" : "Brasel", "given" : "J A", "non-dropping-particle" : "", "parse-names" : false, "suffix" : "" }, { "dropping-particle" : "", "family" : "Hintz", "given" : "R L", "non-dropping-particle" : "", "parse-names" : false, "suffix" : "" }, { "dropping-particle" : "", "family" : "Mohan", "given" : "S", "non-dropping-particle" : "", "parse-names" : false, "suffix" : "" }, { "dropping-particle" : "", "family" : "Cooper", "given" : "D M", "non-dropping-particle" : "", "parse-names" : false, "suffix" : "" } ], "container-title" : "The Journal of clinical endocrinology and metabolism", "id" : "ITEM-1", "issue" : "10", "issued" : { "date-parts" : [ [ "1996", "10" ] ] }, "page" : "3492-7", "title" : "Acute effect of brief low- and high-intensity exercise on circulating insulin-like growth factor (IGF) I, II, and IGF-binding protein-3 and its proteolysis in young healthy men.", "type" : "article-journal", "volume" : "81" }, "uris" : [ "http://www.mendeley.com/documents/?uuid=00744984-862f-32ee-b07e-783feb1eb0fc" ] } ], "mendeley" : { "formattedCitation" : "[17]", "plainTextFormattedCitation" : "[17]", "previouslyFormattedCitation" : "[17]" }, "properties" : {  }, "schema" : "https://github.com/citation-style-language/schema/raw/master/csl-citation.json" }</w:instrText>
            </w:r>
            <w:r>
              <w:rPr>
                <w:rFonts w:cstheme="minorHAnsi"/>
                <w:sz w:val="16"/>
                <w:szCs w:val="16"/>
                <w:lang w:val="nl-BE"/>
              </w:rPr>
              <w:fldChar w:fldCharType="separate"/>
            </w:r>
            <w:r w:rsidRPr="000B6969">
              <w:rPr>
                <w:rFonts w:cstheme="minorHAnsi"/>
                <w:noProof/>
                <w:sz w:val="16"/>
                <w:szCs w:val="16"/>
                <w:lang w:val="nl-BE"/>
              </w:rPr>
              <w:t>[17]</w:t>
            </w:r>
            <w:r>
              <w:rPr>
                <w:rFonts w:cstheme="minorHAnsi"/>
                <w:sz w:val="16"/>
                <w:szCs w:val="16"/>
                <w:lang w:val="nl-BE"/>
              </w:rPr>
              <w:fldChar w:fldCharType="end"/>
            </w:r>
          </w:p>
          <w:p w14:paraId="1776B6AC" w14:textId="77777777" w:rsidR="000B6969" w:rsidRPr="00492392" w:rsidRDefault="000B6969" w:rsidP="00E609BD">
            <w:pPr>
              <w:rPr>
                <w:rFonts w:cstheme="minorHAnsi"/>
                <w:sz w:val="16"/>
                <w:szCs w:val="16"/>
                <w:lang w:val="nl-BE"/>
              </w:rPr>
            </w:pPr>
            <w:r>
              <w:rPr>
                <w:rFonts w:cstheme="minorHAnsi"/>
                <w:sz w:val="16"/>
                <w:szCs w:val="16"/>
                <w:lang w:val="nl-BE"/>
              </w:rPr>
              <w:t>USA</w:t>
            </w:r>
          </w:p>
        </w:tc>
        <w:tc>
          <w:tcPr>
            <w:tcW w:w="657" w:type="pct"/>
          </w:tcPr>
          <w:p w14:paraId="404AA54C" w14:textId="77777777" w:rsidR="000B6969" w:rsidRDefault="000B6969" w:rsidP="00E609BD">
            <w:pPr>
              <w:rPr>
                <w:rFonts w:cstheme="minorHAnsi"/>
                <w:sz w:val="16"/>
                <w:szCs w:val="16"/>
              </w:rPr>
            </w:pPr>
            <w:r>
              <w:rPr>
                <w:rFonts w:cstheme="minorHAnsi"/>
                <w:sz w:val="16"/>
                <w:szCs w:val="16"/>
              </w:rPr>
              <w:lastRenderedPageBreak/>
              <w:t xml:space="preserve">Healthy, adult men (mean age 27.5 </w:t>
            </w:r>
            <w:r w:rsidRPr="00642F02">
              <w:rPr>
                <w:rFonts w:cstheme="minorHAnsi" w:hint="eastAsia"/>
                <w:sz w:val="16"/>
                <w:szCs w:val="16"/>
              </w:rPr>
              <w:t>±</w:t>
            </w:r>
            <w:r>
              <w:rPr>
                <w:rFonts w:cstheme="minorHAnsi" w:hint="eastAsia"/>
                <w:sz w:val="16"/>
                <w:szCs w:val="16"/>
              </w:rPr>
              <w:t xml:space="preserve"> 1.</w:t>
            </w:r>
            <w:r>
              <w:rPr>
                <w:rFonts w:cstheme="minorHAnsi"/>
                <w:sz w:val="16"/>
                <w:szCs w:val="16"/>
              </w:rPr>
              <w:t>7</w:t>
            </w:r>
            <w:r>
              <w:rPr>
                <w:rFonts w:cstheme="minorHAnsi" w:hint="eastAsia"/>
                <w:sz w:val="16"/>
                <w:szCs w:val="16"/>
              </w:rPr>
              <w:t xml:space="preserve"> years)</w:t>
            </w:r>
          </w:p>
          <w:p w14:paraId="0AB43306" w14:textId="77777777" w:rsidR="000B6969" w:rsidRDefault="000B6969" w:rsidP="00E609BD">
            <w:pPr>
              <w:rPr>
                <w:rFonts w:cstheme="minorHAnsi"/>
                <w:sz w:val="16"/>
                <w:szCs w:val="16"/>
              </w:rPr>
            </w:pPr>
            <w:r>
              <w:rPr>
                <w:rFonts w:cstheme="minorHAnsi"/>
                <w:sz w:val="16"/>
                <w:szCs w:val="16"/>
              </w:rPr>
              <w:lastRenderedPageBreak/>
              <w:t>N=10</w:t>
            </w:r>
          </w:p>
        </w:tc>
        <w:tc>
          <w:tcPr>
            <w:tcW w:w="584" w:type="pct"/>
          </w:tcPr>
          <w:p w14:paraId="3E161B90" w14:textId="77777777" w:rsidR="000B6969" w:rsidRDefault="000B6969" w:rsidP="00E609BD">
            <w:pPr>
              <w:rPr>
                <w:rFonts w:cstheme="minorHAnsi"/>
                <w:sz w:val="16"/>
                <w:szCs w:val="16"/>
              </w:rPr>
            </w:pPr>
            <w:r>
              <w:rPr>
                <w:rFonts w:cstheme="minorHAnsi"/>
                <w:sz w:val="16"/>
                <w:szCs w:val="16"/>
              </w:rPr>
              <w:lastRenderedPageBreak/>
              <w:t>Not explicitly described</w:t>
            </w:r>
          </w:p>
          <w:p w14:paraId="712C277F" w14:textId="77777777" w:rsidR="000B6969" w:rsidRDefault="000B6969" w:rsidP="00E609BD">
            <w:pPr>
              <w:rPr>
                <w:rFonts w:cstheme="minorHAnsi"/>
                <w:sz w:val="16"/>
                <w:szCs w:val="16"/>
              </w:rPr>
            </w:pPr>
          </w:p>
          <w:p w14:paraId="45F41837" w14:textId="77777777" w:rsidR="000B6969" w:rsidRDefault="000B6969" w:rsidP="00E609BD">
            <w:pPr>
              <w:rPr>
                <w:rFonts w:cstheme="minorHAnsi"/>
                <w:sz w:val="16"/>
                <w:szCs w:val="16"/>
              </w:rPr>
            </w:pPr>
            <w:r>
              <w:rPr>
                <w:rFonts w:cstheme="minorHAnsi"/>
                <w:sz w:val="16"/>
                <w:szCs w:val="16"/>
              </w:rPr>
              <w:lastRenderedPageBreak/>
              <w:t>Three conditions: 1 day each</w:t>
            </w:r>
          </w:p>
        </w:tc>
        <w:tc>
          <w:tcPr>
            <w:tcW w:w="465" w:type="pct"/>
          </w:tcPr>
          <w:p w14:paraId="4051D12B" w14:textId="77777777" w:rsidR="000B6969" w:rsidRDefault="000B6969" w:rsidP="00E609BD">
            <w:pPr>
              <w:rPr>
                <w:rFonts w:cstheme="minorHAnsi"/>
                <w:sz w:val="16"/>
                <w:szCs w:val="16"/>
              </w:rPr>
            </w:pPr>
            <w:r>
              <w:rPr>
                <w:rFonts w:cstheme="minorHAnsi"/>
                <w:sz w:val="16"/>
                <w:szCs w:val="16"/>
              </w:rPr>
              <w:lastRenderedPageBreak/>
              <w:t>10 mins of constant-work-</w:t>
            </w:r>
            <w:r>
              <w:rPr>
                <w:rFonts w:cstheme="minorHAnsi"/>
                <w:sz w:val="16"/>
                <w:szCs w:val="16"/>
              </w:rPr>
              <w:lastRenderedPageBreak/>
              <w:t>rate exercise on the cycle ergometer at high intensity</w:t>
            </w:r>
          </w:p>
          <w:p w14:paraId="1DD23AA3" w14:textId="77777777" w:rsidR="000B6969" w:rsidRDefault="000B6969" w:rsidP="00E609BD">
            <w:pPr>
              <w:rPr>
                <w:rFonts w:cstheme="minorHAnsi"/>
                <w:sz w:val="16"/>
                <w:szCs w:val="16"/>
              </w:rPr>
            </w:pPr>
          </w:p>
          <w:p w14:paraId="252034CA" w14:textId="77777777" w:rsidR="000B6969" w:rsidRDefault="000B6969" w:rsidP="00E609BD">
            <w:pPr>
              <w:rPr>
                <w:rFonts w:cstheme="minorHAnsi"/>
                <w:sz w:val="16"/>
                <w:szCs w:val="16"/>
              </w:rPr>
            </w:pPr>
            <w:r>
              <w:rPr>
                <w:rFonts w:cstheme="minorHAnsi"/>
                <w:sz w:val="16"/>
                <w:szCs w:val="16"/>
              </w:rPr>
              <w:t>10 mins of constant-work-rate exercise on the cycle ergometer at low intensity</w:t>
            </w:r>
          </w:p>
          <w:p w14:paraId="5F95FE5A" w14:textId="77777777" w:rsidR="000B6969" w:rsidRDefault="000B6969" w:rsidP="00E609BD">
            <w:pPr>
              <w:rPr>
                <w:rFonts w:cstheme="minorHAnsi"/>
                <w:sz w:val="16"/>
                <w:szCs w:val="16"/>
              </w:rPr>
            </w:pPr>
          </w:p>
          <w:p w14:paraId="184B9BCA" w14:textId="77777777" w:rsidR="000B6969" w:rsidRDefault="000B6969" w:rsidP="00E609BD">
            <w:pPr>
              <w:rPr>
                <w:rFonts w:cstheme="minorHAnsi"/>
                <w:sz w:val="16"/>
                <w:szCs w:val="16"/>
              </w:rPr>
            </w:pPr>
          </w:p>
        </w:tc>
        <w:tc>
          <w:tcPr>
            <w:tcW w:w="567" w:type="pct"/>
          </w:tcPr>
          <w:p w14:paraId="27A446BD" w14:textId="77777777" w:rsidR="000B6969" w:rsidRDefault="000B6969" w:rsidP="00E609BD">
            <w:pPr>
              <w:rPr>
                <w:rFonts w:cstheme="minorHAnsi"/>
                <w:sz w:val="16"/>
                <w:szCs w:val="16"/>
              </w:rPr>
            </w:pPr>
            <w:r>
              <w:rPr>
                <w:rFonts w:cstheme="minorHAnsi"/>
                <w:sz w:val="16"/>
                <w:szCs w:val="16"/>
              </w:rPr>
              <w:lastRenderedPageBreak/>
              <w:t>Resting</w:t>
            </w:r>
          </w:p>
        </w:tc>
        <w:tc>
          <w:tcPr>
            <w:tcW w:w="399" w:type="pct"/>
          </w:tcPr>
          <w:p w14:paraId="643A7688" w14:textId="77777777" w:rsidR="000B6969" w:rsidRDefault="000B6969" w:rsidP="00E609BD">
            <w:pPr>
              <w:rPr>
                <w:rFonts w:cstheme="minorHAnsi"/>
                <w:sz w:val="16"/>
                <w:szCs w:val="16"/>
              </w:rPr>
            </w:pPr>
            <w:r>
              <w:rPr>
                <w:rFonts w:cstheme="minorHAnsi"/>
                <w:sz w:val="16"/>
                <w:szCs w:val="16"/>
              </w:rPr>
              <w:t xml:space="preserve">Breath-to-breath </w:t>
            </w:r>
            <w:r>
              <w:rPr>
                <w:rFonts w:cstheme="minorHAnsi"/>
                <w:sz w:val="16"/>
                <w:szCs w:val="16"/>
              </w:rPr>
              <w:lastRenderedPageBreak/>
              <w:t>measurements of gas exchange</w:t>
            </w:r>
          </w:p>
          <w:p w14:paraId="31E23040" w14:textId="77777777" w:rsidR="000B6969" w:rsidRDefault="000B6969" w:rsidP="00E609BD">
            <w:pPr>
              <w:rPr>
                <w:rFonts w:cstheme="minorHAnsi"/>
                <w:sz w:val="16"/>
                <w:szCs w:val="16"/>
              </w:rPr>
            </w:pPr>
          </w:p>
          <w:p w14:paraId="4D61CFDB" w14:textId="77777777" w:rsidR="000B6969" w:rsidRDefault="000B6969" w:rsidP="00E609BD">
            <w:pPr>
              <w:rPr>
                <w:rFonts w:cstheme="minorHAnsi"/>
                <w:sz w:val="16"/>
                <w:szCs w:val="16"/>
              </w:rPr>
            </w:pPr>
            <w:r>
              <w:rPr>
                <w:rFonts w:cstheme="minorHAnsi"/>
                <w:sz w:val="16"/>
                <w:szCs w:val="16"/>
              </w:rPr>
              <w:t>O</w:t>
            </w:r>
            <w:r>
              <w:rPr>
                <w:rFonts w:cstheme="minorHAnsi"/>
                <w:sz w:val="16"/>
                <w:szCs w:val="16"/>
                <w:vertAlign w:val="subscript"/>
              </w:rPr>
              <w:t>2</w:t>
            </w:r>
            <w:r>
              <w:rPr>
                <w:rFonts w:cstheme="minorHAnsi"/>
                <w:sz w:val="16"/>
                <w:szCs w:val="16"/>
              </w:rPr>
              <w:t>max, Lactate threshold</w:t>
            </w:r>
          </w:p>
          <w:p w14:paraId="3C6FDEC6" w14:textId="77777777" w:rsidR="000B6969" w:rsidRDefault="000B6969" w:rsidP="00E609BD">
            <w:pPr>
              <w:rPr>
                <w:rFonts w:cstheme="minorHAnsi"/>
                <w:sz w:val="16"/>
                <w:szCs w:val="16"/>
              </w:rPr>
            </w:pPr>
          </w:p>
          <w:p w14:paraId="2AC22015" w14:textId="77777777" w:rsidR="000B6969" w:rsidRPr="00547FCA" w:rsidRDefault="000B6969" w:rsidP="00E609BD">
            <w:pPr>
              <w:rPr>
                <w:rFonts w:cstheme="minorHAnsi"/>
                <w:sz w:val="16"/>
                <w:szCs w:val="16"/>
              </w:rPr>
            </w:pPr>
          </w:p>
        </w:tc>
        <w:tc>
          <w:tcPr>
            <w:tcW w:w="694" w:type="pct"/>
          </w:tcPr>
          <w:p w14:paraId="74558A69" w14:textId="77777777" w:rsidR="000B6969" w:rsidRDefault="000B6969" w:rsidP="00E609BD">
            <w:pPr>
              <w:rPr>
                <w:rFonts w:cstheme="minorHAnsi"/>
                <w:sz w:val="16"/>
                <w:szCs w:val="16"/>
              </w:rPr>
            </w:pPr>
            <w:r>
              <w:rPr>
                <w:rFonts w:cstheme="minorHAnsi"/>
                <w:sz w:val="16"/>
                <w:szCs w:val="16"/>
              </w:rPr>
              <w:lastRenderedPageBreak/>
              <w:t>Insulin-like growth factor</w:t>
            </w:r>
          </w:p>
        </w:tc>
        <w:tc>
          <w:tcPr>
            <w:tcW w:w="397" w:type="pct"/>
          </w:tcPr>
          <w:p w14:paraId="10ABD49C" w14:textId="77777777" w:rsidR="000B6969" w:rsidRDefault="000B6969" w:rsidP="003448FB">
            <w:pPr>
              <w:autoSpaceDE w:val="0"/>
              <w:autoSpaceDN w:val="0"/>
              <w:adjustRightInd w:val="0"/>
              <w:rPr>
                <w:rFonts w:cstheme="minorHAnsi"/>
                <w:sz w:val="16"/>
                <w:szCs w:val="16"/>
              </w:rPr>
            </w:pPr>
            <w:r>
              <w:rPr>
                <w:rFonts w:cstheme="minorHAnsi"/>
                <w:sz w:val="16"/>
                <w:szCs w:val="16"/>
              </w:rPr>
              <w:t xml:space="preserve">Repeated Measures </w:t>
            </w:r>
            <w:r>
              <w:rPr>
                <w:rFonts w:cstheme="minorHAnsi"/>
                <w:sz w:val="16"/>
                <w:szCs w:val="16"/>
              </w:rPr>
              <w:lastRenderedPageBreak/>
              <w:t>ANOVA</w:t>
            </w:r>
          </w:p>
          <w:p w14:paraId="2B081EE5" w14:textId="77777777" w:rsidR="000B6969" w:rsidRDefault="000B6969" w:rsidP="003448FB">
            <w:pPr>
              <w:autoSpaceDE w:val="0"/>
              <w:autoSpaceDN w:val="0"/>
              <w:adjustRightInd w:val="0"/>
              <w:rPr>
                <w:rFonts w:cstheme="minorHAnsi"/>
                <w:sz w:val="16"/>
                <w:szCs w:val="16"/>
              </w:rPr>
            </w:pPr>
          </w:p>
          <w:p w14:paraId="7195EFD6" w14:textId="77777777" w:rsidR="000B6969" w:rsidRDefault="000B6969" w:rsidP="003448FB">
            <w:pPr>
              <w:autoSpaceDE w:val="0"/>
              <w:autoSpaceDN w:val="0"/>
              <w:adjustRightInd w:val="0"/>
              <w:rPr>
                <w:rFonts w:cstheme="minorHAnsi"/>
                <w:sz w:val="16"/>
                <w:szCs w:val="16"/>
              </w:rPr>
            </w:pPr>
            <w:r>
              <w:rPr>
                <w:rFonts w:cstheme="minorHAnsi"/>
                <w:sz w:val="16"/>
                <w:szCs w:val="16"/>
              </w:rPr>
              <w:t>Not reported</w:t>
            </w:r>
          </w:p>
          <w:p w14:paraId="201ECADF" w14:textId="77777777" w:rsidR="000B6969" w:rsidRDefault="000B6969" w:rsidP="003448FB">
            <w:pPr>
              <w:autoSpaceDE w:val="0"/>
              <w:autoSpaceDN w:val="0"/>
              <w:adjustRightInd w:val="0"/>
              <w:rPr>
                <w:rFonts w:cstheme="minorHAnsi"/>
                <w:sz w:val="16"/>
                <w:szCs w:val="16"/>
              </w:rPr>
            </w:pPr>
          </w:p>
          <w:p w14:paraId="585996AA" w14:textId="77777777" w:rsidR="000B6969" w:rsidRDefault="000B6969" w:rsidP="003448FB">
            <w:pPr>
              <w:autoSpaceDE w:val="0"/>
              <w:autoSpaceDN w:val="0"/>
              <w:adjustRightInd w:val="0"/>
              <w:rPr>
                <w:rFonts w:cstheme="minorHAnsi"/>
                <w:sz w:val="16"/>
                <w:szCs w:val="16"/>
              </w:rPr>
            </w:pPr>
          </w:p>
        </w:tc>
        <w:tc>
          <w:tcPr>
            <w:tcW w:w="626" w:type="pct"/>
          </w:tcPr>
          <w:p w14:paraId="7FF5E6CC" w14:textId="77777777" w:rsidR="000B6969" w:rsidRDefault="000B6969" w:rsidP="00E609BD">
            <w:pPr>
              <w:rPr>
                <w:rFonts w:cstheme="minorHAnsi"/>
                <w:sz w:val="16"/>
                <w:szCs w:val="16"/>
              </w:rPr>
            </w:pPr>
            <w:r>
              <w:rPr>
                <w:rFonts w:cstheme="minorHAnsi"/>
                <w:sz w:val="16"/>
                <w:szCs w:val="16"/>
              </w:rPr>
              <w:lastRenderedPageBreak/>
              <w:t xml:space="preserve">Acute exercise-induced proteolysis of IGFBP-3 </w:t>
            </w:r>
            <w:r>
              <w:rPr>
                <w:rFonts w:cstheme="minorHAnsi"/>
                <w:sz w:val="16"/>
                <w:szCs w:val="16"/>
              </w:rPr>
              <w:lastRenderedPageBreak/>
              <w:t>may contribute to anabolic effects of physical activity by increasing the bioavailability of IGF-I.</w:t>
            </w:r>
          </w:p>
        </w:tc>
        <w:tc>
          <w:tcPr>
            <w:tcW w:w="284" w:type="pct"/>
          </w:tcPr>
          <w:p w14:paraId="17A427A8" w14:textId="77777777" w:rsidR="000B6969" w:rsidRDefault="000B6969" w:rsidP="00E609BD">
            <w:pPr>
              <w:rPr>
                <w:rFonts w:cstheme="minorHAnsi"/>
                <w:sz w:val="16"/>
                <w:szCs w:val="16"/>
              </w:rPr>
            </w:pPr>
            <w:r>
              <w:rPr>
                <w:rFonts w:cstheme="minorHAnsi"/>
                <w:sz w:val="16"/>
                <w:szCs w:val="16"/>
              </w:rPr>
              <w:lastRenderedPageBreak/>
              <w:t>52</w:t>
            </w:r>
          </w:p>
        </w:tc>
      </w:tr>
      <w:tr w:rsidR="000B6969" w:rsidRPr="005445D5" w14:paraId="27266222" w14:textId="77777777" w:rsidTr="00780391">
        <w:tc>
          <w:tcPr>
            <w:tcW w:w="326" w:type="pct"/>
          </w:tcPr>
          <w:p w14:paraId="743464D7" w14:textId="77777777" w:rsidR="000B6969" w:rsidRPr="006315EC" w:rsidRDefault="000B6969" w:rsidP="0004008C">
            <w:pPr>
              <w:rPr>
                <w:rFonts w:cstheme="minorHAnsi"/>
                <w:sz w:val="16"/>
                <w:szCs w:val="16"/>
              </w:rPr>
            </w:pPr>
            <w:r w:rsidRPr="006315EC">
              <w:rPr>
                <w:rFonts w:cstheme="minorHAnsi"/>
                <w:sz w:val="16"/>
                <w:szCs w:val="16"/>
              </w:rPr>
              <w:lastRenderedPageBreak/>
              <w:t xml:space="preserve">Thorpe et al. </w:t>
            </w:r>
          </w:p>
          <w:p w14:paraId="190D7AED" w14:textId="77777777" w:rsidR="000B6969" w:rsidRDefault="000B6969" w:rsidP="0004008C">
            <w:pPr>
              <w:rPr>
                <w:rFonts w:cstheme="minorHAnsi"/>
                <w:sz w:val="16"/>
                <w:szCs w:val="16"/>
              </w:rPr>
            </w:pPr>
            <w:r w:rsidRPr="006315EC">
              <w:rPr>
                <w:rFonts w:cstheme="minorHAnsi"/>
                <w:sz w:val="16"/>
                <w:szCs w:val="16"/>
              </w:rPr>
              <w:t>2014</w:t>
            </w:r>
          </w:p>
          <w:p w14:paraId="3531A273" w14:textId="5A53C39E" w:rsidR="000B6969" w:rsidRPr="006315EC" w:rsidRDefault="000B6969" w:rsidP="0004008C">
            <w:pPr>
              <w:rPr>
                <w:rFonts w:cstheme="minorHAnsi"/>
                <w:sz w:val="16"/>
                <w:szCs w:val="16"/>
              </w:rPr>
            </w:pPr>
            <w:r>
              <w:rPr>
                <w:rFonts w:cstheme="minorHAnsi"/>
                <w:sz w:val="16"/>
                <w:szCs w:val="16"/>
              </w:rPr>
              <w:fldChar w:fldCharType="begin" w:fldLock="1"/>
            </w:r>
            <w:r>
              <w:rPr>
                <w:rFonts w:cstheme="minorHAnsi"/>
                <w:sz w:val="16"/>
                <w:szCs w:val="16"/>
              </w:rPr>
              <w:instrText>ADDIN CSL_CITATION { "citationItems" : [ { "id" : "ITEM-1", "itemData" : { "DOI" : "10.1249/MSS.0000000000000337", "ISSN" : "1530-0315", "PMID" : "24637345", "abstract" : "PURPOSE: To examine whether reductions in sitting time through alternating 30 minute bouts of sitting and standing can reduce postprandial glucose, insulin and triglyceride responses.\n\nMETHODS: Twenty-three overweight/obese sedentary office workers (17 males; 6 females; mean \u00b1 SD; age: 48.2 \u00b1 7.9 yrs, BMI: 29.6 \u00b1 4.0 kg/m) undertook two, short-term (5-day) experimental conditions in an equal, randomised (1:1) order. In a simulated office environment, participants performed typical occupational tasks for 8 hours/day while in a: 1) seated work posture (control condition); or, 2) interchanging between a seated and standing work posture every 30 minutes using an electric, height-adjustable workstation (intervention condition). Fasting and postprandial blood samples after a mixed test drink were collected hourly for 4 hours on Day 1 and 5 of each condition to assess serum insulin, plasma glucose and triglycerides. Dietary intake (KJ/d) and physical activity were standardised during each condition. The trial was registered with the Australian New Zealand Clinical Trials Registry (ACTRN12611000632998).\n\nRESULTS: Following adjustment for time (Day 1 and Day5), incremental area under the analyte time curve (iAUC) differed significantly between conditions for plasma glucose (P=0.007) but not for serum insulin or plasma triglycerides. Adjusted mean glucose iAUC was lowered by 11.1% after the intervention condition (6.38mmol/L\u00b7h [CI: 5.04, 7.71] ) relative to the control condition (7.18mmol/L\u00b7h [CI: 5.85, 8.52] ). No temporal changes (Day 1 vs Day 5) between conditions were observed.\n\nCONCLUSION: Alternating standing and sitting in 30 minute bouts results in modest beneficial effects on postprandial glucose responses in overweight/obese office workers.", "author" : [ { "dropping-particle" : "", "family" : "Thorp", "given" : "Alicia A", "non-dropping-particle" : "", "parse-names" : false, "suffix" : "" }, { "dropping-particle" : "", "family" : "Kingwell", "given" : "Bronwyn A", "non-dropping-particle" : "", "parse-names" : false, "suffix" : "" }, { "dropping-particle" : "", "family" : "Sethi", "given" : "Parneet", "non-dropping-particle" : "", "parse-names" : false, "suffix" : "" }, { "dropping-particle" : "", "family" : "Hammond", "given" : "Louise", "non-dropping-particle" : "", "parse-names" : false, "suffix" : "" }, { "dropping-particle" : "", "family" : "Owen", "given" : "Neville", "non-dropping-particle" : "", "parse-names" : false, "suffix" : "" }, { "dropping-particle" : "", "family" : "Dunstan", "given" : "David W", "non-dropping-particle" : "", "parse-names" : false, "suffix" : "" } ], "container-title" : "Medicine and science in sports and exercise", "id" : "ITEM-1", "issued" : { "date-parts" : [ [ "2014", "3", "14" ] ] }, "title" : "Alternating Bouts of Sitting and Standing Attenuates Postprandial Glucose Responses.", "type" : "article-journal" }, "uris" : [ "http://www.mendeley.com/documents/?uuid=f8ada82f-45e7-4ca4-a059-c96128f6714c" ] } ], "mendeley" : { "formattedCitation" : "[18]", "plainTextFormattedCitation" : "[18]", "previouslyFormattedCitation" : "[18]" }, "properties" : {  }, "schema" : "https://github.com/citation-style-language/schema/raw/master/csl-citation.json" }</w:instrText>
            </w:r>
            <w:r>
              <w:rPr>
                <w:rFonts w:cstheme="minorHAnsi"/>
                <w:sz w:val="16"/>
                <w:szCs w:val="16"/>
              </w:rPr>
              <w:fldChar w:fldCharType="separate"/>
            </w:r>
            <w:r w:rsidRPr="000B6969">
              <w:rPr>
                <w:rFonts w:cstheme="minorHAnsi"/>
                <w:noProof/>
                <w:sz w:val="16"/>
                <w:szCs w:val="16"/>
              </w:rPr>
              <w:t>[18]</w:t>
            </w:r>
            <w:r>
              <w:rPr>
                <w:rFonts w:cstheme="minorHAnsi"/>
                <w:sz w:val="16"/>
                <w:szCs w:val="16"/>
              </w:rPr>
              <w:fldChar w:fldCharType="end"/>
            </w:r>
          </w:p>
          <w:p w14:paraId="4C31F323" w14:textId="77777777" w:rsidR="000B6969" w:rsidRPr="005445D5" w:rsidRDefault="000B6969" w:rsidP="0004008C">
            <w:pPr>
              <w:rPr>
                <w:rFonts w:cstheme="minorHAnsi"/>
                <w:sz w:val="16"/>
                <w:szCs w:val="16"/>
              </w:rPr>
            </w:pPr>
            <w:r w:rsidRPr="006315EC">
              <w:rPr>
                <w:rFonts w:cstheme="minorHAnsi"/>
                <w:sz w:val="16"/>
                <w:szCs w:val="16"/>
              </w:rPr>
              <w:t>Australia</w:t>
            </w:r>
          </w:p>
        </w:tc>
        <w:tc>
          <w:tcPr>
            <w:tcW w:w="657" w:type="pct"/>
          </w:tcPr>
          <w:p w14:paraId="33496BFE" w14:textId="77777777" w:rsidR="000B6969" w:rsidRDefault="000B6969" w:rsidP="0004008C">
            <w:pPr>
              <w:autoSpaceDE w:val="0"/>
              <w:autoSpaceDN w:val="0"/>
              <w:adjustRightInd w:val="0"/>
              <w:rPr>
                <w:rFonts w:cstheme="minorHAnsi"/>
                <w:sz w:val="16"/>
                <w:szCs w:val="16"/>
              </w:rPr>
            </w:pPr>
            <w:r>
              <w:rPr>
                <w:rFonts w:cstheme="minorHAnsi"/>
                <w:sz w:val="16"/>
                <w:szCs w:val="16"/>
              </w:rPr>
              <w:t>Men and women</w:t>
            </w:r>
          </w:p>
          <w:p w14:paraId="22C0C6CB" w14:textId="77777777" w:rsidR="000B6969" w:rsidRDefault="000B6969" w:rsidP="0004008C">
            <w:pPr>
              <w:rPr>
                <w:rFonts w:cstheme="minorHAnsi"/>
                <w:sz w:val="16"/>
                <w:szCs w:val="16"/>
              </w:rPr>
            </w:pPr>
            <w:r w:rsidRPr="009C0F19">
              <w:rPr>
                <w:rFonts w:cstheme="minorHAnsi"/>
                <w:sz w:val="16"/>
                <w:szCs w:val="16"/>
              </w:rPr>
              <w:t xml:space="preserve">(48.2 </w:t>
            </w:r>
            <w:r w:rsidRPr="009C0F19">
              <w:rPr>
                <w:rFonts w:cstheme="minorHAnsi" w:hint="eastAsia"/>
                <w:sz w:val="16"/>
                <w:szCs w:val="16"/>
              </w:rPr>
              <w:t>±</w:t>
            </w:r>
            <w:r w:rsidRPr="009C0F19">
              <w:rPr>
                <w:rFonts w:cstheme="minorHAnsi"/>
                <w:sz w:val="16"/>
                <w:szCs w:val="16"/>
              </w:rPr>
              <w:t>7.9 years)</w:t>
            </w:r>
          </w:p>
          <w:p w14:paraId="58971337" w14:textId="77777777" w:rsidR="000B6969" w:rsidRDefault="000B6969" w:rsidP="0004008C">
            <w:pPr>
              <w:rPr>
                <w:rFonts w:cstheme="minorHAnsi"/>
                <w:sz w:val="16"/>
                <w:szCs w:val="16"/>
              </w:rPr>
            </w:pPr>
            <w:r>
              <w:rPr>
                <w:rFonts w:cstheme="minorHAnsi"/>
                <w:sz w:val="16"/>
                <w:szCs w:val="16"/>
              </w:rPr>
              <w:t>N=23</w:t>
            </w:r>
          </w:p>
        </w:tc>
        <w:tc>
          <w:tcPr>
            <w:tcW w:w="584" w:type="pct"/>
          </w:tcPr>
          <w:p w14:paraId="36C90B09" w14:textId="77777777" w:rsidR="000B6969" w:rsidRDefault="000B6969" w:rsidP="0004008C">
            <w:pPr>
              <w:rPr>
                <w:rFonts w:cstheme="minorHAnsi"/>
                <w:sz w:val="16"/>
                <w:szCs w:val="16"/>
              </w:rPr>
            </w:pPr>
            <w:r>
              <w:rPr>
                <w:rFonts w:cstheme="minorHAnsi"/>
                <w:sz w:val="16"/>
                <w:szCs w:val="16"/>
              </w:rPr>
              <w:t>Randomized cross-over trial</w:t>
            </w:r>
          </w:p>
          <w:p w14:paraId="59B91AE1" w14:textId="77777777" w:rsidR="000B6969" w:rsidRDefault="000B6969" w:rsidP="0004008C">
            <w:pPr>
              <w:rPr>
                <w:rFonts w:cstheme="minorHAnsi"/>
                <w:sz w:val="16"/>
                <w:szCs w:val="16"/>
              </w:rPr>
            </w:pPr>
          </w:p>
          <w:p w14:paraId="2D4915F0" w14:textId="77777777" w:rsidR="000B6969" w:rsidRDefault="000B6969" w:rsidP="0004008C">
            <w:pPr>
              <w:rPr>
                <w:rFonts w:cstheme="minorHAnsi"/>
                <w:sz w:val="16"/>
                <w:szCs w:val="16"/>
              </w:rPr>
            </w:pPr>
            <w:r>
              <w:rPr>
                <w:rFonts w:cstheme="minorHAnsi"/>
                <w:sz w:val="16"/>
                <w:szCs w:val="16"/>
              </w:rPr>
              <w:t>Two conditions: 5 days each condition for 8 hours each day (minimum of 7 days washout period)</w:t>
            </w:r>
          </w:p>
          <w:p w14:paraId="67DB56C0" w14:textId="77777777" w:rsidR="000B6969" w:rsidRDefault="000B6969" w:rsidP="0004008C">
            <w:pPr>
              <w:rPr>
                <w:rFonts w:cstheme="minorHAnsi"/>
                <w:sz w:val="16"/>
                <w:szCs w:val="16"/>
              </w:rPr>
            </w:pPr>
          </w:p>
          <w:p w14:paraId="649BF74A" w14:textId="77777777" w:rsidR="000B6969" w:rsidRDefault="000B6969" w:rsidP="0004008C">
            <w:pPr>
              <w:rPr>
                <w:rFonts w:cstheme="minorHAnsi"/>
                <w:sz w:val="16"/>
                <w:szCs w:val="16"/>
              </w:rPr>
            </w:pPr>
          </w:p>
          <w:p w14:paraId="4E6AAF2B" w14:textId="77777777" w:rsidR="000B6969" w:rsidRDefault="000B6969" w:rsidP="0004008C">
            <w:pPr>
              <w:rPr>
                <w:rFonts w:cstheme="minorHAnsi"/>
                <w:sz w:val="16"/>
                <w:szCs w:val="16"/>
              </w:rPr>
            </w:pPr>
          </w:p>
          <w:p w14:paraId="6DCEE3ED" w14:textId="77777777" w:rsidR="000B6969" w:rsidRDefault="000B6969" w:rsidP="0004008C">
            <w:pPr>
              <w:rPr>
                <w:rFonts w:cstheme="minorHAnsi"/>
                <w:sz w:val="16"/>
                <w:szCs w:val="16"/>
              </w:rPr>
            </w:pPr>
          </w:p>
        </w:tc>
        <w:tc>
          <w:tcPr>
            <w:tcW w:w="465" w:type="pct"/>
          </w:tcPr>
          <w:p w14:paraId="350AFD19" w14:textId="77777777" w:rsidR="000B6969" w:rsidRPr="00642F02" w:rsidRDefault="000B6969" w:rsidP="0004008C">
            <w:pPr>
              <w:autoSpaceDE w:val="0"/>
              <w:autoSpaceDN w:val="0"/>
              <w:adjustRightInd w:val="0"/>
              <w:rPr>
                <w:rFonts w:cstheme="minorHAnsi"/>
                <w:sz w:val="16"/>
                <w:szCs w:val="16"/>
              </w:rPr>
            </w:pPr>
            <w:r w:rsidRPr="009B25CA">
              <w:rPr>
                <w:rFonts w:cstheme="minorHAnsi"/>
                <w:sz w:val="16"/>
                <w:szCs w:val="16"/>
              </w:rPr>
              <w:t>4 hours standing</w:t>
            </w:r>
            <w:r>
              <w:rPr>
                <w:rFonts w:cstheme="minorHAnsi"/>
                <w:sz w:val="16"/>
                <w:szCs w:val="16"/>
              </w:rPr>
              <w:t xml:space="preserve">, systematically </w:t>
            </w:r>
            <w:r w:rsidRPr="00642F02">
              <w:rPr>
                <w:rFonts w:cstheme="minorHAnsi"/>
                <w:sz w:val="16"/>
                <w:szCs w:val="16"/>
              </w:rPr>
              <w:t>changing between a seated and</w:t>
            </w:r>
          </w:p>
          <w:p w14:paraId="019C879F" w14:textId="77777777" w:rsidR="000B6969" w:rsidRPr="009B25CA" w:rsidRDefault="000B6969" w:rsidP="0004008C">
            <w:pPr>
              <w:autoSpaceDE w:val="0"/>
              <w:autoSpaceDN w:val="0"/>
              <w:adjustRightInd w:val="0"/>
              <w:rPr>
                <w:rFonts w:cstheme="minorHAnsi"/>
                <w:sz w:val="16"/>
                <w:szCs w:val="16"/>
              </w:rPr>
            </w:pPr>
            <w:proofErr w:type="gramStart"/>
            <w:r w:rsidRPr="00642F02">
              <w:rPr>
                <w:rFonts w:cstheme="minorHAnsi"/>
                <w:sz w:val="16"/>
                <w:szCs w:val="16"/>
              </w:rPr>
              <w:t>standing</w:t>
            </w:r>
            <w:proofErr w:type="gramEnd"/>
            <w:r w:rsidRPr="00642F02">
              <w:rPr>
                <w:rFonts w:cstheme="minorHAnsi"/>
                <w:sz w:val="16"/>
                <w:szCs w:val="16"/>
              </w:rPr>
              <w:t xml:space="preserve"> posture every 30-min for 8 hour</w:t>
            </w:r>
            <w:r>
              <w:rPr>
                <w:rFonts w:cstheme="minorHAnsi"/>
                <w:sz w:val="16"/>
                <w:szCs w:val="16"/>
              </w:rPr>
              <w:t>s</w:t>
            </w:r>
            <w:r w:rsidRPr="00642F02">
              <w:rPr>
                <w:rFonts w:cstheme="minorHAnsi"/>
                <w:sz w:val="16"/>
                <w:szCs w:val="16"/>
              </w:rPr>
              <w:t xml:space="preserve"> at work. </w:t>
            </w:r>
          </w:p>
          <w:p w14:paraId="6D0B8293" w14:textId="77777777" w:rsidR="000B6969" w:rsidRPr="009B25CA" w:rsidRDefault="000B6969" w:rsidP="0004008C">
            <w:pPr>
              <w:rPr>
                <w:rFonts w:cstheme="minorHAnsi"/>
                <w:sz w:val="16"/>
                <w:szCs w:val="16"/>
              </w:rPr>
            </w:pPr>
          </w:p>
        </w:tc>
        <w:tc>
          <w:tcPr>
            <w:tcW w:w="567" w:type="pct"/>
          </w:tcPr>
          <w:p w14:paraId="6D9D3ADC" w14:textId="77777777" w:rsidR="000B6969" w:rsidRDefault="000B6969" w:rsidP="0004008C">
            <w:pPr>
              <w:rPr>
                <w:rFonts w:cstheme="minorHAnsi"/>
                <w:sz w:val="16"/>
                <w:szCs w:val="16"/>
              </w:rPr>
            </w:pPr>
            <w:r w:rsidRPr="00642F02">
              <w:rPr>
                <w:rFonts w:cstheme="minorHAnsi"/>
                <w:sz w:val="16"/>
                <w:szCs w:val="16"/>
              </w:rPr>
              <w:t xml:space="preserve">4 hour standing, for a total of 8 hours seated at work </w:t>
            </w:r>
          </w:p>
        </w:tc>
        <w:tc>
          <w:tcPr>
            <w:tcW w:w="399" w:type="pct"/>
          </w:tcPr>
          <w:p w14:paraId="43E8003C" w14:textId="77777777" w:rsidR="000B6969" w:rsidRDefault="000B6969" w:rsidP="0004008C">
            <w:pPr>
              <w:autoSpaceDE w:val="0"/>
              <w:autoSpaceDN w:val="0"/>
              <w:adjustRightInd w:val="0"/>
              <w:rPr>
                <w:rFonts w:cstheme="minorHAnsi"/>
                <w:sz w:val="16"/>
                <w:szCs w:val="16"/>
              </w:rPr>
            </w:pPr>
            <w:proofErr w:type="spellStart"/>
            <w:r>
              <w:rPr>
                <w:rFonts w:cstheme="minorHAnsi"/>
                <w:sz w:val="16"/>
                <w:szCs w:val="16"/>
              </w:rPr>
              <w:t>ActiGraph</w:t>
            </w:r>
            <w:proofErr w:type="spellEnd"/>
            <w:r>
              <w:rPr>
                <w:rFonts w:cstheme="minorHAnsi"/>
                <w:sz w:val="16"/>
                <w:szCs w:val="16"/>
              </w:rPr>
              <w:t xml:space="preserve"> GT3X+ accelerometer</w:t>
            </w:r>
          </w:p>
          <w:p w14:paraId="365DD072" w14:textId="77777777" w:rsidR="000B6969" w:rsidRDefault="000B6969" w:rsidP="0004008C">
            <w:pPr>
              <w:autoSpaceDE w:val="0"/>
              <w:autoSpaceDN w:val="0"/>
              <w:adjustRightInd w:val="0"/>
              <w:rPr>
                <w:rFonts w:cstheme="minorHAnsi"/>
                <w:sz w:val="16"/>
                <w:szCs w:val="16"/>
              </w:rPr>
            </w:pPr>
          </w:p>
          <w:p w14:paraId="4812664D" w14:textId="77777777" w:rsidR="000B6969" w:rsidRPr="00642F02" w:rsidRDefault="000B6969" w:rsidP="0004008C">
            <w:pPr>
              <w:autoSpaceDE w:val="0"/>
              <w:autoSpaceDN w:val="0"/>
              <w:adjustRightInd w:val="0"/>
              <w:rPr>
                <w:rFonts w:cstheme="minorHAnsi"/>
                <w:sz w:val="16"/>
                <w:szCs w:val="16"/>
              </w:rPr>
            </w:pPr>
            <w:r>
              <w:rPr>
                <w:rFonts w:cstheme="minorHAnsi"/>
                <w:sz w:val="16"/>
                <w:szCs w:val="16"/>
              </w:rPr>
              <w:t>LIPA &amp; MVPA (daily PA)</w:t>
            </w:r>
          </w:p>
        </w:tc>
        <w:tc>
          <w:tcPr>
            <w:tcW w:w="694" w:type="pct"/>
          </w:tcPr>
          <w:p w14:paraId="04EB7D5B" w14:textId="77777777" w:rsidR="000B6969" w:rsidRPr="00642F02" w:rsidRDefault="000B6969" w:rsidP="0004008C">
            <w:pPr>
              <w:autoSpaceDE w:val="0"/>
              <w:autoSpaceDN w:val="0"/>
              <w:adjustRightInd w:val="0"/>
              <w:rPr>
                <w:rFonts w:cstheme="minorHAnsi"/>
                <w:sz w:val="16"/>
                <w:szCs w:val="16"/>
              </w:rPr>
            </w:pPr>
            <w:r w:rsidRPr="00642F02">
              <w:rPr>
                <w:rFonts w:cstheme="minorHAnsi"/>
                <w:sz w:val="16"/>
                <w:szCs w:val="16"/>
              </w:rPr>
              <w:t>After a mixed test drink were</w:t>
            </w:r>
          </w:p>
          <w:p w14:paraId="5934B651" w14:textId="77777777" w:rsidR="000B6969" w:rsidRDefault="000B6969" w:rsidP="0004008C">
            <w:pPr>
              <w:rPr>
                <w:rFonts w:cstheme="minorHAnsi"/>
                <w:sz w:val="16"/>
                <w:szCs w:val="16"/>
              </w:rPr>
            </w:pPr>
            <w:proofErr w:type="gramStart"/>
            <w:r w:rsidRPr="00642F02">
              <w:rPr>
                <w:rFonts w:cstheme="minorHAnsi"/>
                <w:sz w:val="16"/>
                <w:szCs w:val="16"/>
              </w:rPr>
              <w:t>collected</w:t>
            </w:r>
            <w:proofErr w:type="gramEnd"/>
            <w:r w:rsidRPr="00642F02">
              <w:rPr>
                <w:rFonts w:cstheme="minorHAnsi"/>
                <w:sz w:val="16"/>
                <w:szCs w:val="16"/>
              </w:rPr>
              <w:t xml:space="preserve"> hourly for 4 h on days 1 and 5 of each condition serum insulin, plasma glucose, and triglycerides.</w:t>
            </w:r>
          </w:p>
        </w:tc>
        <w:tc>
          <w:tcPr>
            <w:tcW w:w="397" w:type="pct"/>
          </w:tcPr>
          <w:p w14:paraId="56432C59" w14:textId="77777777" w:rsidR="000B6969" w:rsidRDefault="000B6969" w:rsidP="0004008C">
            <w:pPr>
              <w:autoSpaceDE w:val="0"/>
              <w:autoSpaceDN w:val="0"/>
              <w:adjustRightInd w:val="0"/>
              <w:rPr>
                <w:rFonts w:cstheme="minorHAnsi"/>
                <w:sz w:val="16"/>
                <w:szCs w:val="16"/>
              </w:rPr>
            </w:pPr>
            <w:r>
              <w:rPr>
                <w:rFonts w:cstheme="minorHAnsi"/>
                <w:sz w:val="16"/>
                <w:szCs w:val="16"/>
              </w:rPr>
              <w:t>Linear mixed models with a single random effect</w:t>
            </w:r>
          </w:p>
          <w:p w14:paraId="6A0933E3" w14:textId="77777777" w:rsidR="000B6969" w:rsidRDefault="000B6969" w:rsidP="0004008C">
            <w:pPr>
              <w:autoSpaceDE w:val="0"/>
              <w:autoSpaceDN w:val="0"/>
              <w:adjustRightInd w:val="0"/>
              <w:rPr>
                <w:rFonts w:cstheme="minorHAnsi"/>
                <w:sz w:val="16"/>
                <w:szCs w:val="16"/>
              </w:rPr>
            </w:pPr>
          </w:p>
          <w:p w14:paraId="7E187855" w14:textId="77777777" w:rsidR="000B6969" w:rsidRPr="00642F02" w:rsidRDefault="000B6969" w:rsidP="0004008C">
            <w:pPr>
              <w:autoSpaceDE w:val="0"/>
              <w:autoSpaceDN w:val="0"/>
              <w:adjustRightInd w:val="0"/>
              <w:rPr>
                <w:rFonts w:cstheme="minorHAnsi"/>
                <w:sz w:val="16"/>
                <w:szCs w:val="16"/>
              </w:rPr>
            </w:pPr>
            <w:r>
              <w:rPr>
                <w:rFonts w:cstheme="minorHAnsi"/>
                <w:sz w:val="16"/>
                <w:szCs w:val="16"/>
              </w:rPr>
              <w:t>W</w:t>
            </w:r>
            <w:r w:rsidRPr="00642F02">
              <w:rPr>
                <w:rFonts w:cstheme="minorHAnsi"/>
                <w:sz w:val="16"/>
                <w:szCs w:val="16"/>
              </w:rPr>
              <w:t>ithin-subject</w:t>
            </w:r>
          </w:p>
          <w:p w14:paraId="0BCD522A" w14:textId="77777777" w:rsidR="000B6969" w:rsidRPr="00642F02" w:rsidRDefault="000B6969" w:rsidP="0004008C">
            <w:pPr>
              <w:autoSpaceDE w:val="0"/>
              <w:autoSpaceDN w:val="0"/>
              <w:adjustRightInd w:val="0"/>
              <w:rPr>
                <w:rFonts w:cstheme="minorHAnsi"/>
                <w:sz w:val="16"/>
                <w:szCs w:val="16"/>
              </w:rPr>
            </w:pPr>
            <w:r w:rsidRPr="00642F02">
              <w:rPr>
                <w:rFonts w:cstheme="minorHAnsi"/>
                <w:sz w:val="16"/>
                <w:szCs w:val="16"/>
              </w:rPr>
              <w:t xml:space="preserve">(condition, time, and order) and between-subject </w:t>
            </w:r>
          </w:p>
          <w:p w14:paraId="5ED5BD58" w14:textId="77777777" w:rsidR="000B6969" w:rsidRPr="00642F02" w:rsidRDefault="000B6969" w:rsidP="0004008C">
            <w:pPr>
              <w:autoSpaceDE w:val="0"/>
              <w:autoSpaceDN w:val="0"/>
              <w:adjustRightInd w:val="0"/>
              <w:rPr>
                <w:rFonts w:cstheme="minorHAnsi"/>
                <w:sz w:val="16"/>
                <w:szCs w:val="16"/>
              </w:rPr>
            </w:pPr>
            <w:r w:rsidRPr="00642F02">
              <w:rPr>
                <w:rFonts w:cstheme="minorHAnsi"/>
                <w:sz w:val="16"/>
                <w:szCs w:val="16"/>
              </w:rPr>
              <w:t xml:space="preserve">(baseline </w:t>
            </w:r>
            <w:proofErr w:type="spellStart"/>
            <w:r w:rsidRPr="00642F02">
              <w:rPr>
                <w:rFonts w:cstheme="minorHAnsi"/>
                <w:sz w:val="16"/>
                <w:szCs w:val="16"/>
              </w:rPr>
              <w:t>predrink</w:t>
            </w:r>
            <w:proofErr w:type="spellEnd"/>
            <w:r w:rsidRPr="00642F02">
              <w:rPr>
                <w:rFonts w:cstheme="minorHAnsi"/>
                <w:sz w:val="16"/>
                <w:szCs w:val="16"/>
              </w:rPr>
              <w:t xml:space="preserve"> values for the outcome of interest, sex, age,</w:t>
            </w:r>
          </w:p>
          <w:p w14:paraId="48CDB9A0" w14:textId="77777777" w:rsidR="000B6969" w:rsidRPr="00642F02" w:rsidRDefault="000B6969" w:rsidP="0004008C">
            <w:pPr>
              <w:autoSpaceDE w:val="0"/>
              <w:autoSpaceDN w:val="0"/>
              <w:adjustRightInd w:val="0"/>
              <w:rPr>
                <w:rFonts w:cstheme="minorHAnsi"/>
                <w:sz w:val="16"/>
                <w:szCs w:val="16"/>
              </w:rPr>
            </w:pPr>
            <w:r w:rsidRPr="00642F02">
              <w:rPr>
                <w:rFonts w:cstheme="minorHAnsi"/>
                <w:sz w:val="16"/>
                <w:szCs w:val="16"/>
              </w:rPr>
              <w:t>waist circumference, and dietary intake during the condition</w:t>
            </w:r>
          </w:p>
          <w:p w14:paraId="1757151B" w14:textId="77777777" w:rsidR="000B6969" w:rsidRDefault="000B6969" w:rsidP="0004008C">
            <w:pPr>
              <w:rPr>
                <w:rFonts w:cstheme="minorHAnsi"/>
                <w:sz w:val="16"/>
                <w:szCs w:val="16"/>
              </w:rPr>
            </w:pPr>
            <w:r w:rsidRPr="00642F02">
              <w:rPr>
                <w:rFonts w:cstheme="minorHAnsi"/>
                <w:sz w:val="16"/>
                <w:szCs w:val="16"/>
              </w:rPr>
              <w:t>(kJIdj1)).</w:t>
            </w:r>
          </w:p>
        </w:tc>
        <w:tc>
          <w:tcPr>
            <w:tcW w:w="626" w:type="pct"/>
          </w:tcPr>
          <w:p w14:paraId="02D16875" w14:textId="77777777" w:rsidR="000B6969" w:rsidRPr="00642F02" w:rsidRDefault="000B6969" w:rsidP="0004008C">
            <w:pPr>
              <w:autoSpaceDE w:val="0"/>
              <w:autoSpaceDN w:val="0"/>
              <w:adjustRightInd w:val="0"/>
              <w:rPr>
                <w:rFonts w:cstheme="minorHAnsi"/>
                <w:sz w:val="16"/>
                <w:szCs w:val="16"/>
              </w:rPr>
            </w:pPr>
            <w:r w:rsidRPr="00642F02">
              <w:rPr>
                <w:rFonts w:cstheme="minorHAnsi"/>
                <w:sz w:val="16"/>
                <w:szCs w:val="16"/>
              </w:rPr>
              <w:t>Alternating standing and sitting in 30-min bouts results in modest</w:t>
            </w:r>
          </w:p>
          <w:p w14:paraId="36A0F419" w14:textId="77777777" w:rsidR="000B6969" w:rsidRPr="00642F02" w:rsidRDefault="000B6969" w:rsidP="0004008C">
            <w:pPr>
              <w:rPr>
                <w:rFonts w:cstheme="minorHAnsi"/>
                <w:sz w:val="16"/>
                <w:szCs w:val="16"/>
              </w:rPr>
            </w:pPr>
            <w:proofErr w:type="gramStart"/>
            <w:r w:rsidRPr="00642F02">
              <w:rPr>
                <w:rFonts w:cstheme="minorHAnsi"/>
                <w:sz w:val="16"/>
                <w:szCs w:val="16"/>
              </w:rPr>
              <w:t>beneficial</w:t>
            </w:r>
            <w:proofErr w:type="gramEnd"/>
            <w:r w:rsidRPr="00642F02">
              <w:rPr>
                <w:rFonts w:cstheme="minorHAnsi"/>
                <w:sz w:val="16"/>
                <w:szCs w:val="16"/>
              </w:rPr>
              <w:t xml:space="preserve"> effects on postprandial glucose responses in overweight/obese office workers.</w:t>
            </w:r>
          </w:p>
        </w:tc>
        <w:tc>
          <w:tcPr>
            <w:tcW w:w="284" w:type="pct"/>
          </w:tcPr>
          <w:p w14:paraId="57C12146" w14:textId="77777777" w:rsidR="000B6969" w:rsidRPr="00642F02" w:rsidRDefault="000B6969" w:rsidP="0004008C">
            <w:pPr>
              <w:autoSpaceDE w:val="0"/>
              <w:autoSpaceDN w:val="0"/>
              <w:adjustRightInd w:val="0"/>
              <w:rPr>
                <w:rFonts w:cstheme="minorHAnsi"/>
                <w:sz w:val="16"/>
                <w:szCs w:val="16"/>
              </w:rPr>
            </w:pPr>
            <w:r>
              <w:rPr>
                <w:rFonts w:cstheme="minorHAnsi"/>
                <w:sz w:val="16"/>
                <w:szCs w:val="16"/>
              </w:rPr>
              <w:t>75</w:t>
            </w:r>
          </w:p>
        </w:tc>
      </w:tr>
      <w:tr w:rsidR="000B6969" w:rsidRPr="005445D5" w14:paraId="1D2B4E5A" w14:textId="77777777" w:rsidTr="00780391">
        <w:tc>
          <w:tcPr>
            <w:tcW w:w="326" w:type="pct"/>
          </w:tcPr>
          <w:p w14:paraId="068F74D1" w14:textId="77777777" w:rsidR="000B6969" w:rsidRPr="00D84F3B" w:rsidRDefault="000B6969" w:rsidP="00E609BD">
            <w:pPr>
              <w:rPr>
                <w:rFonts w:cstheme="minorHAnsi"/>
                <w:sz w:val="16"/>
                <w:szCs w:val="16"/>
              </w:rPr>
            </w:pPr>
            <w:r w:rsidRPr="00D84F3B">
              <w:rPr>
                <w:rFonts w:cstheme="minorHAnsi"/>
                <w:sz w:val="16"/>
                <w:szCs w:val="16"/>
              </w:rPr>
              <w:t xml:space="preserve">Zeigler et al. </w:t>
            </w:r>
          </w:p>
          <w:p w14:paraId="48812DD2" w14:textId="77777777" w:rsidR="000B6969" w:rsidRPr="00D84F3B" w:rsidRDefault="000B6969" w:rsidP="00E609BD">
            <w:pPr>
              <w:rPr>
                <w:rFonts w:cstheme="minorHAnsi"/>
                <w:sz w:val="16"/>
                <w:szCs w:val="16"/>
              </w:rPr>
            </w:pPr>
            <w:r w:rsidRPr="00D84F3B">
              <w:rPr>
                <w:rFonts w:cstheme="minorHAnsi"/>
                <w:sz w:val="16"/>
                <w:szCs w:val="16"/>
              </w:rPr>
              <w:t>2015</w:t>
            </w:r>
          </w:p>
          <w:p w14:paraId="5772A810" w14:textId="77777777" w:rsidR="00B773BD" w:rsidRDefault="000B6969" w:rsidP="00E609BD">
            <w:pPr>
              <w:rPr>
                <w:rFonts w:cstheme="minorHAnsi"/>
                <w:sz w:val="16"/>
                <w:szCs w:val="16"/>
              </w:rPr>
            </w:pPr>
            <w:r>
              <w:rPr>
                <w:rFonts w:cstheme="minorHAnsi"/>
                <w:sz w:val="16"/>
                <w:szCs w:val="16"/>
              </w:rPr>
              <w:fldChar w:fldCharType="begin" w:fldLock="1"/>
            </w:r>
            <w:r>
              <w:rPr>
                <w:rFonts w:cstheme="minorHAnsi"/>
                <w:sz w:val="16"/>
                <w:szCs w:val="16"/>
              </w:rPr>
              <w:instrText>ADDIN CSL_CITATION { "citationItems" : [ { "id" : "ITEM-1", "itemData" : { "DOI" : "http://dx.doi.org/10.1123/jpah.2013-0487", "ISSN" : "1543-5474", "author" : [ { "dropping-particle" : "", "family" : "Zeigler", "given" : "Z S", "non-dropping-particle" : "", "parse-names" : false, "suffix" : "" }, { "dropping-particle" : "", "family" : "Swan", "given" : "P D", "non-dropping-particle" : "", "parse-names" : false, "suffix" : "" }, { "dropping-particle" : "", "family" : "Bhammar", "given" : "D M", "non-dropping-particle" : "", "parse-names" : false, "suffix" : "" }, { "dropping-particle" : "", "family" : "Gaesser", "given" : "G A", "non-dropping-particle" : "", "parse-names" : false, "suffix" : "" } ], "container-title" : "Journal of physical activity &amp; health", "id" : "ITEM-1", "issued" : { "date-parts" : [ [ "2015" ] ] }, "page" : "S119-S127", "title" : "Walking Workstation Use Reduces Ambulatory Blood Pressure in Adults With Prehypertension", "type" : "article-journal", "volume" : "12" }, "uris" : [ "http://www.mendeley.com/documents/?uuid=faf099ac-a94b-4bbd-a900-9594ce657b77" ] } ], "mendeley" : { "formattedCitation" : "[19]", "plainTextFormattedCitation" : "[19]", "previouslyFormattedCitation" : "[19]" }, "properties" : {  }, "schema" : "https://github.com/citation-style-language/schema/raw/master/csl-citation.json" }</w:instrText>
            </w:r>
            <w:r>
              <w:rPr>
                <w:rFonts w:cstheme="minorHAnsi"/>
                <w:sz w:val="16"/>
                <w:szCs w:val="16"/>
              </w:rPr>
              <w:fldChar w:fldCharType="separate"/>
            </w:r>
            <w:r w:rsidRPr="000B6969">
              <w:rPr>
                <w:rFonts w:cstheme="minorHAnsi"/>
                <w:noProof/>
                <w:sz w:val="16"/>
                <w:szCs w:val="16"/>
              </w:rPr>
              <w:t>[19]</w:t>
            </w:r>
            <w:r>
              <w:rPr>
                <w:rFonts w:cstheme="minorHAnsi"/>
                <w:sz w:val="16"/>
                <w:szCs w:val="16"/>
              </w:rPr>
              <w:fldChar w:fldCharType="end"/>
            </w:r>
          </w:p>
          <w:p w14:paraId="1EC7BE76" w14:textId="64A64AF2" w:rsidR="000B6969" w:rsidRPr="00D84F3B" w:rsidRDefault="000B6969" w:rsidP="00E609BD">
            <w:pPr>
              <w:rPr>
                <w:rFonts w:cstheme="minorHAnsi"/>
                <w:sz w:val="16"/>
                <w:szCs w:val="16"/>
              </w:rPr>
            </w:pPr>
            <w:r w:rsidRPr="00D84F3B">
              <w:rPr>
                <w:rFonts w:cstheme="minorHAnsi"/>
                <w:sz w:val="16"/>
                <w:szCs w:val="16"/>
              </w:rPr>
              <w:t>USA</w:t>
            </w:r>
          </w:p>
        </w:tc>
        <w:tc>
          <w:tcPr>
            <w:tcW w:w="657" w:type="pct"/>
          </w:tcPr>
          <w:p w14:paraId="6FE2814B" w14:textId="77777777" w:rsidR="000B6969" w:rsidRDefault="000B6969" w:rsidP="00492392">
            <w:pPr>
              <w:rPr>
                <w:rFonts w:cstheme="minorHAnsi"/>
                <w:sz w:val="16"/>
                <w:szCs w:val="16"/>
              </w:rPr>
            </w:pPr>
            <w:r>
              <w:rPr>
                <w:rFonts w:cstheme="minorHAnsi"/>
                <w:sz w:val="16"/>
                <w:szCs w:val="16"/>
              </w:rPr>
              <w:t>Men and women (between 25 &amp; 65 years old)</w:t>
            </w:r>
          </w:p>
          <w:p w14:paraId="5F86FE93" w14:textId="77777777" w:rsidR="000B6969" w:rsidRPr="005445D5" w:rsidRDefault="000B6969" w:rsidP="00492392">
            <w:pPr>
              <w:rPr>
                <w:rFonts w:cstheme="minorHAnsi"/>
                <w:sz w:val="16"/>
                <w:szCs w:val="16"/>
              </w:rPr>
            </w:pPr>
            <w:r>
              <w:rPr>
                <w:rFonts w:cstheme="minorHAnsi"/>
                <w:sz w:val="16"/>
                <w:szCs w:val="16"/>
              </w:rPr>
              <w:t>N=10</w:t>
            </w:r>
          </w:p>
        </w:tc>
        <w:tc>
          <w:tcPr>
            <w:tcW w:w="584" w:type="pct"/>
          </w:tcPr>
          <w:p w14:paraId="58E12FA2" w14:textId="77777777" w:rsidR="000B6969" w:rsidRPr="005E05FA" w:rsidRDefault="000B6969" w:rsidP="00197C89">
            <w:pPr>
              <w:rPr>
                <w:rFonts w:cstheme="minorHAnsi"/>
                <w:sz w:val="16"/>
                <w:szCs w:val="16"/>
              </w:rPr>
            </w:pPr>
            <w:r w:rsidRPr="005E05FA">
              <w:rPr>
                <w:rFonts w:cstheme="minorHAnsi"/>
                <w:sz w:val="16"/>
                <w:szCs w:val="16"/>
              </w:rPr>
              <w:t>Randomized crossover trial</w:t>
            </w:r>
          </w:p>
          <w:p w14:paraId="51ED38B6" w14:textId="77777777" w:rsidR="000B6969" w:rsidRPr="005E05FA" w:rsidRDefault="000B6969" w:rsidP="00197C89">
            <w:pPr>
              <w:rPr>
                <w:rFonts w:cstheme="minorHAnsi"/>
                <w:sz w:val="16"/>
                <w:szCs w:val="16"/>
              </w:rPr>
            </w:pPr>
          </w:p>
          <w:p w14:paraId="14A57650" w14:textId="77777777" w:rsidR="000B6969" w:rsidRPr="005E05FA" w:rsidRDefault="000B6969" w:rsidP="00197C89">
            <w:pPr>
              <w:rPr>
                <w:rFonts w:cstheme="minorHAnsi"/>
                <w:sz w:val="16"/>
                <w:szCs w:val="16"/>
              </w:rPr>
            </w:pPr>
            <w:r w:rsidRPr="005E05FA">
              <w:rPr>
                <w:rFonts w:cstheme="minorHAnsi"/>
                <w:sz w:val="16"/>
                <w:szCs w:val="16"/>
              </w:rPr>
              <w:t>Two conditions: each 1 day (workday of 8 hours)</w:t>
            </w:r>
          </w:p>
        </w:tc>
        <w:tc>
          <w:tcPr>
            <w:tcW w:w="465" w:type="pct"/>
          </w:tcPr>
          <w:p w14:paraId="2AB88686" w14:textId="77777777" w:rsidR="000B6969" w:rsidRDefault="000B6969" w:rsidP="00575500">
            <w:pPr>
              <w:rPr>
                <w:rFonts w:cstheme="minorHAnsi"/>
                <w:sz w:val="16"/>
                <w:szCs w:val="16"/>
              </w:rPr>
            </w:pPr>
            <w:r>
              <w:rPr>
                <w:rFonts w:cstheme="minorHAnsi"/>
                <w:sz w:val="16"/>
                <w:szCs w:val="16"/>
              </w:rPr>
              <w:t>Walking at a walking (workstation 1.0 mph) during progressively longer intervals (2x10 min, 2x15min, 2x20min, 2x30min = in total 2.5h)</w:t>
            </w:r>
          </w:p>
        </w:tc>
        <w:tc>
          <w:tcPr>
            <w:tcW w:w="567" w:type="pct"/>
          </w:tcPr>
          <w:p w14:paraId="040D83A6" w14:textId="77777777" w:rsidR="000B6969" w:rsidRDefault="000B6969" w:rsidP="00E609BD">
            <w:pPr>
              <w:rPr>
                <w:rFonts w:cstheme="minorHAnsi"/>
                <w:sz w:val="16"/>
                <w:szCs w:val="16"/>
              </w:rPr>
            </w:pPr>
            <w:r>
              <w:rPr>
                <w:rFonts w:cstheme="minorHAnsi"/>
                <w:sz w:val="16"/>
                <w:szCs w:val="16"/>
              </w:rPr>
              <w:t>Normal daily office activities</w:t>
            </w:r>
          </w:p>
        </w:tc>
        <w:tc>
          <w:tcPr>
            <w:tcW w:w="399" w:type="pct"/>
          </w:tcPr>
          <w:p w14:paraId="158016ED" w14:textId="77777777" w:rsidR="000B6969" w:rsidRDefault="000B6969" w:rsidP="00E609BD">
            <w:pPr>
              <w:rPr>
                <w:rFonts w:cstheme="minorHAnsi"/>
                <w:sz w:val="16"/>
                <w:szCs w:val="16"/>
              </w:rPr>
            </w:pPr>
            <w:proofErr w:type="spellStart"/>
            <w:r>
              <w:rPr>
                <w:rFonts w:cstheme="minorHAnsi"/>
                <w:sz w:val="16"/>
                <w:szCs w:val="16"/>
              </w:rPr>
              <w:t>ActiGraph</w:t>
            </w:r>
            <w:proofErr w:type="spellEnd"/>
            <w:r>
              <w:rPr>
                <w:rFonts w:cstheme="minorHAnsi"/>
                <w:sz w:val="16"/>
                <w:szCs w:val="16"/>
              </w:rPr>
              <w:t xml:space="preserve"> GT3X+ accelerometer</w:t>
            </w:r>
          </w:p>
          <w:p w14:paraId="6DFC4E99" w14:textId="77777777" w:rsidR="000B6969" w:rsidRDefault="000B6969" w:rsidP="00E609BD">
            <w:pPr>
              <w:rPr>
                <w:rFonts w:cstheme="minorHAnsi"/>
                <w:sz w:val="16"/>
                <w:szCs w:val="16"/>
              </w:rPr>
            </w:pPr>
          </w:p>
          <w:p w14:paraId="03602EE2" w14:textId="77777777" w:rsidR="000B6969" w:rsidRDefault="000B6969" w:rsidP="00E609BD">
            <w:pPr>
              <w:rPr>
                <w:rFonts w:cstheme="minorHAnsi"/>
                <w:sz w:val="16"/>
                <w:szCs w:val="16"/>
              </w:rPr>
            </w:pPr>
            <w:proofErr w:type="spellStart"/>
            <w:r>
              <w:rPr>
                <w:rFonts w:cstheme="minorHAnsi"/>
                <w:sz w:val="16"/>
                <w:szCs w:val="16"/>
              </w:rPr>
              <w:t>Freedson</w:t>
            </w:r>
            <w:proofErr w:type="spellEnd"/>
            <w:r>
              <w:rPr>
                <w:rFonts w:cstheme="minorHAnsi"/>
                <w:sz w:val="16"/>
                <w:szCs w:val="16"/>
              </w:rPr>
              <w:t xml:space="preserve"> cut-points: time spent in sedentary, light and MVPA</w:t>
            </w:r>
          </w:p>
        </w:tc>
        <w:tc>
          <w:tcPr>
            <w:tcW w:w="694" w:type="pct"/>
          </w:tcPr>
          <w:p w14:paraId="1BF34BC7" w14:textId="77777777" w:rsidR="000B6969" w:rsidRPr="005445D5" w:rsidRDefault="000B6969" w:rsidP="00E609BD">
            <w:pPr>
              <w:rPr>
                <w:rFonts w:cstheme="minorHAnsi"/>
                <w:sz w:val="16"/>
                <w:szCs w:val="16"/>
              </w:rPr>
            </w:pPr>
            <w:r>
              <w:rPr>
                <w:rFonts w:cstheme="minorHAnsi"/>
                <w:sz w:val="16"/>
                <w:szCs w:val="16"/>
              </w:rPr>
              <w:t>Ambulatory blood pressure</w:t>
            </w:r>
          </w:p>
        </w:tc>
        <w:tc>
          <w:tcPr>
            <w:tcW w:w="397" w:type="pct"/>
          </w:tcPr>
          <w:p w14:paraId="5FAEC332" w14:textId="77777777" w:rsidR="000B6969" w:rsidRDefault="000B6969" w:rsidP="003448FB">
            <w:pPr>
              <w:autoSpaceDE w:val="0"/>
              <w:autoSpaceDN w:val="0"/>
              <w:adjustRightInd w:val="0"/>
              <w:rPr>
                <w:rFonts w:cstheme="minorHAnsi"/>
                <w:sz w:val="16"/>
                <w:szCs w:val="16"/>
              </w:rPr>
            </w:pPr>
            <w:r>
              <w:rPr>
                <w:rFonts w:cstheme="minorHAnsi"/>
                <w:sz w:val="16"/>
                <w:szCs w:val="16"/>
              </w:rPr>
              <w:t>Linear mixed models</w:t>
            </w:r>
          </w:p>
          <w:p w14:paraId="4E832DF4" w14:textId="77777777" w:rsidR="000B6969" w:rsidRDefault="000B6969" w:rsidP="003448FB">
            <w:pPr>
              <w:autoSpaceDE w:val="0"/>
              <w:autoSpaceDN w:val="0"/>
              <w:adjustRightInd w:val="0"/>
              <w:rPr>
                <w:rFonts w:cstheme="minorHAnsi"/>
                <w:sz w:val="16"/>
                <w:szCs w:val="16"/>
              </w:rPr>
            </w:pPr>
          </w:p>
          <w:p w14:paraId="1986CCD9" w14:textId="77777777" w:rsidR="000B6969" w:rsidRPr="005445D5" w:rsidRDefault="000B6969" w:rsidP="003448FB">
            <w:pPr>
              <w:autoSpaceDE w:val="0"/>
              <w:autoSpaceDN w:val="0"/>
              <w:adjustRightInd w:val="0"/>
              <w:rPr>
                <w:rFonts w:cstheme="minorHAnsi"/>
                <w:sz w:val="16"/>
                <w:szCs w:val="16"/>
              </w:rPr>
            </w:pPr>
            <w:r>
              <w:rPr>
                <w:rFonts w:cstheme="minorHAnsi"/>
                <w:sz w:val="16"/>
                <w:szCs w:val="16"/>
              </w:rPr>
              <w:t>Not reported</w:t>
            </w:r>
          </w:p>
        </w:tc>
        <w:tc>
          <w:tcPr>
            <w:tcW w:w="626" w:type="pct"/>
          </w:tcPr>
          <w:p w14:paraId="636D6730" w14:textId="77777777" w:rsidR="000B6969" w:rsidRPr="005445D5" w:rsidRDefault="000B6969" w:rsidP="00E609BD">
            <w:pPr>
              <w:rPr>
                <w:rFonts w:cstheme="minorHAnsi"/>
                <w:sz w:val="16"/>
                <w:szCs w:val="16"/>
              </w:rPr>
            </w:pPr>
            <w:r>
              <w:rPr>
                <w:rFonts w:cstheme="minorHAnsi"/>
                <w:sz w:val="16"/>
                <w:szCs w:val="16"/>
              </w:rPr>
              <w:t xml:space="preserve">Accumulation of 2,5h of walking at 1.0 mph over the course of an 8-h workday significantly reduced ambulatory SBP &amp; DBP, and DBP load. </w:t>
            </w:r>
          </w:p>
        </w:tc>
        <w:tc>
          <w:tcPr>
            <w:tcW w:w="284" w:type="pct"/>
          </w:tcPr>
          <w:p w14:paraId="771C8BC7" w14:textId="77777777" w:rsidR="000B6969" w:rsidRDefault="000B6969" w:rsidP="00E609BD">
            <w:pPr>
              <w:rPr>
                <w:rFonts w:cstheme="minorHAnsi"/>
                <w:sz w:val="16"/>
                <w:szCs w:val="16"/>
              </w:rPr>
            </w:pPr>
            <w:r>
              <w:rPr>
                <w:rFonts w:cstheme="minorHAnsi"/>
                <w:sz w:val="16"/>
                <w:szCs w:val="16"/>
              </w:rPr>
              <w:t>57</w:t>
            </w:r>
          </w:p>
        </w:tc>
      </w:tr>
      <w:tr w:rsidR="00B773BD" w:rsidRPr="005445D5" w14:paraId="548BE007" w14:textId="77777777" w:rsidTr="00780391">
        <w:tc>
          <w:tcPr>
            <w:tcW w:w="326" w:type="pct"/>
          </w:tcPr>
          <w:p w14:paraId="64C4A51D" w14:textId="77777777" w:rsidR="00B773BD" w:rsidRDefault="00B773BD" w:rsidP="00776CBA">
            <w:pPr>
              <w:rPr>
                <w:rFonts w:cstheme="minorHAnsi"/>
                <w:sz w:val="16"/>
                <w:szCs w:val="16"/>
              </w:rPr>
            </w:pPr>
            <w:r>
              <w:rPr>
                <w:rFonts w:cstheme="minorHAnsi"/>
                <w:sz w:val="16"/>
                <w:szCs w:val="16"/>
              </w:rPr>
              <w:t>Zeigler et al. 2016</w:t>
            </w:r>
          </w:p>
          <w:p w14:paraId="66FF29AB" w14:textId="77777777" w:rsidR="00B773BD" w:rsidRDefault="00B773BD" w:rsidP="00776CBA">
            <w:pPr>
              <w:rPr>
                <w:rFonts w:cstheme="minorHAnsi"/>
                <w:sz w:val="16"/>
                <w:szCs w:val="16"/>
              </w:rPr>
            </w:pPr>
            <w:r>
              <w:rPr>
                <w:rFonts w:cstheme="minorHAnsi"/>
                <w:sz w:val="16"/>
                <w:szCs w:val="16"/>
              </w:rPr>
              <w:fldChar w:fldCharType="begin">
                <w:fldData xml:space="preserve">PEVuZE5vdGU+PENpdGU+PEF1dGhvcj5aZWlnbGVyPC9BdXRob3I+PFllYXI+MjAxNjwvWWVhcj48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PEVuZE5vdGU+PENpdGU+PEF1dGhvcj5aZWlnbGVyPC9BdXRob3I+PFllYXI+MjAxNjwvWWVhcj48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r>
            <w:r>
              <w:rPr>
                <w:rFonts w:cstheme="minorHAnsi"/>
                <w:sz w:val="16"/>
                <w:szCs w:val="16"/>
              </w:rPr>
              <w:fldChar w:fldCharType="separate"/>
            </w:r>
            <w:r>
              <w:rPr>
                <w:rFonts w:cstheme="minorHAnsi"/>
                <w:noProof/>
                <w:sz w:val="16"/>
                <w:szCs w:val="16"/>
              </w:rPr>
              <w:t>[8]</w:t>
            </w:r>
            <w:r>
              <w:rPr>
                <w:rFonts w:cstheme="minorHAnsi"/>
                <w:sz w:val="16"/>
                <w:szCs w:val="16"/>
              </w:rPr>
              <w:fldChar w:fldCharType="end"/>
            </w:r>
          </w:p>
          <w:p w14:paraId="6B14A735" w14:textId="6F9F9060" w:rsidR="00B773BD" w:rsidRPr="00D84F3B" w:rsidRDefault="00B773BD" w:rsidP="00E609BD">
            <w:pPr>
              <w:rPr>
                <w:rFonts w:cstheme="minorHAnsi"/>
                <w:sz w:val="16"/>
                <w:szCs w:val="16"/>
              </w:rPr>
            </w:pPr>
            <w:r>
              <w:rPr>
                <w:rFonts w:cstheme="minorHAnsi"/>
                <w:sz w:val="16"/>
                <w:szCs w:val="16"/>
              </w:rPr>
              <w:t>USA</w:t>
            </w:r>
          </w:p>
        </w:tc>
        <w:tc>
          <w:tcPr>
            <w:tcW w:w="657" w:type="pct"/>
          </w:tcPr>
          <w:p w14:paraId="04FFF212" w14:textId="77777777" w:rsidR="00B773BD" w:rsidRDefault="00B773BD" w:rsidP="00776CBA">
            <w:pPr>
              <w:rPr>
                <w:rFonts w:cstheme="minorHAnsi"/>
                <w:sz w:val="16"/>
                <w:szCs w:val="16"/>
              </w:rPr>
            </w:pPr>
            <w:r>
              <w:rPr>
                <w:rFonts w:cstheme="minorHAnsi"/>
                <w:sz w:val="16"/>
                <w:szCs w:val="16"/>
              </w:rPr>
              <w:t>Overweight or obese adults (28.7 ± 2.7 kg/m</w:t>
            </w:r>
            <w:r w:rsidRPr="001257B2">
              <w:rPr>
                <w:rFonts w:cstheme="minorHAnsi"/>
                <w:sz w:val="16"/>
                <w:szCs w:val="16"/>
                <w:vertAlign w:val="superscript"/>
              </w:rPr>
              <w:t>2</w:t>
            </w:r>
            <w:r>
              <w:rPr>
                <w:rFonts w:cstheme="minorHAnsi"/>
                <w:sz w:val="16"/>
                <w:szCs w:val="16"/>
              </w:rPr>
              <w:t>; 30±15 years)</w:t>
            </w:r>
          </w:p>
          <w:p w14:paraId="125F85D5" w14:textId="69F63D81" w:rsidR="00B773BD" w:rsidRDefault="00B773BD" w:rsidP="00492392">
            <w:pPr>
              <w:rPr>
                <w:rFonts w:cstheme="minorHAnsi"/>
                <w:sz w:val="16"/>
                <w:szCs w:val="16"/>
              </w:rPr>
            </w:pPr>
            <w:r>
              <w:rPr>
                <w:rFonts w:cstheme="minorHAnsi"/>
                <w:sz w:val="16"/>
                <w:szCs w:val="16"/>
              </w:rPr>
              <w:t xml:space="preserve">N=9 </w:t>
            </w:r>
          </w:p>
        </w:tc>
        <w:tc>
          <w:tcPr>
            <w:tcW w:w="584" w:type="pct"/>
          </w:tcPr>
          <w:p w14:paraId="26A27B12" w14:textId="77777777" w:rsidR="00B773BD" w:rsidRDefault="00B773BD" w:rsidP="00776CBA">
            <w:pPr>
              <w:rPr>
                <w:rFonts w:cstheme="minorHAnsi"/>
                <w:sz w:val="16"/>
                <w:szCs w:val="16"/>
              </w:rPr>
            </w:pPr>
            <w:r>
              <w:rPr>
                <w:rFonts w:cstheme="minorHAnsi"/>
                <w:sz w:val="16"/>
                <w:szCs w:val="16"/>
              </w:rPr>
              <w:t>R</w:t>
            </w:r>
            <w:r w:rsidRPr="001257B2">
              <w:rPr>
                <w:rFonts w:cstheme="minorHAnsi"/>
                <w:sz w:val="16"/>
                <w:szCs w:val="16"/>
              </w:rPr>
              <w:t>andomized crossover full-factorial study</w:t>
            </w:r>
          </w:p>
          <w:p w14:paraId="42582905" w14:textId="77777777" w:rsidR="00B773BD" w:rsidRDefault="00B773BD" w:rsidP="00776CBA">
            <w:pPr>
              <w:rPr>
                <w:rFonts w:cstheme="minorHAnsi"/>
                <w:sz w:val="16"/>
                <w:szCs w:val="16"/>
              </w:rPr>
            </w:pPr>
          </w:p>
          <w:p w14:paraId="759DED4E" w14:textId="4B2A8998" w:rsidR="00B773BD" w:rsidRPr="005E05FA" w:rsidRDefault="00B773BD" w:rsidP="00197C89">
            <w:pPr>
              <w:rPr>
                <w:rFonts w:cstheme="minorHAnsi"/>
                <w:sz w:val="16"/>
                <w:szCs w:val="16"/>
              </w:rPr>
            </w:pPr>
            <w:r>
              <w:rPr>
                <w:rFonts w:cstheme="minorHAnsi"/>
                <w:sz w:val="16"/>
                <w:szCs w:val="16"/>
              </w:rPr>
              <w:t xml:space="preserve">Four conditions (workday) </w:t>
            </w:r>
            <w:r w:rsidRPr="001257B2">
              <w:rPr>
                <w:rFonts w:cstheme="minorHAnsi"/>
                <w:sz w:val="16"/>
                <w:szCs w:val="16"/>
              </w:rPr>
              <w:t xml:space="preserve">randomly performed 1 </w:t>
            </w:r>
            <w:proofErr w:type="spellStart"/>
            <w:r w:rsidRPr="001257B2">
              <w:rPr>
                <w:rFonts w:cstheme="minorHAnsi"/>
                <w:sz w:val="16"/>
                <w:szCs w:val="16"/>
              </w:rPr>
              <w:t>wk</w:t>
            </w:r>
            <w:proofErr w:type="spellEnd"/>
            <w:r w:rsidRPr="001257B2">
              <w:rPr>
                <w:rFonts w:cstheme="minorHAnsi"/>
                <w:sz w:val="16"/>
                <w:szCs w:val="16"/>
              </w:rPr>
              <w:t xml:space="preserve"> apart</w:t>
            </w:r>
          </w:p>
        </w:tc>
        <w:tc>
          <w:tcPr>
            <w:tcW w:w="465" w:type="pct"/>
          </w:tcPr>
          <w:p w14:paraId="39ED71D2" w14:textId="77777777" w:rsidR="00B773BD" w:rsidRDefault="00B773BD" w:rsidP="00776CBA">
            <w:pPr>
              <w:rPr>
                <w:rFonts w:cstheme="minorHAnsi"/>
                <w:sz w:val="16"/>
                <w:szCs w:val="16"/>
              </w:rPr>
            </w:pPr>
            <w:r>
              <w:rPr>
                <w:rFonts w:cstheme="minorHAnsi"/>
                <w:sz w:val="16"/>
                <w:szCs w:val="16"/>
              </w:rPr>
              <w:t xml:space="preserve">Standing </w:t>
            </w:r>
            <w:r w:rsidRPr="009667D5">
              <w:rPr>
                <w:rFonts w:cstheme="minorHAnsi"/>
                <w:sz w:val="16"/>
                <w:szCs w:val="16"/>
              </w:rPr>
              <w:t>for</w:t>
            </w:r>
            <w:r>
              <w:rPr>
                <w:rFonts w:cstheme="minorHAnsi"/>
                <w:sz w:val="16"/>
                <w:szCs w:val="16"/>
              </w:rPr>
              <w:t xml:space="preserve"> </w:t>
            </w:r>
            <w:r w:rsidRPr="009667D5">
              <w:rPr>
                <w:rFonts w:cstheme="minorHAnsi"/>
                <w:sz w:val="16"/>
                <w:szCs w:val="16"/>
              </w:rPr>
              <w:t>a predetermined time each hour</w:t>
            </w:r>
            <w:r>
              <w:rPr>
                <w:rFonts w:cstheme="minorHAnsi"/>
                <w:sz w:val="16"/>
                <w:szCs w:val="16"/>
              </w:rPr>
              <w:t xml:space="preserve"> on a treadmill: </w:t>
            </w:r>
            <w:r w:rsidRPr="009667D5">
              <w:rPr>
                <w:rFonts w:cstheme="minorHAnsi"/>
                <w:sz w:val="16"/>
                <w:szCs w:val="16"/>
              </w:rPr>
              <w:t xml:space="preserve">10 min at 0850 and 0950 h, 15 min at 1045 and 1145 h, 20 </w:t>
            </w:r>
            <w:r w:rsidRPr="009667D5">
              <w:rPr>
                <w:rFonts w:cstheme="minorHAnsi"/>
                <w:sz w:val="16"/>
                <w:szCs w:val="16"/>
              </w:rPr>
              <w:lastRenderedPageBreak/>
              <w:t>min at 1240 and 1320 h, and 30 min at 1400 and 1530 h, for a total of 2.5 h of standing over the 8-h day</w:t>
            </w:r>
            <w:r>
              <w:rPr>
                <w:rFonts w:cstheme="minorHAnsi"/>
                <w:sz w:val="16"/>
                <w:szCs w:val="16"/>
              </w:rPr>
              <w:t xml:space="preserve"> </w:t>
            </w:r>
          </w:p>
          <w:p w14:paraId="65346AD1" w14:textId="77777777" w:rsidR="00B773BD" w:rsidRDefault="00B773BD" w:rsidP="00776CBA">
            <w:pPr>
              <w:rPr>
                <w:rFonts w:cstheme="minorHAnsi"/>
                <w:sz w:val="16"/>
                <w:szCs w:val="16"/>
              </w:rPr>
            </w:pPr>
          </w:p>
          <w:p w14:paraId="26F2B27D" w14:textId="77777777" w:rsidR="00B773BD" w:rsidRDefault="00B773BD" w:rsidP="00776CBA">
            <w:pPr>
              <w:rPr>
                <w:rFonts w:cstheme="minorHAnsi"/>
                <w:sz w:val="16"/>
                <w:szCs w:val="16"/>
              </w:rPr>
            </w:pPr>
            <w:r>
              <w:rPr>
                <w:rFonts w:cstheme="minorHAnsi"/>
                <w:sz w:val="16"/>
                <w:szCs w:val="16"/>
              </w:rPr>
              <w:t>Walking (</w:t>
            </w:r>
            <w:r w:rsidRPr="009667D5">
              <w:rPr>
                <w:rFonts w:cstheme="minorHAnsi"/>
                <w:sz w:val="16"/>
                <w:szCs w:val="16"/>
              </w:rPr>
              <w:t>walked at 1.0 mph, 0% grade</w:t>
            </w:r>
            <w:r>
              <w:rPr>
                <w:rFonts w:cstheme="minorHAnsi"/>
                <w:sz w:val="16"/>
                <w:szCs w:val="16"/>
              </w:rPr>
              <w:t xml:space="preserve"> on treadmill, matched to standing time)</w:t>
            </w:r>
          </w:p>
          <w:p w14:paraId="47B621BA" w14:textId="77777777" w:rsidR="00B773BD" w:rsidRDefault="00B773BD" w:rsidP="00776CBA">
            <w:pPr>
              <w:rPr>
                <w:rFonts w:cstheme="minorHAnsi"/>
                <w:sz w:val="16"/>
                <w:szCs w:val="16"/>
              </w:rPr>
            </w:pPr>
          </w:p>
          <w:p w14:paraId="3138BEE1" w14:textId="77777777" w:rsidR="00B773BD" w:rsidRDefault="00B773BD" w:rsidP="00776CBA">
            <w:pPr>
              <w:rPr>
                <w:rFonts w:cstheme="minorHAnsi"/>
                <w:sz w:val="16"/>
                <w:szCs w:val="16"/>
              </w:rPr>
            </w:pPr>
            <w:r>
              <w:rPr>
                <w:rFonts w:cstheme="minorHAnsi"/>
                <w:sz w:val="16"/>
                <w:szCs w:val="16"/>
              </w:rPr>
              <w:t xml:space="preserve">Cycling (cycle on ergometer </w:t>
            </w:r>
            <w:r w:rsidRPr="009667D5">
              <w:rPr>
                <w:rFonts w:cstheme="minorHAnsi"/>
                <w:sz w:val="16"/>
                <w:szCs w:val="16"/>
              </w:rPr>
              <w:t>at similar time intervals and at a work</w:t>
            </w:r>
            <w:r>
              <w:rPr>
                <w:rFonts w:cstheme="minorHAnsi"/>
                <w:sz w:val="16"/>
                <w:szCs w:val="16"/>
              </w:rPr>
              <w:t xml:space="preserve"> </w:t>
            </w:r>
            <w:r w:rsidRPr="009667D5">
              <w:rPr>
                <w:rFonts w:cstheme="minorHAnsi"/>
                <w:sz w:val="16"/>
                <w:szCs w:val="16"/>
              </w:rPr>
              <w:t>rate (approximately 20 W) and cadence that matched the intensity and step rate of the WALK day</w:t>
            </w:r>
            <w:r>
              <w:rPr>
                <w:rFonts w:cstheme="minorHAnsi"/>
                <w:sz w:val="16"/>
                <w:szCs w:val="16"/>
              </w:rPr>
              <w:t>)</w:t>
            </w:r>
          </w:p>
          <w:p w14:paraId="46A5BAA1" w14:textId="77777777" w:rsidR="00B773BD" w:rsidRDefault="00B773BD" w:rsidP="00575500">
            <w:pPr>
              <w:rPr>
                <w:rFonts w:cstheme="minorHAnsi"/>
                <w:sz w:val="16"/>
                <w:szCs w:val="16"/>
              </w:rPr>
            </w:pPr>
          </w:p>
        </w:tc>
        <w:tc>
          <w:tcPr>
            <w:tcW w:w="567" w:type="pct"/>
          </w:tcPr>
          <w:p w14:paraId="68FF7D33" w14:textId="77777777" w:rsidR="00B773BD" w:rsidRDefault="00B773BD" w:rsidP="00776CBA">
            <w:pPr>
              <w:rPr>
                <w:rFonts w:cstheme="minorHAnsi"/>
                <w:sz w:val="16"/>
                <w:szCs w:val="16"/>
              </w:rPr>
            </w:pPr>
            <w:r>
              <w:rPr>
                <w:rFonts w:cstheme="minorHAnsi"/>
                <w:sz w:val="16"/>
                <w:szCs w:val="16"/>
              </w:rPr>
              <w:lastRenderedPageBreak/>
              <w:t>Sitting (</w:t>
            </w:r>
            <w:r w:rsidRPr="009667D5">
              <w:rPr>
                <w:rFonts w:cstheme="minorHAnsi"/>
                <w:sz w:val="16"/>
                <w:szCs w:val="16"/>
              </w:rPr>
              <w:t>remain seated</w:t>
            </w:r>
            <w:r>
              <w:rPr>
                <w:rFonts w:cstheme="minorHAnsi"/>
                <w:sz w:val="16"/>
                <w:szCs w:val="16"/>
              </w:rPr>
              <w:t xml:space="preserve"> </w:t>
            </w:r>
            <w:r w:rsidRPr="009667D5">
              <w:rPr>
                <w:rFonts w:cstheme="minorHAnsi"/>
                <w:sz w:val="16"/>
                <w:szCs w:val="16"/>
              </w:rPr>
              <w:t>at</w:t>
            </w:r>
            <w:r>
              <w:rPr>
                <w:rFonts w:cstheme="minorHAnsi"/>
                <w:sz w:val="16"/>
                <w:szCs w:val="16"/>
              </w:rPr>
              <w:t xml:space="preserve"> </w:t>
            </w:r>
            <w:r w:rsidRPr="009667D5">
              <w:rPr>
                <w:rFonts w:cstheme="minorHAnsi"/>
                <w:sz w:val="16"/>
                <w:szCs w:val="16"/>
              </w:rPr>
              <w:t>a</w:t>
            </w:r>
            <w:r>
              <w:rPr>
                <w:rFonts w:cstheme="minorHAnsi"/>
                <w:sz w:val="16"/>
                <w:szCs w:val="16"/>
              </w:rPr>
              <w:t xml:space="preserve"> </w:t>
            </w:r>
            <w:r w:rsidRPr="009667D5">
              <w:rPr>
                <w:rFonts w:cstheme="minorHAnsi"/>
                <w:sz w:val="16"/>
                <w:szCs w:val="16"/>
              </w:rPr>
              <w:t>desk</w:t>
            </w:r>
            <w:r>
              <w:rPr>
                <w:rFonts w:cstheme="minorHAnsi"/>
                <w:sz w:val="16"/>
                <w:szCs w:val="16"/>
              </w:rPr>
              <w:t xml:space="preserve"> </w:t>
            </w:r>
            <w:r w:rsidRPr="009667D5">
              <w:rPr>
                <w:rFonts w:cstheme="minorHAnsi"/>
                <w:sz w:val="16"/>
                <w:szCs w:val="16"/>
              </w:rPr>
              <w:t>for</w:t>
            </w:r>
            <w:r>
              <w:rPr>
                <w:rFonts w:cstheme="minorHAnsi"/>
                <w:sz w:val="16"/>
                <w:szCs w:val="16"/>
              </w:rPr>
              <w:t xml:space="preserve"> </w:t>
            </w:r>
            <w:r w:rsidRPr="009667D5">
              <w:rPr>
                <w:rFonts w:cstheme="minorHAnsi"/>
                <w:sz w:val="16"/>
                <w:szCs w:val="16"/>
              </w:rPr>
              <w:t>the</w:t>
            </w:r>
            <w:r>
              <w:rPr>
                <w:rFonts w:cstheme="minorHAnsi"/>
                <w:sz w:val="16"/>
                <w:szCs w:val="16"/>
              </w:rPr>
              <w:t xml:space="preserve"> </w:t>
            </w:r>
            <w:r w:rsidRPr="009667D5">
              <w:rPr>
                <w:rFonts w:cstheme="minorHAnsi"/>
                <w:sz w:val="16"/>
                <w:szCs w:val="16"/>
              </w:rPr>
              <w:t>whole</w:t>
            </w:r>
            <w:r>
              <w:rPr>
                <w:rFonts w:cstheme="minorHAnsi"/>
                <w:sz w:val="16"/>
                <w:szCs w:val="16"/>
              </w:rPr>
              <w:t xml:space="preserve"> </w:t>
            </w:r>
            <w:r w:rsidRPr="009667D5">
              <w:rPr>
                <w:rFonts w:cstheme="minorHAnsi"/>
                <w:sz w:val="16"/>
                <w:szCs w:val="16"/>
              </w:rPr>
              <w:t>day.</w:t>
            </w:r>
            <w:r>
              <w:rPr>
                <w:rFonts w:cstheme="minorHAnsi"/>
                <w:sz w:val="16"/>
                <w:szCs w:val="16"/>
              </w:rPr>
              <w:t xml:space="preserve"> </w:t>
            </w:r>
            <w:r w:rsidRPr="009667D5">
              <w:rPr>
                <w:rFonts w:cstheme="minorHAnsi"/>
                <w:sz w:val="16"/>
                <w:szCs w:val="16"/>
              </w:rPr>
              <w:t>Participants</w:t>
            </w:r>
            <w:r>
              <w:rPr>
                <w:rFonts w:cstheme="minorHAnsi"/>
                <w:sz w:val="16"/>
                <w:szCs w:val="16"/>
              </w:rPr>
              <w:t xml:space="preserve"> </w:t>
            </w:r>
            <w:r w:rsidRPr="009667D5">
              <w:rPr>
                <w:rFonts w:cstheme="minorHAnsi"/>
                <w:sz w:val="16"/>
                <w:szCs w:val="16"/>
              </w:rPr>
              <w:t>were</w:t>
            </w:r>
            <w:r>
              <w:rPr>
                <w:rFonts w:cstheme="minorHAnsi"/>
                <w:sz w:val="16"/>
                <w:szCs w:val="16"/>
              </w:rPr>
              <w:t xml:space="preserve"> </w:t>
            </w:r>
            <w:r w:rsidRPr="009667D5">
              <w:rPr>
                <w:rFonts w:cstheme="minorHAnsi"/>
                <w:sz w:val="16"/>
                <w:szCs w:val="16"/>
              </w:rPr>
              <w:t>free</w:t>
            </w:r>
            <w:r>
              <w:rPr>
                <w:rFonts w:cstheme="minorHAnsi"/>
                <w:sz w:val="16"/>
                <w:szCs w:val="16"/>
              </w:rPr>
              <w:t xml:space="preserve"> </w:t>
            </w:r>
            <w:r w:rsidRPr="009667D5">
              <w:rPr>
                <w:rFonts w:cstheme="minorHAnsi"/>
                <w:sz w:val="16"/>
                <w:szCs w:val="16"/>
              </w:rPr>
              <w:t>to</w:t>
            </w:r>
            <w:r>
              <w:rPr>
                <w:rFonts w:cstheme="minorHAnsi"/>
                <w:sz w:val="16"/>
                <w:szCs w:val="16"/>
              </w:rPr>
              <w:t xml:space="preserve"> </w:t>
            </w:r>
            <w:r w:rsidRPr="009667D5">
              <w:rPr>
                <w:rFonts w:cstheme="minorHAnsi"/>
                <w:sz w:val="16"/>
                <w:szCs w:val="16"/>
              </w:rPr>
              <w:t>use the restroom when needed, but no other PA was permitted</w:t>
            </w:r>
            <w:r>
              <w:rPr>
                <w:rFonts w:cstheme="minorHAnsi"/>
                <w:sz w:val="16"/>
                <w:szCs w:val="16"/>
              </w:rPr>
              <w:t>)</w:t>
            </w:r>
          </w:p>
          <w:p w14:paraId="2C7307F6" w14:textId="77777777" w:rsidR="00B773BD" w:rsidRDefault="00B773BD" w:rsidP="00776CBA">
            <w:pPr>
              <w:rPr>
                <w:rFonts w:cstheme="minorHAnsi"/>
                <w:sz w:val="16"/>
                <w:szCs w:val="16"/>
              </w:rPr>
            </w:pPr>
          </w:p>
          <w:p w14:paraId="5EF57E8A" w14:textId="77777777" w:rsidR="00B773BD" w:rsidRDefault="00B773BD" w:rsidP="00E609BD">
            <w:pPr>
              <w:rPr>
                <w:rFonts w:cstheme="minorHAnsi"/>
                <w:sz w:val="16"/>
                <w:szCs w:val="16"/>
              </w:rPr>
            </w:pPr>
          </w:p>
        </w:tc>
        <w:tc>
          <w:tcPr>
            <w:tcW w:w="399" w:type="pct"/>
          </w:tcPr>
          <w:p w14:paraId="54053A90" w14:textId="77777777" w:rsidR="00B773BD" w:rsidRDefault="00B773BD" w:rsidP="00776CBA">
            <w:pPr>
              <w:rPr>
                <w:rFonts w:cstheme="minorHAnsi"/>
                <w:sz w:val="16"/>
                <w:szCs w:val="16"/>
              </w:rPr>
            </w:pPr>
            <w:proofErr w:type="spellStart"/>
            <w:r>
              <w:rPr>
                <w:rFonts w:cstheme="minorHAnsi"/>
                <w:sz w:val="16"/>
                <w:szCs w:val="16"/>
              </w:rPr>
              <w:lastRenderedPageBreak/>
              <w:t>ActivPAL</w:t>
            </w:r>
            <w:proofErr w:type="spellEnd"/>
          </w:p>
          <w:p w14:paraId="0B045BFD" w14:textId="67A48A1D" w:rsidR="00B773BD" w:rsidRDefault="00B773BD" w:rsidP="00E609BD">
            <w:pPr>
              <w:rPr>
                <w:rFonts w:cstheme="minorHAnsi"/>
                <w:sz w:val="16"/>
                <w:szCs w:val="16"/>
              </w:rPr>
            </w:pPr>
            <w:proofErr w:type="spellStart"/>
            <w:r>
              <w:rPr>
                <w:rFonts w:cstheme="minorHAnsi"/>
                <w:sz w:val="16"/>
                <w:szCs w:val="16"/>
              </w:rPr>
              <w:t>GENEActiv</w:t>
            </w:r>
            <w:proofErr w:type="spellEnd"/>
          </w:p>
        </w:tc>
        <w:tc>
          <w:tcPr>
            <w:tcW w:w="694" w:type="pct"/>
          </w:tcPr>
          <w:p w14:paraId="4149A2F2" w14:textId="46EE0346" w:rsidR="00B773BD" w:rsidRDefault="00B773BD" w:rsidP="00E609BD">
            <w:pPr>
              <w:rPr>
                <w:rFonts w:cstheme="minorHAnsi"/>
                <w:sz w:val="16"/>
                <w:szCs w:val="16"/>
              </w:rPr>
            </w:pPr>
            <w:r>
              <w:rPr>
                <w:rFonts w:cstheme="minorHAnsi"/>
                <w:sz w:val="16"/>
                <w:szCs w:val="16"/>
              </w:rPr>
              <w:t>A</w:t>
            </w:r>
            <w:r w:rsidRPr="001257B2">
              <w:rPr>
                <w:rFonts w:cstheme="minorHAnsi"/>
                <w:sz w:val="16"/>
                <w:szCs w:val="16"/>
              </w:rPr>
              <w:t>mbulatory blood pressure</w:t>
            </w:r>
          </w:p>
        </w:tc>
        <w:tc>
          <w:tcPr>
            <w:tcW w:w="397" w:type="pct"/>
          </w:tcPr>
          <w:p w14:paraId="40FCF3EF" w14:textId="5347F9F4" w:rsidR="00B773BD" w:rsidRDefault="00B773BD" w:rsidP="003448FB">
            <w:pPr>
              <w:autoSpaceDE w:val="0"/>
              <w:autoSpaceDN w:val="0"/>
              <w:adjustRightInd w:val="0"/>
              <w:rPr>
                <w:rFonts w:cstheme="minorHAnsi"/>
                <w:sz w:val="16"/>
                <w:szCs w:val="16"/>
              </w:rPr>
            </w:pPr>
            <w:r w:rsidRPr="009667D5">
              <w:rPr>
                <w:rFonts w:cstheme="minorHAnsi"/>
                <w:sz w:val="16"/>
                <w:szCs w:val="16"/>
              </w:rPr>
              <w:t>Linear mixed models</w:t>
            </w:r>
          </w:p>
        </w:tc>
        <w:tc>
          <w:tcPr>
            <w:tcW w:w="626" w:type="pct"/>
          </w:tcPr>
          <w:p w14:paraId="4326DF62" w14:textId="0B4CDF55" w:rsidR="00B773BD" w:rsidRDefault="00B773BD" w:rsidP="00E609BD">
            <w:pPr>
              <w:rPr>
                <w:rFonts w:cstheme="minorHAnsi"/>
                <w:sz w:val="16"/>
                <w:szCs w:val="16"/>
              </w:rPr>
            </w:pPr>
            <w:r>
              <w:rPr>
                <w:rFonts w:cstheme="minorHAnsi"/>
                <w:sz w:val="16"/>
                <w:szCs w:val="16"/>
              </w:rPr>
              <w:t>A</w:t>
            </w:r>
            <w:r w:rsidRPr="009667D5">
              <w:rPr>
                <w:rFonts w:cstheme="minorHAnsi"/>
                <w:sz w:val="16"/>
                <w:szCs w:val="16"/>
              </w:rPr>
              <w:t xml:space="preserve">ccumulation of 2.5 h of standing or performing light-intensity (approximately 2 METs) walking or cycling over the course of an 8-h workday significantly reduced </w:t>
            </w:r>
            <w:r w:rsidRPr="009667D5">
              <w:rPr>
                <w:rFonts w:cstheme="minorHAnsi"/>
                <w:sz w:val="16"/>
                <w:szCs w:val="16"/>
              </w:rPr>
              <w:lastRenderedPageBreak/>
              <w:t>systolic ABP and BP load compared with a control day spent primarily sitting.</w:t>
            </w:r>
          </w:p>
        </w:tc>
        <w:tc>
          <w:tcPr>
            <w:tcW w:w="284" w:type="pct"/>
          </w:tcPr>
          <w:p w14:paraId="455477FC" w14:textId="4BFC4D2F" w:rsidR="00B773BD" w:rsidRDefault="00B773BD" w:rsidP="00E609BD">
            <w:pPr>
              <w:rPr>
                <w:rFonts w:cstheme="minorHAnsi"/>
                <w:sz w:val="16"/>
                <w:szCs w:val="16"/>
              </w:rPr>
            </w:pPr>
            <w:r>
              <w:rPr>
                <w:rFonts w:cstheme="minorHAnsi"/>
                <w:sz w:val="16"/>
                <w:szCs w:val="16"/>
              </w:rPr>
              <w:lastRenderedPageBreak/>
              <w:t>57</w:t>
            </w:r>
          </w:p>
        </w:tc>
      </w:tr>
    </w:tbl>
    <w:p w14:paraId="21698C51" w14:textId="77777777" w:rsidR="007E02B6" w:rsidRPr="0083214B" w:rsidRDefault="007E02B6" w:rsidP="007E02B6">
      <w:pPr>
        <w:rPr>
          <w:b/>
          <w:u w:val="single"/>
        </w:rPr>
      </w:pPr>
      <w:r>
        <w:rPr>
          <w:b/>
          <w:u w:val="single"/>
        </w:rPr>
        <w:lastRenderedPageBreak/>
        <w:t>Table S2</w:t>
      </w:r>
      <w:r w:rsidRPr="0083214B">
        <w:rPr>
          <w:b/>
          <w:u w:val="single"/>
        </w:rPr>
        <w:t xml:space="preserve">: </w:t>
      </w:r>
      <w:r>
        <w:rPr>
          <w:b/>
          <w:u w:val="single"/>
        </w:rPr>
        <w:t xml:space="preserve">Characteristics of the physical activity programme intervention studies included in the review </w:t>
      </w:r>
    </w:p>
    <w:tbl>
      <w:tblPr>
        <w:tblStyle w:val="TableGrid"/>
        <w:tblW w:w="5000" w:type="pct"/>
        <w:tblLook w:val="04A0" w:firstRow="1" w:lastRow="0" w:firstColumn="1" w:lastColumn="0" w:noHBand="0" w:noVBand="1"/>
      </w:tblPr>
      <w:tblGrid>
        <w:gridCol w:w="1243"/>
        <w:gridCol w:w="2645"/>
        <w:gridCol w:w="1505"/>
        <w:gridCol w:w="1427"/>
        <w:gridCol w:w="1427"/>
        <w:gridCol w:w="1405"/>
        <w:gridCol w:w="1405"/>
        <w:gridCol w:w="1362"/>
        <w:gridCol w:w="2289"/>
        <w:gridCol w:w="906"/>
      </w:tblGrid>
      <w:tr w:rsidR="007E02B6" w:rsidRPr="005445D5" w14:paraId="513F9C91" w14:textId="77777777" w:rsidTr="0004008C">
        <w:tc>
          <w:tcPr>
            <w:tcW w:w="398" w:type="pct"/>
          </w:tcPr>
          <w:p w14:paraId="6938CD0D" w14:textId="77777777" w:rsidR="007E02B6" w:rsidRPr="00197C89" w:rsidRDefault="007E02B6" w:rsidP="0004008C">
            <w:pPr>
              <w:rPr>
                <w:rFonts w:cstheme="minorHAnsi"/>
                <w:b/>
                <w:sz w:val="16"/>
                <w:szCs w:val="16"/>
              </w:rPr>
            </w:pPr>
            <w:r w:rsidRPr="00197C89">
              <w:rPr>
                <w:rFonts w:cstheme="minorHAnsi"/>
                <w:b/>
                <w:sz w:val="16"/>
                <w:szCs w:val="16"/>
              </w:rPr>
              <w:t>Author</w:t>
            </w:r>
          </w:p>
          <w:p w14:paraId="431F4C75" w14:textId="77777777" w:rsidR="007E02B6" w:rsidRPr="00197C89" w:rsidRDefault="007E02B6" w:rsidP="0004008C">
            <w:pPr>
              <w:rPr>
                <w:rFonts w:cstheme="minorHAnsi"/>
                <w:b/>
                <w:sz w:val="16"/>
                <w:szCs w:val="16"/>
              </w:rPr>
            </w:pPr>
            <w:r w:rsidRPr="00197C89">
              <w:rPr>
                <w:rFonts w:cstheme="minorHAnsi"/>
                <w:b/>
                <w:sz w:val="16"/>
                <w:szCs w:val="16"/>
              </w:rPr>
              <w:t>Year</w:t>
            </w:r>
          </w:p>
          <w:p w14:paraId="22C4EB17" w14:textId="77777777" w:rsidR="007E02B6" w:rsidRPr="00197C89" w:rsidRDefault="007E02B6" w:rsidP="0004008C">
            <w:pPr>
              <w:rPr>
                <w:rFonts w:cstheme="minorHAnsi"/>
                <w:b/>
                <w:sz w:val="16"/>
                <w:szCs w:val="16"/>
              </w:rPr>
            </w:pPr>
            <w:r w:rsidRPr="00197C89">
              <w:rPr>
                <w:rFonts w:cstheme="minorHAnsi"/>
                <w:b/>
                <w:sz w:val="16"/>
                <w:szCs w:val="16"/>
              </w:rPr>
              <w:t>Reference</w:t>
            </w:r>
          </w:p>
          <w:p w14:paraId="777B88E0" w14:textId="77777777" w:rsidR="007E02B6" w:rsidRPr="00197C89" w:rsidRDefault="007E02B6" w:rsidP="0004008C">
            <w:pPr>
              <w:rPr>
                <w:rFonts w:cstheme="minorHAnsi"/>
                <w:b/>
                <w:sz w:val="16"/>
                <w:szCs w:val="16"/>
              </w:rPr>
            </w:pPr>
            <w:r w:rsidRPr="00197C89">
              <w:rPr>
                <w:rFonts w:cstheme="minorHAnsi"/>
                <w:b/>
                <w:sz w:val="16"/>
                <w:szCs w:val="16"/>
              </w:rPr>
              <w:t>Country</w:t>
            </w:r>
          </w:p>
        </w:tc>
        <w:tc>
          <w:tcPr>
            <w:tcW w:w="847" w:type="pct"/>
          </w:tcPr>
          <w:p w14:paraId="593EEA11" w14:textId="77777777" w:rsidR="007E02B6" w:rsidRPr="00197C89" w:rsidRDefault="007E02B6" w:rsidP="0004008C">
            <w:pPr>
              <w:rPr>
                <w:rFonts w:cstheme="minorHAnsi"/>
                <w:b/>
                <w:sz w:val="16"/>
                <w:szCs w:val="16"/>
              </w:rPr>
            </w:pPr>
            <w:r w:rsidRPr="00197C89">
              <w:rPr>
                <w:rFonts w:cstheme="minorHAnsi"/>
                <w:b/>
                <w:sz w:val="16"/>
                <w:szCs w:val="16"/>
              </w:rPr>
              <w:t>Population + characteristics</w:t>
            </w:r>
          </w:p>
          <w:p w14:paraId="5DA66F35" w14:textId="77777777" w:rsidR="007E02B6" w:rsidRPr="00197C89" w:rsidRDefault="007E02B6" w:rsidP="0004008C">
            <w:pPr>
              <w:rPr>
                <w:rFonts w:cstheme="minorHAnsi"/>
                <w:b/>
                <w:sz w:val="16"/>
                <w:szCs w:val="16"/>
              </w:rPr>
            </w:pPr>
            <w:r w:rsidRPr="00197C89">
              <w:rPr>
                <w:rFonts w:cstheme="minorHAnsi"/>
                <w:b/>
                <w:sz w:val="16"/>
                <w:szCs w:val="16"/>
              </w:rPr>
              <w:t>Sample size</w:t>
            </w:r>
          </w:p>
          <w:p w14:paraId="550526B5" w14:textId="77777777" w:rsidR="007E02B6" w:rsidRPr="00197C89" w:rsidRDefault="007E02B6" w:rsidP="0004008C">
            <w:pPr>
              <w:rPr>
                <w:rFonts w:cstheme="minorHAnsi"/>
                <w:b/>
                <w:sz w:val="16"/>
                <w:szCs w:val="16"/>
              </w:rPr>
            </w:pPr>
          </w:p>
        </w:tc>
        <w:tc>
          <w:tcPr>
            <w:tcW w:w="482" w:type="pct"/>
          </w:tcPr>
          <w:p w14:paraId="41AAE185" w14:textId="77777777" w:rsidR="007E02B6" w:rsidRPr="00197C89" w:rsidRDefault="007E02B6" w:rsidP="0004008C">
            <w:pPr>
              <w:rPr>
                <w:rFonts w:cstheme="minorHAnsi"/>
                <w:b/>
                <w:sz w:val="16"/>
                <w:szCs w:val="16"/>
              </w:rPr>
            </w:pPr>
            <w:r w:rsidRPr="00197C89">
              <w:rPr>
                <w:rFonts w:cstheme="minorHAnsi"/>
                <w:b/>
                <w:sz w:val="16"/>
                <w:szCs w:val="16"/>
              </w:rPr>
              <w:t>Design</w:t>
            </w:r>
          </w:p>
          <w:p w14:paraId="539A7725" w14:textId="77777777" w:rsidR="007E02B6" w:rsidRPr="00197C89" w:rsidRDefault="007E02B6" w:rsidP="0004008C">
            <w:pPr>
              <w:rPr>
                <w:rFonts w:cstheme="minorHAnsi"/>
                <w:b/>
                <w:sz w:val="16"/>
                <w:szCs w:val="16"/>
              </w:rPr>
            </w:pPr>
            <w:r w:rsidRPr="00197C89">
              <w:rPr>
                <w:rFonts w:cstheme="minorHAnsi"/>
                <w:b/>
                <w:sz w:val="16"/>
                <w:szCs w:val="16"/>
              </w:rPr>
              <w:t>Trial duration</w:t>
            </w:r>
          </w:p>
        </w:tc>
        <w:tc>
          <w:tcPr>
            <w:tcW w:w="457" w:type="pct"/>
          </w:tcPr>
          <w:p w14:paraId="67D99963" w14:textId="77777777" w:rsidR="007E02B6" w:rsidRPr="00197C89" w:rsidRDefault="007E02B6" w:rsidP="0004008C">
            <w:pPr>
              <w:rPr>
                <w:rFonts w:cstheme="minorHAnsi"/>
                <w:b/>
                <w:sz w:val="16"/>
                <w:szCs w:val="16"/>
              </w:rPr>
            </w:pPr>
            <w:r w:rsidRPr="00197C89">
              <w:rPr>
                <w:rFonts w:cstheme="minorHAnsi"/>
                <w:b/>
                <w:sz w:val="16"/>
                <w:szCs w:val="16"/>
              </w:rPr>
              <w:t xml:space="preserve">LIPA </w:t>
            </w:r>
            <w:r>
              <w:rPr>
                <w:rFonts w:cstheme="minorHAnsi"/>
                <w:b/>
                <w:sz w:val="16"/>
                <w:szCs w:val="16"/>
              </w:rPr>
              <w:t xml:space="preserve">programme </w:t>
            </w:r>
            <w:r w:rsidRPr="00197C89">
              <w:rPr>
                <w:rFonts w:cstheme="minorHAnsi"/>
                <w:b/>
                <w:sz w:val="16"/>
                <w:szCs w:val="16"/>
              </w:rPr>
              <w:t>intervention</w:t>
            </w:r>
          </w:p>
        </w:tc>
        <w:tc>
          <w:tcPr>
            <w:tcW w:w="457" w:type="pct"/>
          </w:tcPr>
          <w:p w14:paraId="21DE47BA" w14:textId="77777777" w:rsidR="007E02B6" w:rsidRPr="00197C89" w:rsidRDefault="007E02B6" w:rsidP="0004008C">
            <w:pPr>
              <w:rPr>
                <w:rFonts w:cstheme="minorHAnsi"/>
                <w:b/>
                <w:sz w:val="16"/>
                <w:szCs w:val="16"/>
              </w:rPr>
            </w:pPr>
            <w:r w:rsidRPr="00197C89">
              <w:rPr>
                <w:rFonts w:cstheme="minorHAnsi"/>
                <w:b/>
                <w:sz w:val="16"/>
                <w:szCs w:val="16"/>
              </w:rPr>
              <w:t>Comparison condition</w:t>
            </w:r>
          </w:p>
        </w:tc>
        <w:tc>
          <w:tcPr>
            <w:tcW w:w="450" w:type="pct"/>
          </w:tcPr>
          <w:p w14:paraId="67727F76" w14:textId="77777777" w:rsidR="007E02B6" w:rsidRPr="00197C89" w:rsidRDefault="007E02B6" w:rsidP="0004008C">
            <w:pPr>
              <w:rPr>
                <w:rFonts w:cstheme="minorHAnsi"/>
                <w:b/>
                <w:sz w:val="16"/>
                <w:szCs w:val="16"/>
              </w:rPr>
            </w:pPr>
            <w:r w:rsidRPr="00197C89">
              <w:rPr>
                <w:rFonts w:cstheme="minorHAnsi"/>
                <w:b/>
                <w:sz w:val="16"/>
                <w:szCs w:val="16"/>
              </w:rPr>
              <w:t>Measurement method of LIPA</w:t>
            </w:r>
          </w:p>
          <w:p w14:paraId="2E90CA5A" w14:textId="77777777" w:rsidR="007E02B6" w:rsidRPr="00197C89" w:rsidRDefault="007E02B6" w:rsidP="0004008C">
            <w:pPr>
              <w:rPr>
                <w:rFonts w:cstheme="minorHAnsi"/>
                <w:b/>
                <w:sz w:val="16"/>
                <w:szCs w:val="16"/>
              </w:rPr>
            </w:pPr>
          </w:p>
          <w:p w14:paraId="03AFBB89" w14:textId="77777777" w:rsidR="007E02B6" w:rsidRPr="00197C89" w:rsidRDefault="007E02B6" w:rsidP="0004008C">
            <w:pPr>
              <w:rPr>
                <w:rFonts w:cstheme="minorHAnsi"/>
                <w:b/>
                <w:sz w:val="16"/>
                <w:szCs w:val="16"/>
              </w:rPr>
            </w:pPr>
            <w:r w:rsidRPr="00197C89">
              <w:rPr>
                <w:rFonts w:cstheme="minorHAnsi"/>
                <w:b/>
                <w:sz w:val="16"/>
                <w:szCs w:val="16"/>
              </w:rPr>
              <w:t>LIPA outcome</w:t>
            </w:r>
          </w:p>
        </w:tc>
        <w:tc>
          <w:tcPr>
            <w:tcW w:w="450" w:type="pct"/>
          </w:tcPr>
          <w:p w14:paraId="07BA2C46" w14:textId="77777777" w:rsidR="007E02B6" w:rsidRPr="00197C89" w:rsidRDefault="007E02B6" w:rsidP="0004008C">
            <w:pPr>
              <w:rPr>
                <w:rFonts w:cstheme="minorHAnsi"/>
                <w:b/>
                <w:sz w:val="16"/>
                <w:szCs w:val="16"/>
              </w:rPr>
            </w:pPr>
            <w:r w:rsidRPr="00197C89">
              <w:rPr>
                <w:rFonts w:cstheme="minorHAnsi"/>
                <w:b/>
                <w:sz w:val="16"/>
                <w:szCs w:val="16"/>
              </w:rPr>
              <w:t>Health outcomes</w:t>
            </w:r>
          </w:p>
        </w:tc>
        <w:tc>
          <w:tcPr>
            <w:tcW w:w="436" w:type="pct"/>
          </w:tcPr>
          <w:p w14:paraId="0C412112" w14:textId="77777777" w:rsidR="007E02B6" w:rsidRDefault="007E02B6" w:rsidP="0004008C">
            <w:pPr>
              <w:rPr>
                <w:rFonts w:cstheme="minorHAnsi"/>
                <w:b/>
                <w:sz w:val="16"/>
                <w:szCs w:val="16"/>
              </w:rPr>
            </w:pPr>
            <w:r>
              <w:rPr>
                <w:rFonts w:cstheme="minorHAnsi"/>
                <w:b/>
                <w:sz w:val="16"/>
                <w:szCs w:val="16"/>
              </w:rPr>
              <w:t>Statistical analyses</w:t>
            </w:r>
          </w:p>
          <w:p w14:paraId="399E6663" w14:textId="77777777" w:rsidR="007E02B6" w:rsidRPr="00197C89" w:rsidRDefault="007E02B6" w:rsidP="0004008C">
            <w:pPr>
              <w:rPr>
                <w:rFonts w:cstheme="minorHAnsi"/>
                <w:b/>
                <w:sz w:val="16"/>
                <w:szCs w:val="16"/>
              </w:rPr>
            </w:pPr>
            <w:r w:rsidRPr="00197C89">
              <w:rPr>
                <w:rFonts w:cstheme="minorHAnsi"/>
                <w:b/>
                <w:sz w:val="16"/>
                <w:szCs w:val="16"/>
              </w:rPr>
              <w:t>Covariates</w:t>
            </w:r>
          </w:p>
        </w:tc>
        <w:tc>
          <w:tcPr>
            <w:tcW w:w="733" w:type="pct"/>
          </w:tcPr>
          <w:p w14:paraId="0CCABC4F" w14:textId="77777777" w:rsidR="007E02B6" w:rsidRPr="00197C89" w:rsidRDefault="007E02B6" w:rsidP="0004008C">
            <w:pPr>
              <w:rPr>
                <w:rFonts w:cstheme="minorHAnsi"/>
                <w:b/>
                <w:sz w:val="16"/>
                <w:szCs w:val="16"/>
              </w:rPr>
            </w:pPr>
            <w:r w:rsidRPr="00197C89">
              <w:rPr>
                <w:rFonts w:cstheme="minorHAnsi"/>
                <w:b/>
                <w:sz w:val="16"/>
                <w:szCs w:val="16"/>
              </w:rPr>
              <w:t>Conclusion</w:t>
            </w:r>
          </w:p>
        </w:tc>
        <w:tc>
          <w:tcPr>
            <w:tcW w:w="290" w:type="pct"/>
          </w:tcPr>
          <w:p w14:paraId="58A6DC18" w14:textId="77777777" w:rsidR="007E02B6" w:rsidRDefault="007E02B6" w:rsidP="0004008C">
            <w:pPr>
              <w:rPr>
                <w:rFonts w:cstheme="minorHAnsi"/>
                <w:b/>
                <w:sz w:val="16"/>
                <w:szCs w:val="16"/>
              </w:rPr>
            </w:pPr>
            <w:r>
              <w:rPr>
                <w:rFonts w:cstheme="minorHAnsi"/>
                <w:b/>
                <w:sz w:val="16"/>
                <w:szCs w:val="16"/>
              </w:rPr>
              <w:t>Quality</w:t>
            </w:r>
          </w:p>
          <w:p w14:paraId="145663CE" w14:textId="77777777" w:rsidR="007E02B6" w:rsidRPr="00197C89" w:rsidRDefault="007E02B6" w:rsidP="0004008C">
            <w:pPr>
              <w:rPr>
                <w:rFonts w:cstheme="minorHAnsi"/>
                <w:b/>
                <w:sz w:val="16"/>
                <w:szCs w:val="16"/>
              </w:rPr>
            </w:pPr>
            <w:r>
              <w:rPr>
                <w:rFonts w:cstheme="minorHAnsi"/>
                <w:b/>
                <w:sz w:val="16"/>
                <w:szCs w:val="16"/>
              </w:rPr>
              <w:t>Score (%)</w:t>
            </w:r>
          </w:p>
        </w:tc>
      </w:tr>
      <w:tr w:rsidR="000E23D5" w:rsidRPr="005445D5" w14:paraId="3B874B0B" w14:textId="77777777" w:rsidTr="0004008C">
        <w:tc>
          <w:tcPr>
            <w:tcW w:w="398" w:type="pct"/>
          </w:tcPr>
          <w:p w14:paraId="0FD0CB7A" w14:textId="77777777" w:rsidR="000E23D5" w:rsidRPr="00215224" w:rsidRDefault="000E23D5" w:rsidP="00776CBA">
            <w:pPr>
              <w:rPr>
                <w:rFonts w:cstheme="minorHAnsi"/>
                <w:sz w:val="16"/>
                <w:szCs w:val="16"/>
                <w:lang w:val="fr-FR"/>
              </w:rPr>
            </w:pPr>
            <w:r w:rsidRPr="00215224">
              <w:rPr>
                <w:rFonts w:cstheme="minorHAnsi"/>
                <w:sz w:val="16"/>
                <w:szCs w:val="16"/>
                <w:lang w:val="fr-FR"/>
              </w:rPr>
              <w:t xml:space="preserve">de Lannoy et al. 2017 </w:t>
            </w:r>
          </w:p>
          <w:p w14:paraId="499215F6" w14:textId="77777777" w:rsidR="000E23D5" w:rsidRPr="00047C68" w:rsidRDefault="000E23D5" w:rsidP="0004008C">
            <w:pPr>
              <w:rPr>
                <w:rFonts w:cstheme="minorHAnsi"/>
                <w:sz w:val="16"/>
                <w:szCs w:val="16"/>
                <w:lang w:val="fr-FR"/>
              </w:rPr>
            </w:pPr>
            <w:r>
              <w:rPr>
                <w:rFonts w:cstheme="minorHAnsi"/>
                <w:sz w:val="16"/>
                <w:szCs w:val="16"/>
              </w:rPr>
              <w:fldChar w:fldCharType="begin" w:fldLock="1"/>
            </w:r>
            <w:r w:rsidRPr="00047C68">
              <w:rPr>
                <w:rFonts w:cstheme="minorHAnsi"/>
                <w:sz w:val="16"/>
                <w:szCs w:val="16"/>
                <w:lang w:val="fr-FR"/>
              </w:rPr>
              <w:instrText>ADDIN CSL_CITATION { "citationItems" : [ { "id" : "ITEM-1", "itemData" : { "DOI" : "https://dx.doi.org/10.1371/journal.pone.0177095", "ISSN" : "1932-6203", "author" : [ { "dropping-particle" : "", "family" : "Lannoy", "given" : "L", "non-dropping-particle" : "de", "parse-names" : false, "suffix" : "" }, { "dropping-particle" : "", "family" : "Clarke", "given" : "J", "non-dropping-particle" : "", "parse-names" : false, "suffix" : "" }, { "dropping-particle" : "", "family" : "Stotz", "given" : "P J", "non-dropping-particle" : "", "parse-names" : false, "suffix" : "" }, { "dropping-particle" : "", "family" : "Ross", "given" : "R", "non-dropping-particle" : "", "parse-names" : false, "suffix" : "" } ], "container-title" : "PLoS ONE [Electronic Resource]", "id" : "ITEM-1", "issue" : "5", "issued" : { "date-parts" : [ [ "2017" ] ] }, "page" : "e0177095", "title" : "Effects of intensity and amount of exercise on measures of insulin and glucose: Analysis of inter-individual variability", "type" : "article-journal", "volume" : "12" }, "uris" : [ "http://www.mendeley.com/documents/?uuid=39716bed-e112-47a1-ab89-7c251187e9a6" ] } ], "mendeley" : { "formattedCitation" : "[20]", "plainTextFormattedCitation" : "[20]", "previouslyFormattedCitation" : "[20]" }, "properties" : {  }, "schema" : "https://github.com/citation-style-language/schema/raw/master/csl-citation.json" }</w:instrText>
            </w:r>
            <w:r>
              <w:rPr>
                <w:rFonts w:cstheme="minorHAnsi"/>
                <w:sz w:val="16"/>
                <w:szCs w:val="16"/>
              </w:rPr>
              <w:fldChar w:fldCharType="separate"/>
            </w:r>
            <w:r w:rsidRPr="00047C68">
              <w:rPr>
                <w:rFonts w:cstheme="minorHAnsi"/>
                <w:noProof/>
                <w:sz w:val="16"/>
                <w:szCs w:val="16"/>
                <w:lang w:val="fr-FR"/>
              </w:rPr>
              <w:t>[20]</w:t>
            </w:r>
            <w:r>
              <w:rPr>
                <w:rFonts w:cstheme="minorHAnsi"/>
                <w:sz w:val="16"/>
                <w:szCs w:val="16"/>
              </w:rPr>
              <w:fldChar w:fldCharType="end"/>
            </w:r>
          </w:p>
          <w:p w14:paraId="3F7945A5" w14:textId="0461573C" w:rsidR="000E23D5" w:rsidRPr="00047C68" w:rsidRDefault="000E23D5" w:rsidP="0004008C">
            <w:pPr>
              <w:rPr>
                <w:rFonts w:cstheme="minorHAnsi"/>
                <w:sz w:val="16"/>
                <w:szCs w:val="16"/>
                <w:lang w:val="fr-FR"/>
              </w:rPr>
            </w:pPr>
            <w:r w:rsidRPr="00047C68">
              <w:rPr>
                <w:rFonts w:cstheme="minorHAnsi"/>
                <w:sz w:val="16"/>
                <w:szCs w:val="16"/>
                <w:lang w:val="fr-FR"/>
              </w:rPr>
              <w:t>USA</w:t>
            </w:r>
          </w:p>
        </w:tc>
        <w:tc>
          <w:tcPr>
            <w:tcW w:w="847" w:type="pct"/>
          </w:tcPr>
          <w:p w14:paraId="7585D1C4" w14:textId="77777777" w:rsidR="000E23D5" w:rsidRDefault="000E23D5" w:rsidP="00776CBA">
            <w:pPr>
              <w:rPr>
                <w:rFonts w:cstheme="minorHAnsi"/>
                <w:sz w:val="16"/>
                <w:szCs w:val="16"/>
              </w:rPr>
            </w:pPr>
            <w:r>
              <w:rPr>
                <w:rFonts w:cstheme="minorHAnsi"/>
                <w:sz w:val="16"/>
                <w:szCs w:val="16"/>
              </w:rPr>
              <w:t>Sedentary, middle-aged abdominally obese adults ()</w:t>
            </w:r>
          </w:p>
          <w:p w14:paraId="2A71A861" w14:textId="29CD4477" w:rsidR="000E23D5" w:rsidRDefault="000E23D5" w:rsidP="0004008C">
            <w:pPr>
              <w:rPr>
                <w:rFonts w:cstheme="minorHAnsi"/>
                <w:sz w:val="16"/>
                <w:szCs w:val="16"/>
              </w:rPr>
            </w:pPr>
            <w:r>
              <w:rPr>
                <w:rFonts w:cstheme="minorHAnsi"/>
                <w:sz w:val="16"/>
                <w:szCs w:val="16"/>
              </w:rPr>
              <w:t>N=171</w:t>
            </w:r>
          </w:p>
        </w:tc>
        <w:tc>
          <w:tcPr>
            <w:tcW w:w="482" w:type="pct"/>
          </w:tcPr>
          <w:p w14:paraId="42C8513D" w14:textId="77777777" w:rsidR="000E23D5" w:rsidRDefault="000E23D5" w:rsidP="00776CBA">
            <w:pPr>
              <w:rPr>
                <w:rFonts w:cstheme="minorHAnsi"/>
                <w:sz w:val="16"/>
                <w:szCs w:val="16"/>
              </w:rPr>
            </w:pPr>
            <w:r w:rsidRPr="005E3B39">
              <w:rPr>
                <w:rFonts w:cstheme="minorHAnsi"/>
                <w:sz w:val="16"/>
                <w:szCs w:val="16"/>
              </w:rPr>
              <w:t>single-</w:t>
            </w:r>
            <w:proofErr w:type="spellStart"/>
            <w:r w:rsidRPr="005E3B39">
              <w:rPr>
                <w:rFonts w:cstheme="minorHAnsi"/>
                <w:sz w:val="16"/>
                <w:szCs w:val="16"/>
              </w:rPr>
              <w:t>center</w:t>
            </w:r>
            <w:proofErr w:type="spellEnd"/>
            <w:r w:rsidRPr="005E3B39">
              <w:rPr>
                <w:rFonts w:cstheme="minorHAnsi"/>
                <w:sz w:val="16"/>
                <w:szCs w:val="16"/>
              </w:rPr>
              <w:t>, randomized controlled trial with a parallel group design</w:t>
            </w:r>
            <w:r>
              <w:rPr>
                <w:rFonts w:cstheme="minorHAnsi"/>
                <w:sz w:val="16"/>
                <w:szCs w:val="16"/>
              </w:rPr>
              <w:t xml:space="preserve"> (4 arms)</w:t>
            </w:r>
          </w:p>
          <w:p w14:paraId="19E159FE" w14:textId="77777777" w:rsidR="000E23D5" w:rsidRDefault="000E23D5" w:rsidP="00776CBA">
            <w:pPr>
              <w:rPr>
                <w:rFonts w:cstheme="minorHAnsi"/>
                <w:sz w:val="16"/>
                <w:szCs w:val="16"/>
              </w:rPr>
            </w:pPr>
          </w:p>
          <w:p w14:paraId="6555581E" w14:textId="75462E07" w:rsidR="000E23D5" w:rsidRDefault="000E23D5" w:rsidP="0004008C">
            <w:pPr>
              <w:rPr>
                <w:rFonts w:cstheme="minorHAnsi"/>
                <w:sz w:val="16"/>
                <w:szCs w:val="16"/>
              </w:rPr>
            </w:pPr>
            <w:r>
              <w:rPr>
                <w:rFonts w:cstheme="minorHAnsi"/>
                <w:sz w:val="16"/>
                <w:szCs w:val="16"/>
              </w:rPr>
              <w:t>24 weeks</w:t>
            </w:r>
          </w:p>
        </w:tc>
        <w:tc>
          <w:tcPr>
            <w:tcW w:w="457" w:type="pct"/>
          </w:tcPr>
          <w:p w14:paraId="37813493" w14:textId="77777777" w:rsidR="000E23D5" w:rsidRDefault="000E23D5" w:rsidP="00776CBA">
            <w:pPr>
              <w:rPr>
                <w:rFonts w:cstheme="minorHAnsi"/>
                <w:sz w:val="16"/>
                <w:szCs w:val="16"/>
              </w:rPr>
            </w:pPr>
            <w:r>
              <w:rPr>
                <w:rFonts w:cstheme="minorHAnsi"/>
                <w:sz w:val="16"/>
                <w:szCs w:val="16"/>
              </w:rPr>
              <w:t>Low amount, low-intensity exercise (walking 50% oxygen consumption on treadmill)</w:t>
            </w:r>
          </w:p>
          <w:p w14:paraId="72CAB0EF" w14:textId="77777777" w:rsidR="000E23D5" w:rsidRDefault="000E23D5" w:rsidP="00776CBA">
            <w:pPr>
              <w:rPr>
                <w:rFonts w:cstheme="minorHAnsi"/>
                <w:sz w:val="16"/>
                <w:szCs w:val="16"/>
              </w:rPr>
            </w:pPr>
          </w:p>
          <w:p w14:paraId="162270A9" w14:textId="64F2B03E" w:rsidR="000E23D5" w:rsidRDefault="000E23D5" w:rsidP="0004008C">
            <w:pPr>
              <w:rPr>
                <w:rFonts w:cstheme="minorHAnsi"/>
                <w:sz w:val="16"/>
                <w:szCs w:val="16"/>
              </w:rPr>
            </w:pPr>
            <w:r>
              <w:rPr>
                <w:rFonts w:cstheme="minorHAnsi"/>
                <w:sz w:val="16"/>
                <w:szCs w:val="16"/>
              </w:rPr>
              <w:t>High amount, low-intensity exercise (walking 50% oxygen consumption on treadmill)</w:t>
            </w:r>
          </w:p>
        </w:tc>
        <w:tc>
          <w:tcPr>
            <w:tcW w:w="457" w:type="pct"/>
          </w:tcPr>
          <w:p w14:paraId="7A8F7EBB" w14:textId="77777777" w:rsidR="000E23D5" w:rsidRDefault="000E23D5" w:rsidP="00776CBA">
            <w:pPr>
              <w:rPr>
                <w:rFonts w:cstheme="minorHAnsi"/>
                <w:sz w:val="16"/>
                <w:szCs w:val="16"/>
              </w:rPr>
            </w:pPr>
            <w:r>
              <w:rPr>
                <w:rFonts w:cstheme="minorHAnsi"/>
                <w:sz w:val="16"/>
                <w:szCs w:val="16"/>
              </w:rPr>
              <w:t>No exercise control</w:t>
            </w:r>
          </w:p>
          <w:p w14:paraId="6DFDB535" w14:textId="77777777" w:rsidR="000E23D5" w:rsidRDefault="000E23D5" w:rsidP="00776CBA">
            <w:pPr>
              <w:rPr>
                <w:rFonts w:cstheme="minorHAnsi"/>
                <w:sz w:val="16"/>
                <w:szCs w:val="16"/>
              </w:rPr>
            </w:pPr>
          </w:p>
          <w:p w14:paraId="4248BD3D" w14:textId="391D9409" w:rsidR="000E23D5" w:rsidRDefault="000E23D5" w:rsidP="0004008C">
            <w:pPr>
              <w:rPr>
                <w:rFonts w:cstheme="minorHAnsi"/>
                <w:sz w:val="16"/>
                <w:szCs w:val="16"/>
              </w:rPr>
            </w:pPr>
            <w:r>
              <w:rPr>
                <w:rFonts w:cstheme="minorHAnsi"/>
                <w:sz w:val="16"/>
                <w:szCs w:val="16"/>
              </w:rPr>
              <w:t>High amount, high-intensity exercise (walking 75% oxygen consumption on treadmill)</w:t>
            </w:r>
          </w:p>
        </w:tc>
        <w:tc>
          <w:tcPr>
            <w:tcW w:w="450" w:type="pct"/>
          </w:tcPr>
          <w:p w14:paraId="7B90AFB0" w14:textId="3EC4F8C2" w:rsidR="000E23D5" w:rsidRDefault="000E23D5" w:rsidP="0004008C">
            <w:pPr>
              <w:rPr>
                <w:rFonts w:cstheme="minorHAnsi"/>
                <w:sz w:val="16"/>
                <w:szCs w:val="16"/>
              </w:rPr>
            </w:pPr>
            <w:r>
              <w:rPr>
                <w:rFonts w:cstheme="minorHAnsi"/>
                <w:sz w:val="16"/>
                <w:szCs w:val="16"/>
              </w:rPr>
              <w:t>H</w:t>
            </w:r>
            <w:r w:rsidRPr="00271D7A">
              <w:rPr>
                <w:rFonts w:cstheme="minorHAnsi"/>
                <w:sz w:val="16"/>
                <w:szCs w:val="16"/>
              </w:rPr>
              <w:t>eart rate and oxygen consumption data obtained from the baseline fitness (VO2peak) test</w:t>
            </w:r>
          </w:p>
        </w:tc>
        <w:tc>
          <w:tcPr>
            <w:tcW w:w="450" w:type="pct"/>
          </w:tcPr>
          <w:p w14:paraId="78B0EDAB" w14:textId="2587FC00" w:rsidR="000E23D5" w:rsidRDefault="000E23D5" w:rsidP="0004008C">
            <w:pPr>
              <w:rPr>
                <w:rFonts w:cstheme="minorHAnsi"/>
                <w:sz w:val="16"/>
                <w:szCs w:val="16"/>
              </w:rPr>
            </w:pPr>
            <w:r w:rsidRPr="00271D7A">
              <w:rPr>
                <w:rFonts w:cstheme="minorHAnsi"/>
                <w:sz w:val="16"/>
                <w:szCs w:val="16"/>
              </w:rPr>
              <w:t>2-hour glucose, insulin AUC, and fasting insulin</w:t>
            </w:r>
          </w:p>
        </w:tc>
        <w:tc>
          <w:tcPr>
            <w:tcW w:w="436" w:type="pct"/>
          </w:tcPr>
          <w:p w14:paraId="369AA731" w14:textId="6CDB5773" w:rsidR="000E23D5" w:rsidRDefault="000E23D5" w:rsidP="0004008C">
            <w:pPr>
              <w:autoSpaceDE w:val="0"/>
              <w:autoSpaceDN w:val="0"/>
              <w:adjustRightInd w:val="0"/>
              <w:rPr>
                <w:rFonts w:cstheme="minorHAnsi"/>
                <w:sz w:val="16"/>
                <w:szCs w:val="16"/>
              </w:rPr>
            </w:pPr>
            <w:r w:rsidRPr="00271D7A">
              <w:rPr>
                <w:rFonts w:cstheme="minorHAnsi"/>
                <w:sz w:val="16"/>
                <w:szCs w:val="16"/>
              </w:rPr>
              <w:t>Linear regression</w:t>
            </w:r>
          </w:p>
        </w:tc>
        <w:tc>
          <w:tcPr>
            <w:tcW w:w="733" w:type="pct"/>
          </w:tcPr>
          <w:p w14:paraId="660CD632" w14:textId="35B6D39C" w:rsidR="000E23D5" w:rsidRDefault="000E23D5" w:rsidP="0004008C">
            <w:pPr>
              <w:rPr>
                <w:rFonts w:cstheme="minorHAnsi"/>
                <w:sz w:val="16"/>
                <w:szCs w:val="16"/>
              </w:rPr>
            </w:pPr>
            <w:r w:rsidRPr="00271D7A">
              <w:rPr>
                <w:rFonts w:cstheme="minorHAnsi"/>
                <w:sz w:val="16"/>
                <w:szCs w:val="16"/>
              </w:rPr>
              <w:t>The improvement in glucose and insulin measures did not exceed the day-to-day variability of measurement for approximately 80% of the participants independent of exercise amount or intensity.</w:t>
            </w:r>
          </w:p>
        </w:tc>
        <w:tc>
          <w:tcPr>
            <w:tcW w:w="290" w:type="pct"/>
          </w:tcPr>
          <w:p w14:paraId="15821C60" w14:textId="41E0D2AD" w:rsidR="000E23D5" w:rsidRDefault="000E23D5" w:rsidP="0004008C">
            <w:pPr>
              <w:rPr>
                <w:rFonts w:cstheme="minorHAnsi"/>
                <w:sz w:val="16"/>
                <w:szCs w:val="16"/>
              </w:rPr>
            </w:pPr>
            <w:r>
              <w:rPr>
                <w:rFonts w:cstheme="minorHAnsi"/>
                <w:sz w:val="16"/>
                <w:szCs w:val="16"/>
              </w:rPr>
              <w:t>73</w:t>
            </w:r>
          </w:p>
        </w:tc>
      </w:tr>
      <w:tr w:rsidR="007E02B6" w:rsidRPr="005445D5" w14:paraId="1CDE2880" w14:textId="77777777" w:rsidTr="0004008C">
        <w:tc>
          <w:tcPr>
            <w:tcW w:w="398" w:type="pct"/>
          </w:tcPr>
          <w:p w14:paraId="10665280" w14:textId="77777777" w:rsidR="007E02B6" w:rsidRDefault="007E02B6" w:rsidP="0004008C">
            <w:pPr>
              <w:rPr>
                <w:rFonts w:cstheme="minorHAnsi"/>
                <w:sz w:val="16"/>
                <w:szCs w:val="16"/>
              </w:rPr>
            </w:pPr>
            <w:r>
              <w:rPr>
                <w:rFonts w:cstheme="minorHAnsi"/>
                <w:sz w:val="16"/>
                <w:szCs w:val="16"/>
              </w:rPr>
              <w:t xml:space="preserve">Krause et al. </w:t>
            </w:r>
          </w:p>
          <w:p w14:paraId="4077BA96" w14:textId="77777777" w:rsidR="007E02B6" w:rsidRDefault="007E02B6" w:rsidP="0004008C">
            <w:pPr>
              <w:rPr>
                <w:rFonts w:cstheme="minorHAnsi"/>
                <w:sz w:val="16"/>
                <w:szCs w:val="16"/>
              </w:rPr>
            </w:pPr>
            <w:r>
              <w:rPr>
                <w:rFonts w:cstheme="minorHAnsi"/>
                <w:sz w:val="16"/>
                <w:szCs w:val="16"/>
              </w:rPr>
              <w:t>2014</w:t>
            </w:r>
          </w:p>
          <w:p w14:paraId="4C3DEE46" w14:textId="77AEDDD1" w:rsidR="007E02B6" w:rsidRDefault="007E02B6" w:rsidP="0004008C">
            <w:pPr>
              <w:rPr>
                <w:rFonts w:cstheme="minorHAnsi"/>
                <w:sz w:val="16"/>
                <w:szCs w:val="16"/>
              </w:rPr>
            </w:pPr>
            <w:r>
              <w:rPr>
                <w:rFonts w:cstheme="minorHAnsi"/>
                <w:sz w:val="16"/>
                <w:szCs w:val="16"/>
              </w:rPr>
              <w:fldChar w:fldCharType="begin" w:fldLock="1"/>
            </w:r>
            <w:r w:rsidR="000E23D5">
              <w:rPr>
                <w:rFonts w:cstheme="minorHAnsi"/>
                <w:sz w:val="16"/>
                <w:szCs w:val="16"/>
              </w:rPr>
              <w:instrText>ADDIN CSL_CITATION { "citationItems" : [ { "id" : "ITEM-1", "itemData" : { "DOI" : "10.1007/s00421-013-2769-6", "ISBN" : "1439-6327 (Electronic)\\r1439-6319 (Linking)", "ISSN" : "14396319", "PMID" : "24233244", "abstract" : "Aims To investigate the effect of 16 weeks of aerobic training performed at two different intensities on nitric oxide (tNOx) availability and iNOS/nNOS expression, oxidative stress (OS) and inflammation in obese humans with or without type 2 diabetes mellitus (T2DM). Methods Twenty-five sedentary, obese (BMI &gt; 30 kg/m2) males (52.8 \u00b1 7.2 years); 12 controls versus 13 T2DM were randomly allocated to four groups that exercised for 30 min, three times per week either at low (Fat-Max; 30\u201340 % VO2max) or moderate (T vent; 55\u201365 % VO2max) intensity. Before and after training, blood and muscle samples (v. lateralis) were collected. Results Baseline erythrocyte glutathione was lower (21.8 \u00b1 2.8 vs. 32.7 \u00b1 4.4 nmol/ml) and plasma protein oxidative damage and IL-6 were higher in T2DM (141.7 \u00b1 52.1 vs. 75.5 \u00b1 41.6 nmol/ml). Plasma catalase increased in T2DM after T vent training (from 0.98 \u00b1 0.22 to 1.96 \u00b1 0.3 nmol/min/ml). T2DM groups demonstrated evidence of oxidative damage in response to training (elevated protein carbonyls). Baseline serum tNOx were higher in controls than T2DM (18.68 \u00b1 2.78 vs. 12.34 \u00b1 3.56 \u03bcmol/l). Training at T vent increased muscle nNOS and tNOx in the control group only. Pre-training muscle nNOS was higher in controls than in T2DMs, while the opposite was found for iNOS. No differences were found after training for plasma inflammatory markers. Conclusion Exercise training did not change body composition or aerobic fitness, but improved OS markers, especially when performed at T vent. Non-diabetics responded to T vent training by increasing muscle nNOS expression and tNOx levels in skeletal muscle while these parameters did not change in T2DM, perhaps due to higher insulin resistance (unchanged after intervention).", "author" : [ { "dropping-particle" : "", "family" : "Krause", "given" : "Mauricio", "non-dropping-particle" : "", "parse-names" : false, "suffix" : "" }, { "dropping-particle" : "", "family" : "Rodrigues-Krause", "given" : "Josianne", "non-dropping-particle" : "", "parse-names" : false, "suffix" : "" }, { "dropping-particle" : "", "family" : "O'Hagan", "given" : "Ciara", "non-dropping-particle" : "", "parse-names" : false, "suffix" : "" }, { "dropping-particle" : "", "family" : "Medlow", "given" : "Paul", "non-dropping-particle" : "", "parse-names" : false, "suffix" : "" }, { "dropping-particle" : "", "family" : "Davison", "given" : "Gareth", "non-dropping-particle" : "", "parse-names" : false, "suffix" : "" }, { "dropping-particle" : "", "family" : "Susta", "given" : "Davide", "non-dropping-particle" : "", "parse-names" : false, "suffix" : "" }, { "dropping-particle" : "", "family" : "Boreham", "given" : "Colin", "non-dropping-particle" : "", "parse-names" : false, "suffix" : "" }, { "dropping-particle" : "", "family" : "Newsholme", "given" : "Philip", "non-dropping-particle" : "", "parse-names" : false, "suffix" : "" }, { "dropping-particle" : "", "family" : "O'Donnell", "given" : "Mark", "non-dropping-particle" : "", "parse-names" : false, "suffix" : "" }, { "dropping-particle" : "", "family" : "Murphy", "given" : "Colin", "non-dropping-particle" : "", "parse-names" : false, "suffix" : "" }, { "dropping-particle" : "", "family" : "Vito", "given" : "Giuseppe", "non-dropping-particle" : "De", "parse-names" : false, "suffix" : "" } ], "container-title" : "European Journal of Applied Physiology", "id" : "ITEM-1", "issue" : "2", "issued" : { "date-parts" : [ [ "2014" ] ] }, "page" : "251-260", "title" : "The effects of aerobic exercise training at two different intensities in obesity and type 2 diabetes: Implications for oxidative stress, low-grade inflammation and nitric oxide production", "type" : "article-journal", "volume" : "114" }, "uris" : [ "http://www.mendeley.com/documents/?uuid=531c8220-1e8f-45a9-982e-424e3004f151" ] } ], "mendeley" : { "formattedCitation" : "[21]", "plainTextFormattedCitation" : "[21]", "previouslyFormattedCitation" : "[21]" }, "properties" : {  }, "schema" : "https://github.com/citation-style-language/schema/raw/master/csl-citation.json" }</w:instrText>
            </w:r>
            <w:r>
              <w:rPr>
                <w:rFonts w:cstheme="minorHAnsi"/>
                <w:sz w:val="16"/>
                <w:szCs w:val="16"/>
              </w:rPr>
              <w:fldChar w:fldCharType="separate"/>
            </w:r>
            <w:r w:rsidR="000E23D5" w:rsidRPr="000E23D5">
              <w:rPr>
                <w:rFonts w:cstheme="minorHAnsi"/>
                <w:noProof/>
                <w:sz w:val="16"/>
                <w:szCs w:val="16"/>
              </w:rPr>
              <w:t>[21]</w:t>
            </w:r>
            <w:r>
              <w:rPr>
                <w:rFonts w:cstheme="minorHAnsi"/>
                <w:sz w:val="16"/>
                <w:szCs w:val="16"/>
              </w:rPr>
              <w:fldChar w:fldCharType="end"/>
            </w:r>
          </w:p>
          <w:p w14:paraId="7EEACED7" w14:textId="77777777" w:rsidR="007E02B6" w:rsidRPr="005445D5" w:rsidRDefault="007E02B6" w:rsidP="0004008C">
            <w:pPr>
              <w:rPr>
                <w:rFonts w:cstheme="minorHAnsi"/>
                <w:sz w:val="16"/>
                <w:szCs w:val="16"/>
              </w:rPr>
            </w:pPr>
            <w:r>
              <w:rPr>
                <w:rFonts w:cstheme="minorHAnsi"/>
                <w:sz w:val="16"/>
                <w:szCs w:val="16"/>
              </w:rPr>
              <w:t>Ireland</w:t>
            </w:r>
          </w:p>
        </w:tc>
        <w:tc>
          <w:tcPr>
            <w:tcW w:w="847" w:type="pct"/>
          </w:tcPr>
          <w:p w14:paraId="110DFF07" w14:textId="77777777" w:rsidR="007E02B6" w:rsidRDefault="007E02B6" w:rsidP="0004008C">
            <w:pPr>
              <w:rPr>
                <w:rFonts w:cstheme="minorHAnsi"/>
                <w:sz w:val="16"/>
                <w:szCs w:val="16"/>
              </w:rPr>
            </w:pPr>
            <w:r>
              <w:rPr>
                <w:rFonts w:cstheme="minorHAnsi"/>
                <w:sz w:val="16"/>
                <w:szCs w:val="16"/>
              </w:rPr>
              <w:t xml:space="preserve">Sedentary, obese males (aged 52.8 ± 7.2 </w:t>
            </w:r>
            <w:proofErr w:type="spellStart"/>
            <w:r>
              <w:rPr>
                <w:rFonts w:cstheme="minorHAnsi"/>
                <w:sz w:val="16"/>
                <w:szCs w:val="16"/>
              </w:rPr>
              <w:t>yrs</w:t>
            </w:r>
            <w:proofErr w:type="spellEnd"/>
            <w:r>
              <w:rPr>
                <w:rFonts w:cstheme="minorHAnsi"/>
                <w:sz w:val="16"/>
                <w:szCs w:val="16"/>
              </w:rPr>
              <w:t>) with/without type 2 diabetes mellitus</w:t>
            </w:r>
          </w:p>
          <w:p w14:paraId="60FD58D4" w14:textId="77777777" w:rsidR="007E02B6" w:rsidRPr="00522C69" w:rsidRDefault="007E02B6" w:rsidP="0004008C">
            <w:pPr>
              <w:rPr>
                <w:rFonts w:cstheme="minorHAnsi"/>
                <w:sz w:val="16"/>
                <w:szCs w:val="16"/>
              </w:rPr>
            </w:pPr>
            <w:r w:rsidRPr="00522C69">
              <w:rPr>
                <w:rFonts w:cstheme="minorHAnsi"/>
                <w:sz w:val="16"/>
                <w:szCs w:val="16"/>
              </w:rPr>
              <w:t>N=25 (n=6 LIPA no T2DM, n=7 LIPA, T2DM)</w:t>
            </w:r>
          </w:p>
        </w:tc>
        <w:tc>
          <w:tcPr>
            <w:tcW w:w="482" w:type="pct"/>
          </w:tcPr>
          <w:p w14:paraId="72459A13" w14:textId="77777777" w:rsidR="007E02B6" w:rsidRDefault="007E02B6" w:rsidP="0004008C">
            <w:pPr>
              <w:rPr>
                <w:rFonts w:cstheme="minorHAnsi"/>
                <w:sz w:val="16"/>
                <w:szCs w:val="16"/>
              </w:rPr>
            </w:pPr>
            <w:r>
              <w:rPr>
                <w:rFonts w:cstheme="minorHAnsi"/>
                <w:sz w:val="16"/>
                <w:szCs w:val="16"/>
              </w:rPr>
              <w:t>Randomized controlled trial</w:t>
            </w:r>
          </w:p>
          <w:p w14:paraId="7334BBAB" w14:textId="77777777" w:rsidR="007E02B6" w:rsidRDefault="007E02B6" w:rsidP="0004008C">
            <w:pPr>
              <w:rPr>
                <w:rFonts w:cstheme="minorHAnsi"/>
                <w:sz w:val="16"/>
                <w:szCs w:val="16"/>
              </w:rPr>
            </w:pPr>
          </w:p>
          <w:p w14:paraId="49107732" w14:textId="77777777" w:rsidR="007E02B6" w:rsidRDefault="007E02B6" w:rsidP="0004008C">
            <w:pPr>
              <w:rPr>
                <w:rFonts w:cstheme="minorHAnsi"/>
                <w:sz w:val="16"/>
                <w:szCs w:val="16"/>
              </w:rPr>
            </w:pPr>
            <w:r>
              <w:rPr>
                <w:rFonts w:cstheme="minorHAnsi"/>
                <w:sz w:val="16"/>
                <w:szCs w:val="16"/>
              </w:rPr>
              <w:t>Two conditions: 16 weeks</w:t>
            </w:r>
          </w:p>
        </w:tc>
        <w:tc>
          <w:tcPr>
            <w:tcW w:w="457" w:type="pct"/>
          </w:tcPr>
          <w:p w14:paraId="17B99E8B" w14:textId="77777777" w:rsidR="007E02B6" w:rsidRPr="00CB45B1" w:rsidRDefault="007E02B6" w:rsidP="0004008C">
            <w:pPr>
              <w:rPr>
                <w:rFonts w:cstheme="minorHAnsi"/>
                <w:sz w:val="16"/>
                <w:szCs w:val="16"/>
              </w:rPr>
            </w:pPr>
            <w:r>
              <w:rPr>
                <w:rFonts w:cstheme="minorHAnsi"/>
                <w:sz w:val="16"/>
                <w:szCs w:val="16"/>
              </w:rPr>
              <w:t>30 mins walking, three times per week at 30-45% VO</w:t>
            </w:r>
            <w:r w:rsidRPr="00197C89">
              <w:rPr>
                <w:rFonts w:cstheme="minorHAnsi"/>
                <w:sz w:val="16"/>
                <w:szCs w:val="16"/>
                <w:vertAlign w:val="subscript"/>
              </w:rPr>
              <w:t>2</w:t>
            </w:r>
            <w:r w:rsidRPr="00642F02">
              <w:rPr>
                <w:rFonts w:cstheme="minorHAnsi"/>
                <w:sz w:val="16"/>
                <w:szCs w:val="16"/>
              </w:rPr>
              <w:t xml:space="preserve">max </w:t>
            </w:r>
          </w:p>
        </w:tc>
        <w:tc>
          <w:tcPr>
            <w:tcW w:w="457" w:type="pct"/>
          </w:tcPr>
          <w:p w14:paraId="47040B1E" w14:textId="77777777" w:rsidR="007E02B6" w:rsidRDefault="007E02B6" w:rsidP="0004008C">
            <w:pPr>
              <w:rPr>
                <w:rFonts w:cstheme="minorHAnsi"/>
                <w:sz w:val="16"/>
                <w:szCs w:val="16"/>
              </w:rPr>
            </w:pPr>
            <w:r>
              <w:rPr>
                <w:rFonts w:cstheme="minorHAnsi"/>
                <w:sz w:val="16"/>
                <w:szCs w:val="16"/>
              </w:rPr>
              <w:t>30 mins walking, three times per week at 55-65% VO</w:t>
            </w:r>
            <w:r w:rsidRPr="004F37FA">
              <w:rPr>
                <w:rFonts w:cstheme="minorHAnsi"/>
                <w:sz w:val="16"/>
                <w:szCs w:val="16"/>
                <w:vertAlign w:val="subscript"/>
              </w:rPr>
              <w:t>2</w:t>
            </w:r>
            <w:r w:rsidRPr="00642F02">
              <w:rPr>
                <w:rFonts w:cstheme="minorHAnsi"/>
                <w:sz w:val="16"/>
                <w:szCs w:val="16"/>
              </w:rPr>
              <w:t>max</w:t>
            </w:r>
          </w:p>
        </w:tc>
        <w:tc>
          <w:tcPr>
            <w:tcW w:w="450" w:type="pct"/>
          </w:tcPr>
          <w:p w14:paraId="012B68D3" w14:textId="77777777" w:rsidR="007E02B6" w:rsidRDefault="007E02B6" w:rsidP="0004008C">
            <w:pPr>
              <w:rPr>
                <w:rFonts w:cstheme="minorHAnsi"/>
                <w:sz w:val="16"/>
                <w:szCs w:val="16"/>
              </w:rPr>
            </w:pPr>
            <w:r>
              <w:rPr>
                <w:rFonts w:cstheme="minorHAnsi"/>
                <w:sz w:val="16"/>
                <w:szCs w:val="16"/>
              </w:rPr>
              <w:t>Submaximal incremental walking test</w:t>
            </w:r>
          </w:p>
          <w:p w14:paraId="796121D8" w14:textId="77777777" w:rsidR="007E02B6" w:rsidRDefault="007E02B6" w:rsidP="0004008C">
            <w:pPr>
              <w:rPr>
                <w:rFonts w:cstheme="minorHAnsi"/>
                <w:sz w:val="16"/>
                <w:szCs w:val="16"/>
              </w:rPr>
            </w:pPr>
          </w:p>
          <w:p w14:paraId="1E5C4858" w14:textId="77777777" w:rsidR="007E02B6" w:rsidRPr="009D61C9" w:rsidRDefault="007E02B6" w:rsidP="0004008C">
            <w:pPr>
              <w:rPr>
                <w:rFonts w:cstheme="minorHAnsi"/>
                <w:sz w:val="16"/>
                <w:szCs w:val="16"/>
              </w:rPr>
            </w:pPr>
            <w:r>
              <w:rPr>
                <w:rFonts w:cstheme="minorHAnsi"/>
                <w:sz w:val="16"/>
                <w:szCs w:val="16"/>
              </w:rPr>
              <w:t>VO</w:t>
            </w:r>
            <w:r>
              <w:rPr>
                <w:rFonts w:cstheme="minorHAnsi"/>
                <w:sz w:val="16"/>
                <w:szCs w:val="16"/>
                <w:vertAlign w:val="subscript"/>
              </w:rPr>
              <w:t>2</w:t>
            </w:r>
            <w:r>
              <w:rPr>
                <w:rFonts w:cstheme="minorHAnsi"/>
                <w:sz w:val="16"/>
                <w:szCs w:val="16"/>
              </w:rPr>
              <w:t>max</w:t>
            </w:r>
          </w:p>
        </w:tc>
        <w:tc>
          <w:tcPr>
            <w:tcW w:w="450" w:type="pct"/>
          </w:tcPr>
          <w:p w14:paraId="55501423" w14:textId="77777777" w:rsidR="007E02B6" w:rsidRPr="005445D5" w:rsidRDefault="007E02B6" w:rsidP="0004008C">
            <w:pPr>
              <w:rPr>
                <w:rFonts w:cstheme="minorHAnsi"/>
                <w:sz w:val="16"/>
                <w:szCs w:val="16"/>
              </w:rPr>
            </w:pPr>
            <w:r>
              <w:rPr>
                <w:rFonts w:cstheme="minorHAnsi"/>
                <w:sz w:val="16"/>
                <w:szCs w:val="16"/>
              </w:rPr>
              <w:t>Nitric oxide availability, oxidative stress, inflammatory markers</w:t>
            </w:r>
          </w:p>
        </w:tc>
        <w:tc>
          <w:tcPr>
            <w:tcW w:w="436" w:type="pct"/>
          </w:tcPr>
          <w:p w14:paraId="7C215715" w14:textId="77777777" w:rsidR="007E02B6" w:rsidRDefault="007E02B6" w:rsidP="0004008C">
            <w:pPr>
              <w:autoSpaceDE w:val="0"/>
              <w:autoSpaceDN w:val="0"/>
              <w:adjustRightInd w:val="0"/>
              <w:rPr>
                <w:rFonts w:cstheme="minorHAnsi"/>
                <w:sz w:val="16"/>
                <w:szCs w:val="16"/>
              </w:rPr>
            </w:pPr>
            <w:r>
              <w:rPr>
                <w:rFonts w:cstheme="minorHAnsi"/>
                <w:sz w:val="16"/>
                <w:szCs w:val="16"/>
              </w:rPr>
              <w:t>Logarithmic transformations, ANOVA GLM, post hoc Tukey</w:t>
            </w:r>
          </w:p>
          <w:p w14:paraId="2616AEB3" w14:textId="77777777" w:rsidR="007E02B6" w:rsidRDefault="007E02B6" w:rsidP="0004008C">
            <w:pPr>
              <w:autoSpaceDE w:val="0"/>
              <w:autoSpaceDN w:val="0"/>
              <w:adjustRightInd w:val="0"/>
              <w:rPr>
                <w:rFonts w:cstheme="minorHAnsi"/>
                <w:sz w:val="16"/>
                <w:szCs w:val="16"/>
              </w:rPr>
            </w:pPr>
          </w:p>
          <w:p w14:paraId="4F38DC6C" w14:textId="77777777" w:rsidR="007E02B6" w:rsidRPr="009A2495" w:rsidRDefault="007E02B6" w:rsidP="0004008C">
            <w:pPr>
              <w:autoSpaceDE w:val="0"/>
              <w:autoSpaceDN w:val="0"/>
              <w:adjustRightInd w:val="0"/>
              <w:rPr>
                <w:rFonts w:cstheme="minorHAnsi"/>
                <w:sz w:val="16"/>
                <w:szCs w:val="16"/>
              </w:rPr>
            </w:pPr>
            <w:r>
              <w:rPr>
                <w:rFonts w:cstheme="minorHAnsi"/>
                <w:sz w:val="16"/>
                <w:szCs w:val="16"/>
              </w:rPr>
              <w:t xml:space="preserve">Age, body fat </w:t>
            </w:r>
            <w:r>
              <w:rPr>
                <w:rFonts w:cstheme="minorHAnsi"/>
                <w:sz w:val="16"/>
                <w:szCs w:val="16"/>
              </w:rPr>
              <w:lastRenderedPageBreak/>
              <w:t>percentage, estimate VO</w:t>
            </w:r>
            <w:r w:rsidRPr="00642F02">
              <w:rPr>
                <w:rFonts w:cstheme="minorHAnsi"/>
                <w:sz w:val="16"/>
                <w:szCs w:val="16"/>
              </w:rPr>
              <w:t xml:space="preserve">2max </w:t>
            </w:r>
          </w:p>
        </w:tc>
        <w:tc>
          <w:tcPr>
            <w:tcW w:w="733" w:type="pct"/>
          </w:tcPr>
          <w:p w14:paraId="536CFB71" w14:textId="77777777" w:rsidR="007E02B6" w:rsidRPr="005445D5" w:rsidRDefault="007E02B6" w:rsidP="0004008C">
            <w:pPr>
              <w:rPr>
                <w:rFonts w:cstheme="minorHAnsi"/>
                <w:sz w:val="16"/>
                <w:szCs w:val="16"/>
              </w:rPr>
            </w:pPr>
            <w:r>
              <w:rPr>
                <w:rFonts w:cstheme="minorHAnsi"/>
                <w:sz w:val="16"/>
                <w:szCs w:val="16"/>
              </w:rPr>
              <w:lastRenderedPageBreak/>
              <w:t>LIPA did not alter glycaemic or lipid profiles or nitric oxide production in obese, sedentary males with or without T2DM from baseline to post-intervention</w:t>
            </w:r>
          </w:p>
        </w:tc>
        <w:tc>
          <w:tcPr>
            <w:tcW w:w="290" w:type="pct"/>
          </w:tcPr>
          <w:p w14:paraId="16F70096" w14:textId="77777777" w:rsidR="007E02B6" w:rsidRDefault="007E02B6" w:rsidP="0004008C">
            <w:pPr>
              <w:rPr>
                <w:rFonts w:cstheme="minorHAnsi"/>
                <w:sz w:val="16"/>
                <w:szCs w:val="16"/>
              </w:rPr>
            </w:pPr>
            <w:r>
              <w:rPr>
                <w:rFonts w:cstheme="minorHAnsi"/>
                <w:sz w:val="16"/>
                <w:szCs w:val="16"/>
              </w:rPr>
              <w:t>79</w:t>
            </w:r>
          </w:p>
        </w:tc>
      </w:tr>
      <w:tr w:rsidR="007E02B6" w:rsidRPr="005445D5" w14:paraId="52BD55C3" w14:textId="77777777" w:rsidTr="0004008C">
        <w:tc>
          <w:tcPr>
            <w:tcW w:w="398" w:type="pct"/>
          </w:tcPr>
          <w:p w14:paraId="11C47E36" w14:textId="77777777" w:rsidR="007E02B6" w:rsidRPr="00960CCB" w:rsidRDefault="007E02B6" w:rsidP="0004008C">
            <w:pPr>
              <w:rPr>
                <w:rFonts w:cstheme="minorHAnsi"/>
                <w:sz w:val="16"/>
                <w:szCs w:val="16"/>
              </w:rPr>
            </w:pPr>
            <w:r w:rsidRPr="00960CCB">
              <w:rPr>
                <w:rFonts w:cstheme="minorHAnsi"/>
                <w:sz w:val="16"/>
                <w:szCs w:val="16"/>
              </w:rPr>
              <w:lastRenderedPageBreak/>
              <w:t>Nishida et al.</w:t>
            </w:r>
          </w:p>
          <w:p w14:paraId="3A2A8A93" w14:textId="77777777" w:rsidR="007E02B6" w:rsidRPr="00960CCB" w:rsidRDefault="007E02B6" w:rsidP="0004008C">
            <w:pPr>
              <w:rPr>
                <w:rFonts w:cstheme="minorHAnsi"/>
                <w:sz w:val="16"/>
                <w:szCs w:val="16"/>
              </w:rPr>
            </w:pPr>
            <w:r w:rsidRPr="00960CCB">
              <w:rPr>
                <w:rFonts w:cstheme="minorHAnsi"/>
                <w:sz w:val="16"/>
                <w:szCs w:val="16"/>
              </w:rPr>
              <w:t>2001</w:t>
            </w:r>
          </w:p>
          <w:p w14:paraId="0D1302A5" w14:textId="541F2925" w:rsidR="007E02B6" w:rsidRPr="00960CCB" w:rsidRDefault="007E02B6" w:rsidP="0004008C">
            <w:pPr>
              <w:rPr>
                <w:rFonts w:cstheme="minorHAnsi"/>
                <w:sz w:val="16"/>
                <w:szCs w:val="16"/>
              </w:rPr>
            </w:pPr>
            <w:r>
              <w:rPr>
                <w:rFonts w:cstheme="minorHAnsi"/>
                <w:sz w:val="16"/>
                <w:szCs w:val="16"/>
              </w:rPr>
              <w:fldChar w:fldCharType="begin" w:fldLock="1"/>
            </w:r>
            <w:r w:rsidR="000E23D5">
              <w:rPr>
                <w:rFonts w:cstheme="minorHAnsi"/>
                <w:sz w:val="16"/>
                <w:szCs w:val="16"/>
              </w:rPr>
              <w:instrText>ADDIN CSL_CITATION { "citationItems" : [ { "id" : "ITEM-1", "itemData" : { "ISSN" : "0149-5992", "author" : [ { "dropping-particle" : "", "family" : "Nishida", "given" : "Y", "non-dropping-particle" : "", "parse-names" : false, "suffix" : "" }, { "dropping-particle" : "", "family" : "Higaki", "given" : "Y", "non-dropping-particle" : "", "parse-names" : false, "suffix" : "" }, { "dropping-particle" : "", "family" : "Tokuyama", "given" : "K", "non-dropping-particle" : "", "parse-names" : false, "suffix" : "" }, { "dropping-particle" : "", "family" : "Fujimi", "given" : "K", "non-dropping-particle" : "", "parse-names" : false, "suffix" : "" }, { "dropping-particle" : "", "family" : "Kiyonaga", "given" : "A", "non-dropping-particle" : "", "parse-names" : false, "suffix" : "" }, { "dropping-particle" : "", "family" : "Shindo", "given" : "M", "non-dropping-particle" : "", "parse-names" : false, "suffix" : "" }, { "dropping-particle" : "", "family" : "Sato", "given" : "Y", "non-dropping-particle" : "", "parse-names" : false, "suffix" : "" }, { "dropping-particle" : "", "family" : "Tanaka", "given" : "H", "non-dropping-particle" : "", "parse-names" : false, "suffix" : "" } ], "container-title" : "Diabetes care", "id" : "ITEM-1", "issue" : "6", "issued" : { "date-parts" : [ [ "2001" ] ] }, "page" : "1008-1013", "title" : "Effect of mild exercise training on glucose effectiveness in healthy men", "type" : "article-journal", "volume" : "24" }, "uris" : [ "http://www.mendeley.com/documents/?uuid=08121037-232b-438c-9b51-7bd892c7c2ba" ] } ], "mendeley" : { "formattedCitation" : "[22]", "plainTextFormattedCitation" : "[22]", "previouslyFormattedCitation" : "[22]" }, "properties" : {  }, "schema" : "https://github.com/citation-style-language/schema/raw/master/csl-citation.json" }</w:instrText>
            </w:r>
            <w:r>
              <w:rPr>
                <w:rFonts w:cstheme="minorHAnsi"/>
                <w:sz w:val="16"/>
                <w:szCs w:val="16"/>
              </w:rPr>
              <w:fldChar w:fldCharType="separate"/>
            </w:r>
            <w:r w:rsidR="000E23D5" w:rsidRPr="000E23D5">
              <w:rPr>
                <w:rFonts w:cstheme="minorHAnsi"/>
                <w:noProof/>
                <w:sz w:val="16"/>
                <w:szCs w:val="16"/>
              </w:rPr>
              <w:t>[22]</w:t>
            </w:r>
            <w:r>
              <w:rPr>
                <w:rFonts w:cstheme="minorHAnsi"/>
                <w:sz w:val="16"/>
                <w:szCs w:val="16"/>
              </w:rPr>
              <w:fldChar w:fldCharType="end"/>
            </w:r>
          </w:p>
          <w:p w14:paraId="2D59343B" w14:textId="77777777" w:rsidR="007E02B6" w:rsidRPr="00960CCB" w:rsidRDefault="007E02B6" w:rsidP="0004008C">
            <w:pPr>
              <w:rPr>
                <w:rFonts w:cstheme="minorHAnsi"/>
                <w:sz w:val="16"/>
                <w:szCs w:val="16"/>
              </w:rPr>
            </w:pPr>
            <w:r w:rsidRPr="00960CCB">
              <w:rPr>
                <w:rFonts w:cstheme="minorHAnsi"/>
                <w:sz w:val="16"/>
                <w:szCs w:val="16"/>
              </w:rPr>
              <w:t>Japan</w:t>
            </w:r>
          </w:p>
        </w:tc>
        <w:tc>
          <w:tcPr>
            <w:tcW w:w="847" w:type="pct"/>
          </w:tcPr>
          <w:p w14:paraId="52358F6D" w14:textId="77777777" w:rsidR="007E02B6" w:rsidRDefault="007E02B6" w:rsidP="0004008C">
            <w:pPr>
              <w:rPr>
                <w:rFonts w:cstheme="minorHAnsi"/>
                <w:sz w:val="16"/>
                <w:szCs w:val="16"/>
              </w:rPr>
            </w:pPr>
            <w:r>
              <w:rPr>
                <w:rFonts w:cstheme="minorHAnsi"/>
                <w:sz w:val="16"/>
                <w:szCs w:val="16"/>
              </w:rPr>
              <w:t>Healthy men (18-25 years of age)</w:t>
            </w:r>
          </w:p>
          <w:p w14:paraId="6BCC3A30" w14:textId="77777777" w:rsidR="007E02B6" w:rsidRDefault="007E02B6" w:rsidP="0004008C">
            <w:pPr>
              <w:rPr>
                <w:rFonts w:cstheme="minorHAnsi"/>
                <w:sz w:val="16"/>
                <w:szCs w:val="16"/>
              </w:rPr>
            </w:pPr>
            <w:r>
              <w:rPr>
                <w:rFonts w:cstheme="minorHAnsi"/>
                <w:sz w:val="16"/>
                <w:szCs w:val="16"/>
              </w:rPr>
              <w:t>N=8</w:t>
            </w:r>
          </w:p>
        </w:tc>
        <w:tc>
          <w:tcPr>
            <w:tcW w:w="482" w:type="pct"/>
          </w:tcPr>
          <w:p w14:paraId="14E12B5E" w14:textId="77777777" w:rsidR="007E02B6" w:rsidRDefault="007E02B6" w:rsidP="0004008C">
            <w:pPr>
              <w:rPr>
                <w:rFonts w:cstheme="minorHAnsi"/>
                <w:sz w:val="16"/>
                <w:szCs w:val="16"/>
              </w:rPr>
            </w:pPr>
            <w:r>
              <w:rPr>
                <w:rFonts w:cstheme="minorHAnsi"/>
                <w:sz w:val="16"/>
                <w:szCs w:val="16"/>
              </w:rPr>
              <w:t>Quasi Experimental</w:t>
            </w:r>
          </w:p>
          <w:p w14:paraId="1D49663B" w14:textId="77777777" w:rsidR="007E02B6" w:rsidRDefault="007E02B6" w:rsidP="0004008C">
            <w:pPr>
              <w:rPr>
                <w:rFonts w:cstheme="minorHAnsi"/>
                <w:sz w:val="16"/>
                <w:szCs w:val="16"/>
              </w:rPr>
            </w:pPr>
          </w:p>
          <w:p w14:paraId="23E397F0" w14:textId="77777777" w:rsidR="007E02B6" w:rsidRDefault="007E02B6" w:rsidP="0004008C">
            <w:pPr>
              <w:rPr>
                <w:rFonts w:cstheme="minorHAnsi"/>
                <w:sz w:val="16"/>
                <w:szCs w:val="16"/>
              </w:rPr>
            </w:pPr>
            <w:r>
              <w:rPr>
                <w:rFonts w:cstheme="minorHAnsi"/>
                <w:sz w:val="16"/>
                <w:szCs w:val="16"/>
              </w:rPr>
              <w:t>6 weeks</w:t>
            </w:r>
          </w:p>
        </w:tc>
        <w:tc>
          <w:tcPr>
            <w:tcW w:w="457" w:type="pct"/>
          </w:tcPr>
          <w:p w14:paraId="6D4895FF" w14:textId="77777777" w:rsidR="007E02B6" w:rsidRDefault="007E02B6" w:rsidP="0004008C">
            <w:pPr>
              <w:rPr>
                <w:rFonts w:cstheme="minorHAnsi"/>
                <w:sz w:val="16"/>
                <w:szCs w:val="16"/>
              </w:rPr>
            </w:pPr>
            <w:r>
              <w:rPr>
                <w:rFonts w:cstheme="minorHAnsi"/>
                <w:sz w:val="16"/>
                <w:szCs w:val="16"/>
              </w:rPr>
              <w:t>Ergometer training at lactate threshold intensity for 60min/day for 5 days/week for 6 weeks</w:t>
            </w:r>
          </w:p>
        </w:tc>
        <w:tc>
          <w:tcPr>
            <w:tcW w:w="457" w:type="pct"/>
          </w:tcPr>
          <w:p w14:paraId="14AF403D" w14:textId="77777777" w:rsidR="007E02B6" w:rsidRDefault="007E02B6" w:rsidP="0004008C">
            <w:pPr>
              <w:rPr>
                <w:rFonts w:cstheme="minorHAnsi"/>
                <w:sz w:val="16"/>
                <w:szCs w:val="16"/>
              </w:rPr>
            </w:pPr>
            <w:r>
              <w:rPr>
                <w:rFonts w:cstheme="minorHAnsi"/>
                <w:sz w:val="16"/>
                <w:szCs w:val="16"/>
              </w:rPr>
              <w:t>No comparison condition</w:t>
            </w:r>
          </w:p>
        </w:tc>
        <w:tc>
          <w:tcPr>
            <w:tcW w:w="450" w:type="pct"/>
          </w:tcPr>
          <w:p w14:paraId="22402D84" w14:textId="77777777" w:rsidR="007E02B6" w:rsidRDefault="007E02B6" w:rsidP="0004008C">
            <w:pPr>
              <w:rPr>
                <w:rFonts w:cstheme="minorHAnsi"/>
                <w:sz w:val="16"/>
                <w:szCs w:val="16"/>
              </w:rPr>
            </w:pPr>
            <w:r>
              <w:rPr>
                <w:rFonts w:cstheme="minorHAnsi"/>
                <w:sz w:val="16"/>
                <w:szCs w:val="16"/>
              </w:rPr>
              <w:t>Graded exercise test</w:t>
            </w:r>
          </w:p>
          <w:p w14:paraId="131EF420" w14:textId="77777777" w:rsidR="007E02B6" w:rsidRDefault="007E02B6" w:rsidP="0004008C">
            <w:pPr>
              <w:rPr>
                <w:rFonts w:cstheme="minorHAnsi"/>
                <w:sz w:val="16"/>
                <w:szCs w:val="16"/>
              </w:rPr>
            </w:pPr>
          </w:p>
          <w:p w14:paraId="25883AEE" w14:textId="77777777" w:rsidR="007E02B6" w:rsidRDefault="007E02B6" w:rsidP="0004008C">
            <w:pPr>
              <w:rPr>
                <w:rFonts w:cstheme="minorHAnsi"/>
                <w:sz w:val="16"/>
                <w:szCs w:val="16"/>
              </w:rPr>
            </w:pPr>
            <w:r>
              <w:rPr>
                <w:rFonts w:cstheme="minorHAnsi"/>
                <w:sz w:val="16"/>
                <w:szCs w:val="16"/>
              </w:rPr>
              <w:t>VO</w:t>
            </w:r>
            <w:r w:rsidRPr="00A96FA4">
              <w:rPr>
                <w:rFonts w:cstheme="minorHAnsi"/>
                <w:sz w:val="16"/>
                <w:szCs w:val="16"/>
                <w:vertAlign w:val="subscript"/>
              </w:rPr>
              <w:t>2</w:t>
            </w:r>
          </w:p>
        </w:tc>
        <w:tc>
          <w:tcPr>
            <w:tcW w:w="450" w:type="pct"/>
          </w:tcPr>
          <w:p w14:paraId="764984FD" w14:textId="77777777" w:rsidR="007E02B6" w:rsidRDefault="007E02B6" w:rsidP="0004008C">
            <w:pPr>
              <w:rPr>
                <w:rFonts w:cstheme="minorHAnsi"/>
                <w:sz w:val="16"/>
                <w:szCs w:val="16"/>
              </w:rPr>
            </w:pPr>
            <w:r>
              <w:rPr>
                <w:rFonts w:cstheme="minorHAnsi"/>
                <w:sz w:val="16"/>
                <w:szCs w:val="16"/>
              </w:rPr>
              <w:t>Glucose</w:t>
            </w:r>
          </w:p>
          <w:p w14:paraId="7D7FD784" w14:textId="77777777" w:rsidR="007E02B6" w:rsidRDefault="007E02B6" w:rsidP="0004008C">
            <w:pPr>
              <w:rPr>
                <w:rFonts w:cstheme="minorHAnsi"/>
                <w:sz w:val="16"/>
                <w:szCs w:val="16"/>
              </w:rPr>
            </w:pPr>
            <w:r>
              <w:rPr>
                <w:rFonts w:cstheme="minorHAnsi"/>
                <w:sz w:val="16"/>
                <w:szCs w:val="16"/>
              </w:rPr>
              <w:t>Insulin</w:t>
            </w:r>
          </w:p>
        </w:tc>
        <w:tc>
          <w:tcPr>
            <w:tcW w:w="436" w:type="pct"/>
          </w:tcPr>
          <w:p w14:paraId="2C7BDBAA" w14:textId="77777777" w:rsidR="007E02B6" w:rsidRDefault="007E02B6" w:rsidP="0004008C">
            <w:pPr>
              <w:autoSpaceDE w:val="0"/>
              <w:autoSpaceDN w:val="0"/>
              <w:adjustRightInd w:val="0"/>
              <w:rPr>
                <w:rFonts w:cstheme="minorHAnsi"/>
                <w:sz w:val="16"/>
                <w:szCs w:val="16"/>
              </w:rPr>
            </w:pPr>
            <w:r>
              <w:rPr>
                <w:rFonts w:cstheme="minorHAnsi"/>
                <w:sz w:val="16"/>
                <w:szCs w:val="16"/>
              </w:rPr>
              <w:t>Wilcoxon’s signed-rank test</w:t>
            </w:r>
          </w:p>
          <w:p w14:paraId="26A6D436" w14:textId="77777777" w:rsidR="007E02B6" w:rsidRDefault="007E02B6" w:rsidP="0004008C">
            <w:pPr>
              <w:autoSpaceDE w:val="0"/>
              <w:autoSpaceDN w:val="0"/>
              <w:adjustRightInd w:val="0"/>
              <w:rPr>
                <w:rFonts w:cstheme="minorHAnsi"/>
                <w:sz w:val="16"/>
                <w:szCs w:val="16"/>
              </w:rPr>
            </w:pPr>
          </w:p>
          <w:p w14:paraId="6927F215" w14:textId="77777777" w:rsidR="007E02B6" w:rsidRDefault="007E02B6" w:rsidP="0004008C">
            <w:pPr>
              <w:autoSpaceDE w:val="0"/>
              <w:autoSpaceDN w:val="0"/>
              <w:adjustRightInd w:val="0"/>
              <w:rPr>
                <w:rFonts w:cstheme="minorHAnsi"/>
                <w:sz w:val="16"/>
                <w:szCs w:val="16"/>
              </w:rPr>
            </w:pPr>
            <w:r>
              <w:rPr>
                <w:rFonts w:cstheme="minorHAnsi"/>
                <w:sz w:val="16"/>
                <w:szCs w:val="16"/>
              </w:rPr>
              <w:t>Not reported</w:t>
            </w:r>
          </w:p>
        </w:tc>
        <w:tc>
          <w:tcPr>
            <w:tcW w:w="733" w:type="pct"/>
          </w:tcPr>
          <w:p w14:paraId="3C7F00FF" w14:textId="77777777" w:rsidR="007E02B6" w:rsidRDefault="007E02B6" w:rsidP="0004008C">
            <w:pPr>
              <w:autoSpaceDE w:val="0"/>
              <w:autoSpaceDN w:val="0"/>
              <w:adjustRightInd w:val="0"/>
              <w:rPr>
                <w:rFonts w:cstheme="minorHAnsi"/>
                <w:sz w:val="16"/>
                <w:szCs w:val="16"/>
              </w:rPr>
            </w:pPr>
            <w:r>
              <w:rPr>
                <w:rFonts w:cstheme="minorHAnsi"/>
                <w:sz w:val="16"/>
                <w:szCs w:val="16"/>
              </w:rPr>
              <w:t>Mild exercise training at lactate threshold is considered to be an effective method for preventing glucose intolerance.</w:t>
            </w:r>
          </w:p>
        </w:tc>
        <w:tc>
          <w:tcPr>
            <w:tcW w:w="290" w:type="pct"/>
          </w:tcPr>
          <w:p w14:paraId="6F5609A8" w14:textId="77777777" w:rsidR="007E02B6" w:rsidRDefault="007E02B6" w:rsidP="0004008C">
            <w:pPr>
              <w:autoSpaceDE w:val="0"/>
              <w:autoSpaceDN w:val="0"/>
              <w:adjustRightInd w:val="0"/>
              <w:rPr>
                <w:rFonts w:cstheme="minorHAnsi"/>
                <w:sz w:val="16"/>
                <w:szCs w:val="16"/>
              </w:rPr>
            </w:pPr>
            <w:r>
              <w:rPr>
                <w:rFonts w:cstheme="minorHAnsi"/>
                <w:sz w:val="16"/>
                <w:szCs w:val="16"/>
              </w:rPr>
              <w:t>65</w:t>
            </w:r>
          </w:p>
        </w:tc>
      </w:tr>
      <w:tr w:rsidR="007E02B6" w:rsidRPr="005445D5" w14:paraId="6B88A938" w14:textId="77777777" w:rsidTr="0004008C">
        <w:tc>
          <w:tcPr>
            <w:tcW w:w="398" w:type="pct"/>
          </w:tcPr>
          <w:p w14:paraId="448FEAB0" w14:textId="77777777" w:rsidR="007E02B6" w:rsidRPr="007E02B6" w:rsidRDefault="007E02B6" w:rsidP="0004008C">
            <w:pPr>
              <w:rPr>
                <w:rFonts w:cstheme="minorHAnsi"/>
                <w:sz w:val="16"/>
                <w:szCs w:val="16"/>
                <w:lang w:val="fr-FR"/>
              </w:rPr>
            </w:pPr>
            <w:proofErr w:type="spellStart"/>
            <w:r w:rsidRPr="007E02B6">
              <w:rPr>
                <w:rFonts w:cstheme="minorHAnsi"/>
                <w:sz w:val="16"/>
                <w:szCs w:val="16"/>
                <w:lang w:val="fr-FR"/>
              </w:rPr>
              <w:t>Nishida</w:t>
            </w:r>
            <w:proofErr w:type="spellEnd"/>
            <w:r w:rsidRPr="007E02B6">
              <w:rPr>
                <w:rFonts w:cstheme="minorHAnsi"/>
                <w:sz w:val="16"/>
                <w:szCs w:val="16"/>
                <w:lang w:val="fr-FR"/>
              </w:rPr>
              <w:t xml:space="preserve"> et al. </w:t>
            </w:r>
          </w:p>
          <w:p w14:paraId="602B3B66" w14:textId="77777777" w:rsidR="007E02B6" w:rsidRPr="007E02B6" w:rsidRDefault="007E02B6" w:rsidP="0004008C">
            <w:pPr>
              <w:rPr>
                <w:rFonts w:cstheme="minorHAnsi"/>
                <w:sz w:val="16"/>
                <w:szCs w:val="16"/>
                <w:lang w:val="fr-FR"/>
              </w:rPr>
            </w:pPr>
            <w:r w:rsidRPr="007E02B6">
              <w:rPr>
                <w:rFonts w:cstheme="minorHAnsi"/>
                <w:sz w:val="16"/>
                <w:szCs w:val="16"/>
                <w:lang w:val="fr-FR"/>
              </w:rPr>
              <w:t>2010</w:t>
            </w:r>
          </w:p>
          <w:p w14:paraId="7592B39C" w14:textId="0D21A42A" w:rsidR="007E02B6" w:rsidRPr="007E02B6" w:rsidRDefault="007E02B6" w:rsidP="0004008C">
            <w:pPr>
              <w:rPr>
                <w:rFonts w:cstheme="minorHAnsi"/>
                <w:sz w:val="16"/>
                <w:szCs w:val="16"/>
                <w:lang w:val="fr-FR"/>
              </w:rPr>
            </w:pPr>
            <w:r>
              <w:rPr>
                <w:rFonts w:cstheme="minorHAnsi"/>
                <w:sz w:val="16"/>
                <w:szCs w:val="16"/>
              </w:rPr>
              <w:fldChar w:fldCharType="begin" w:fldLock="1"/>
            </w:r>
            <w:r w:rsidR="000E23D5">
              <w:rPr>
                <w:rFonts w:cstheme="minorHAnsi"/>
                <w:sz w:val="16"/>
                <w:szCs w:val="16"/>
                <w:lang w:val="fr-FR"/>
              </w:rPr>
              <w:instrText>ADDIN CSL_CITATION { "citationItems" : [ { "id" : "ITEM-1", "itemData" : { "DOI" : "http://dx.doi.org/10.1155/2010/452820", "ISSN" : "1687-8337 1687-8345", "author" : [ { "dropping-particle" : "", "family" : "Nishida", "given" : "Y", "non-dropping-particle" : "", "parse-names" : false, "suffix" : "" }, { "dropping-particle" : "", "family" : "Matsubara", "given" : "T", "non-dropping-particle" : "", "parse-names" : false, "suffix" : "" }, { "dropping-particle" : "", "family" : "Tobina", "given" : "T", "non-dropping-particle" : "", "parse-names" : false, "suffix" : "" }, { "dropping-particle" : "", "family" : "Shindo", "given" : "M", "non-dropping-particle" : "", "parse-names" : false, "suffix" : "" }, { "dropping-particle" : "", "family" : "Tokuyama", "given" : "K", "non-dropping-particle" : "", "parse-names" : false, "suffix" : "" }, { "dropping-particle" : "", "family" : "Tanaka", "given" : "K", "non-dropping-particle" : "", "parse-names" : false, "suffix" : "" }, { "dropping-particle" : "", "family" : "Tanaka", "given" : "H", "non-dropping-particle" : "", "parse-names" : false, "suffix" : "" } ], "container-title" : "International Journal of Endocrinology", "id" : "ITEM-1", "issue" : "452820", "issued" : { "date-parts" : [ [ "2010" ] ] }, "title" : "Effect of low-intensity aerobic exercise on insulin-like growth factor-I and insulin-like growth factor-binding proteins in healthy men", "type" : "article-journal", "volume" : "2010 (no p" }, "uris" : [ "http://www.mendeley.com/documents/?uuid=3e710b74-68be-4261-83ae-838b10cd7cfc" ] } ], "mendeley" : { "formattedCitation" : "[23]", "plainTextFormattedCitation" : "[23]", "previouslyFormattedCitation" : "[23]" }, "properties" : {  }, "schema" : "https://github.com/citation-style-language/schema/raw/master/csl-citation.json" }</w:instrText>
            </w:r>
            <w:r>
              <w:rPr>
                <w:rFonts w:cstheme="minorHAnsi"/>
                <w:sz w:val="16"/>
                <w:szCs w:val="16"/>
              </w:rPr>
              <w:fldChar w:fldCharType="separate"/>
            </w:r>
            <w:r w:rsidR="000E23D5" w:rsidRPr="000E23D5">
              <w:rPr>
                <w:rFonts w:cstheme="minorHAnsi"/>
                <w:noProof/>
                <w:sz w:val="16"/>
                <w:szCs w:val="16"/>
                <w:lang w:val="fr-FR"/>
              </w:rPr>
              <w:t>[23]</w:t>
            </w:r>
            <w:r>
              <w:rPr>
                <w:rFonts w:cstheme="minorHAnsi"/>
                <w:sz w:val="16"/>
                <w:szCs w:val="16"/>
              </w:rPr>
              <w:fldChar w:fldCharType="end"/>
            </w:r>
            <w:r w:rsidRPr="007E02B6">
              <w:rPr>
                <w:rFonts w:cstheme="minorHAnsi"/>
                <w:sz w:val="16"/>
                <w:szCs w:val="16"/>
                <w:lang w:val="fr-FR"/>
              </w:rPr>
              <w:t xml:space="preserve"> [RN11746]</w:t>
            </w:r>
          </w:p>
          <w:p w14:paraId="180155AB" w14:textId="77777777" w:rsidR="007E02B6" w:rsidRPr="007E02B6" w:rsidRDefault="007E02B6" w:rsidP="0004008C">
            <w:pPr>
              <w:rPr>
                <w:rFonts w:cstheme="minorHAnsi"/>
                <w:sz w:val="16"/>
                <w:szCs w:val="16"/>
                <w:lang w:val="fr-FR"/>
              </w:rPr>
            </w:pPr>
            <w:proofErr w:type="spellStart"/>
            <w:r w:rsidRPr="007E02B6">
              <w:rPr>
                <w:rFonts w:cstheme="minorHAnsi"/>
                <w:sz w:val="16"/>
                <w:szCs w:val="16"/>
                <w:lang w:val="fr-FR"/>
              </w:rPr>
              <w:t>Japan</w:t>
            </w:r>
            <w:proofErr w:type="spellEnd"/>
          </w:p>
        </w:tc>
        <w:tc>
          <w:tcPr>
            <w:tcW w:w="847" w:type="pct"/>
          </w:tcPr>
          <w:p w14:paraId="06404D7A" w14:textId="77777777" w:rsidR="007E02B6" w:rsidRDefault="007E02B6" w:rsidP="0004008C">
            <w:pPr>
              <w:rPr>
                <w:rFonts w:cstheme="minorHAnsi"/>
                <w:sz w:val="16"/>
                <w:szCs w:val="16"/>
              </w:rPr>
            </w:pPr>
            <w:r>
              <w:rPr>
                <w:rFonts w:cstheme="minorHAnsi"/>
                <w:sz w:val="16"/>
                <w:szCs w:val="16"/>
              </w:rPr>
              <w:t>Healthy men (</w:t>
            </w:r>
            <w:r w:rsidRPr="00E609BD">
              <w:rPr>
                <w:rFonts w:cstheme="minorHAnsi"/>
                <w:sz w:val="16"/>
                <w:szCs w:val="16"/>
              </w:rPr>
              <w:t>22.6</w:t>
            </w:r>
            <w:r>
              <w:rPr>
                <w:rFonts w:cstheme="minorHAnsi"/>
                <w:sz w:val="16"/>
                <w:szCs w:val="16"/>
              </w:rPr>
              <w:t xml:space="preserve"> </w:t>
            </w:r>
            <w:r w:rsidRPr="00E609BD">
              <w:rPr>
                <w:rFonts w:cstheme="minorHAnsi"/>
                <w:sz w:val="16"/>
                <w:szCs w:val="16"/>
              </w:rPr>
              <w:t>±</w:t>
            </w:r>
            <w:r>
              <w:rPr>
                <w:rFonts w:cstheme="minorHAnsi"/>
                <w:sz w:val="16"/>
                <w:szCs w:val="16"/>
              </w:rPr>
              <w:t xml:space="preserve"> </w:t>
            </w:r>
            <w:r w:rsidRPr="00E609BD">
              <w:rPr>
                <w:rFonts w:cstheme="minorHAnsi"/>
                <w:sz w:val="16"/>
                <w:szCs w:val="16"/>
              </w:rPr>
              <w:t>0.5 years)</w:t>
            </w:r>
          </w:p>
          <w:p w14:paraId="6BE8F851" w14:textId="77777777" w:rsidR="007E02B6" w:rsidRPr="00E609BD" w:rsidRDefault="007E02B6" w:rsidP="0004008C">
            <w:pPr>
              <w:rPr>
                <w:rFonts w:cstheme="minorHAnsi"/>
                <w:sz w:val="16"/>
                <w:szCs w:val="16"/>
              </w:rPr>
            </w:pPr>
            <w:r>
              <w:rPr>
                <w:rFonts w:cstheme="minorHAnsi"/>
                <w:sz w:val="16"/>
                <w:szCs w:val="16"/>
              </w:rPr>
              <w:t>N=14</w:t>
            </w:r>
          </w:p>
          <w:p w14:paraId="638B21B3" w14:textId="77777777" w:rsidR="007E02B6" w:rsidRDefault="007E02B6" w:rsidP="0004008C">
            <w:pPr>
              <w:rPr>
                <w:rFonts w:cstheme="minorHAnsi"/>
                <w:sz w:val="16"/>
                <w:szCs w:val="16"/>
              </w:rPr>
            </w:pPr>
          </w:p>
        </w:tc>
        <w:tc>
          <w:tcPr>
            <w:tcW w:w="482" w:type="pct"/>
          </w:tcPr>
          <w:p w14:paraId="6B98CDFB" w14:textId="77777777" w:rsidR="007E02B6" w:rsidRDefault="007E02B6" w:rsidP="0004008C">
            <w:pPr>
              <w:rPr>
                <w:rFonts w:cstheme="minorHAnsi"/>
                <w:sz w:val="16"/>
                <w:szCs w:val="16"/>
              </w:rPr>
            </w:pPr>
            <w:r>
              <w:rPr>
                <w:rFonts w:cstheme="minorHAnsi"/>
                <w:sz w:val="16"/>
                <w:szCs w:val="16"/>
              </w:rPr>
              <w:t>Quasi Experimental</w:t>
            </w:r>
          </w:p>
          <w:p w14:paraId="6022FCFC" w14:textId="77777777" w:rsidR="007E02B6" w:rsidRDefault="007E02B6" w:rsidP="0004008C">
            <w:pPr>
              <w:rPr>
                <w:rFonts w:cstheme="minorHAnsi"/>
                <w:sz w:val="16"/>
                <w:szCs w:val="16"/>
              </w:rPr>
            </w:pPr>
          </w:p>
          <w:p w14:paraId="3950317B" w14:textId="77777777" w:rsidR="007E02B6" w:rsidRDefault="007E02B6" w:rsidP="0004008C">
            <w:pPr>
              <w:rPr>
                <w:rFonts w:cstheme="minorHAnsi"/>
                <w:sz w:val="16"/>
                <w:szCs w:val="16"/>
              </w:rPr>
            </w:pPr>
            <w:r>
              <w:rPr>
                <w:rFonts w:cstheme="minorHAnsi"/>
                <w:sz w:val="16"/>
                <w:szCs w:val="16"/>
              </w:rPr>
              <w:t>6 weeks</w:t>
            </w:r>
          </w:p>
        </w:tc>
        <w:tc>
          <w:tcPr>
            <w:tcW w:w="457" w:type="pct"/>
          </w:tcPr>
          <w:p w14:paraId="5486FEAB" w14:textId="77777777" w:rsidR="007E02B6" w:rsidRDefault="007E02B6" w:rsidP="0004008C">
            <w:pPr>
              <w:rPr>
                <w:rFonts w:cstheme="minorHAnsi"/>
                <w:sz w:val="16"/>
                <w:szCs w:val="16"/>
              </w:rPr>
            </w:pPr>
            <w:r>
              <w:rPr>
                <w:rFonts w:cstheme="minorHAnsi"/>
                <w:sz w:val="16"/>
                <w:szCs w:val="16"/>
              </w:rPr>
              <w:t>Cycle ergometer aerobic training at the lactate threshold level for 60 minutes per day, five times a week for six weeks</w:t>
            </w:r>
          </w:p>
        </w:tc>
        <w:tc>
          <w:tcPr>
            <w:tcW w:w="457" w:type="pct"/>
          </w:tcPr>
          <w:p w14:paraId="59E4CECB" w14:textId="77777777" w:rsidR="007E02B6" w:rsidRDefault="007E02B6" w:rsidP="0004008C">
            <w:pPr>
              <w:rPr>
                <w:rFonts w:cstheme="minorHAnsi"/>
                <w:sz w:val="16"/>
                <w:szCs w:val="16"/>
              </w:rPr>
            </w:pPr>
            <w:r>
              <w:rPr>
                <w:rFonts w:cstheme="minorHAnsi"/>
                <w:sz w:val="16"/>
                <w:szCs w:val="16"/>
              </w:rPr>
              <w:t>No comparison condition</w:t>
            </w:r>
          </w:p>
        </w:tc>
        <w:tc>
          <w:tcPr>
            <w:tcW w:w="450" w:type="pct"/>
          </w:tcPr>
          <w:p w14:paraId="39DE386F" w14:textId="77777777" w:rsidR="007E02B6" w:rsidRDefault="007E02B6" w:rsidP="0004008C">
            <w:pPr>
              <w:rPr>
                <w:rFonts w:cstheme="minorHAnsi"/>
                <w:sz w:val="16"/>
                <w:szCs w:val="16"/>
              </w:rPr>
            </w:pPr>
            <w:r>
              <w:rPr>
                <w:rFonts w:cstheme="minorHAnsi"/>
                <w:sz w:val="16"/>
                <w:szCs w:val="16"/>
              </w:rPr>
              <w:t>Graded exercise test</w:t>
            </w:r>
          </w:p>
          <w:p w14:paraId="1D27C960" w14:textId="77777777" w:rsidR="007E02B6" w:rsidRDefault="007E02B6" w:rsidP="0004008C">
            <w:pPr>
              <w:rPr>
                <w:rFonts w:cstheme="minorHAnsi"/>
                <w:sz w:val="16"/>
                <w:szCs w:val="16"/>
              </w:rPr>
            </w:pPr>
          </w:p>
          <w:p w14:paraId="1A65338E" w14:textId="77777777" w:rsidR="007E02B6" w:rsidRDefault="007E02B6" w:rsidP="0004008C">
            <w:pPr>
              <w:rPr>
                <w:rFonts w:cstheme="minorHAnsi"/>
                <w:sz w:val="16"/>
                <w:szCs w:val="16"/>
              </w:rPr>
            </w:pPr>
            <w:r>
              <w:rPr>
                <w:rFonts w:cstheme="minorHAnsi"/>
                <w:sz w:val="16"/>
                <w:szCs w:val="16"/>
              </w:rPr>
              <w:t>VO</w:t>
            </w:r>
            <w:r w:rsidRPr="00A96FA4">
              <w:rPr>
                <w:rFonts w:cstheme="minorHAnsi"/>
                <w:sz w:val="16"/>
                <w:szCs w:val="16"/>
                <w:vertAlign w:val="subscript"/>
              </w:rPr>
              <w:t>2</w:t>
            </w:r>
          </w:p>
        </w:tc>
        <w:tc>
          <w:tcPr>
            <w:tcW w:w="450" w:type="pct"/>
          </w:tcPr>
          <w:p w14:paraId="37779399" w14:textId="77777777" w:rsidR="007E02B6" w:rsidRDefault="007E02B6" w:rsidP="0004008C">
            <w:pPr>
              <w:rPr>
                <w:rFonts w:cstheme="minorHAnsi"/>
                <w:sz w:val="16"/>
                <w:szCs w:val="16"/>
              </w:rPr>
            </w:pPr>
            <w:r>
              <w:rPr>
                <w:rFonts w:cstheme="minorHAnsi"/>
                <w:sz w:val="16"/>
                <w:szCs w:val="16"/>
              </w:rPr>
              <w:t>Plasma glucose levels, serum insulin, leptin concentrations, IGF</w:t>
            </w:r>
          </w:p>
        </w:tc>
        <w:tc>
          <w:tcPr>
            <w:tcW w:w="436" w:type="pct"/>
          </w:tcPr>
          <w:p w14:paraId="0166133A" w14:textId="77777777" w:rsidR="007E02B6" w:rsidRDefault="007E02B6" w:rsidP="0004008C">
            <w:pPr>
              <w:autoSpaceDE w:val="0"/>
              <w:autoSpaceDN w:val="0"/>
              <w:adjustRightInd w:val="0"/>
              <w:rPr>
                <w:rFonts w:cstheme="minorHAnsi"/>
                <w:sz w:val="16"/>
                <w:szCs w:val="16"/>
              </w:rPr>
            </w:pPr>
            <w:r>
              <w:rPr>
                <w:rFonts w:cstheme="minorHAnsi"/>
                <w:sz w:val="16"/>
                <w:szCs w:val="16"/>
              </w:rPr>
              <w:t>Wilcoxon’s signed-rank test</w:t>
            </w:r>
          </w:p>
          <w:p w14:paraId="43FC45DA" w14:textId="77777777" w:rsidR="007E02B6" w:rsidRDefault="007E02B6" w:rsidP="0004008C">
            <w:pPr>
              <w:autoSpaceDE w:val="0"/>
              <w:autoSpaceDN w:val="0"/>
              <w:adjustRightInd w:val="0"/>
              <w:rPr>
                <w:rFonts w:cstheme="minorHAnsi"/>
                <w:sz w:val="16"/>
                <w:szCs w:val="16"/>
              </w:rPr>
            </w:pPr>
          </w:p>
          <w:p w14:paraId="4010955D" w14:textId="77777777" w:rsidR="007E02B6" w:rsidRDefault="007E02B6" w:rsidP="0004008C">
            <w:pPr>
              <w:autoSpaceDE w:val="0"/>
              <w:autoSpaceDN w:val="0"/>
              <w:adjustRightInd w:val="0"/>
              <w:rPr>
                <w:rFonts w:cstheme="minorHAnsi"/>
                <w:sz w:val="16"/>
                <w:szCs w:val="16"/>
              </w:rPr>
            </w:pPr>
            <w:r>
              <w:rPr>
                <w:rFonts w:cstheme="minorHAnsi"/>
                <w:sz w:val="16"/>
                <w:szCs w:val="16"/>
              </w:rPr>
              <w:t>Not reported</w:t>
            </w:r>
          </w:p>
        </w:tc>
        <w:tc>
          <w:tcPr>
            <w:tcW w:w="733" w:type="pct"/>
          </w:tcPr>
          <w:p w14:paraId="573ED591" w14:textId="77777777" w:rsidR="007E02B6" w:rsidRDefault="007E02B6" w:rsidP="0004008C">
            <w:pPr>
              <w:autoSpaceDE w:val="0"/>
              <w:autoSpaceDN w:val="0"/>
              <w:adjustRightInd w:val="0"/>
              <w:rPr>
                <w:rFonts w:cstheme="minorHAnsi"/>
                <w:sz w:val="16"/>
                <w:szCs w:val="16"/>
              </w:rPr>
            </w:pPr>
            <w:r>
              <w:rPr>
                <w:rFonts w:cstheme="minorHAnsi"/>
                <w:sz w:val="16"/>
                <w:szCs w:val="16"/>
              </w:rPr>
              <w:t>Short-term aerobic exercise training at the lactate threshold level decreases circulating IGF-I and increases IGFBP-1 levels.</w:t>
            </w:r>
          </w:p>
        </w:tc>
        <w:tc>
          <w:tcPr>
            <w:tcW w:w="290" w:type="pct"/>
          </w:tcPr>
          <w:p w14:paraId="20941224" w14:textId="77777777" w:rsidR="007E02B6" w:rsidRDefault="007E02B6" w:rsidP="0004008C">
            <w:pPr>
              <w:autoSpaceDE w:val="0"/>
              <w:autoSpaceDN w:val="0"/>
              <w:adjustRightInd w:val="0"/>
              <w:rPr>
                <w:rFonts w:cstheme="minorHAnsi"/>
                <w:sz w:val="16"/>
                <w:szCs w:val="16"/>
              </w:rPr>
            </w:pPr>
            <w:r>
              <w:rPr>
                <w:rFonts w:cstheme="minorHAnsi"/>
                <w:sz w:val="16"/>
                <w:szCs w:val="16"/>
              </w:rPr>
              <w:t>55</w:t>
            </w:r>
          </w:p>
        </w:tc>
      </w:tr>
      <w:tr w:rsidR="007E02B6" w:rsidRPr="005445D5" w14:paraId="3FC52CDC" w14:textId="77777777" w:rsidTr="0004008C">
        <w:tc>
          <w:tcPr>
            <w:tcW w:w="398" w:type="pct"/>
          </w:tcPr>
          <w:p w14:paraId="74D0C7BF" w14:textId="77777777" w:rsidR="007E02B6" w:rsidRPr="00960CCB" w:rsidRDefault="007E02B6" w:rsidP="0004008C">
            <w:pPr>
              <w:rPr>
                <w:rFonts w:cstheme="minorHAnsi"/>
                <w:sz w:val="16"/>
                <w:szCs w:val="16"/>
                <w:lang w:val="fr-FR"/>
              </w:rPr>
            </w:pPr>
            <w:proofErr w:type="spellStart"/>
            <w:r w:rsidRPr="00960CCB">
              <w:rPr>
                <w:rFonts w:cstheme="minorHAnsi"/>
                <w:sz w:val="16"/>
                <w:szCs w:val="16"/>
                <w:lang w:val="fr-FR"/>
              </w:rPr>
              <w:t>Okano</w:t>
            </w:r>
            <w:proofErr w:type="spellEnd"/>
            <w:r w:rsidRPr="00960CCB">
              <w:rPr>
                <w:rFonts w:cstheme="minorHAnsi"/>
                <w:sz w:val="16"/>
                <w:szCs w:val="16"/>
                <w:lang w:val="fr-FR"/>
              </w:rPr>
              <w:t xml:space="preserve"> et al. </w:t>
            </w:r>
          </w:p>
          <w:p w14:paraId="088BD4B7" w14:textId="77777777" w:rsidR="007E02B6" w:rsidRPr="00960CCB" w:rsidRDefault="007E02B6" w:rsidP="0004008C">
            <w:pPr>
              <w:rPr>
                <w:rFonts w:cstheme="minorHAnsi"/>
                <w:sz w:val="16"/>
                <w:szCs w:val="16"/>
                <w:lang w:val="fr-FR"/>
              </w:rPr>
            </w:pPr>
            <w:r w:rsidRPr="00960CCB">
              <w:rPr>
                <w:rFonts w:cstheme="minorHAnsi"/>
                <w:sz w:val="16"/>
                <w:szCs w:val="16"/>
                <w:lang w:val="fr-FR"/>
              </w:rPr>
              <w:t>1990</w:t>
            </w:r>
          </w:p>
          <w:p w14:paraId="776C1A5D" w14:textId="2A6DD1E5" w:rsidR="007E02B6" w:rsidRPr="00960CCB" w:rsidRDefault="007E02B6" w:rsidP="0004008C">
            <w:pPr>
              <w:rPr>
                <w:rFonts w:cstheme="minorHAnsi"/>
                <w:sz w:val="16"/>
                <w:szCs w:val="16"/>
                <w:lang w:val="fr-FR"/>
              </w:rPr>
            </w:pPr>
            <w:r>
              <w:rPr>
                <w:rFonts w:cstheme="minorHAnsi"/>
                <w:sz w:val="16"/>
                <w:szCs w:val="16"/>
                <w:lang w:val="fr-FR"/>
              </w:rPr>
              <w:fldChar w:fldCharType="begin" w:fldLock="1"/>
            </w:r>
            <w:r w:rsidR="000E23D5">
              <w:rPr>
                <w:rFonts w:cstheme="minorHAnsi"/>
                <w:sz w:val="16"/>
                <w:szCs w:val="16"/>
                <w:lang w:val="fr-FR"/>
              </w:rPr>
              <w:instrText>ADDIN CSL_CITATION { "citationItems" : [ { "id" : "ITEM-1", "itemData" : { "ISSN" : "0039-906X", "author" : [ { "dropping-particle" : "", "family" : "Okano", "given" : "G", "non-dropping-particle" : "", "parse-names" : false, "suffix" : "" }, { "dropping-particle" : "", "family" : "Sato", "given" : "Y", "non-dropping-particle" : "", "parse-names" : false, "suffix" : "" }, { "dropping-particle" : "", "family" : "Murata", "given" : "Y", "non-dropping-particle" : "", "parse-names" : false, "suffix" : "" } ], "container-title" : "Japanese Journal of Physical Fitness and Sports Medicine", "id" : "ITEM-1", "issue" : "5", "issued" : { "date-parts" : [ [ "1990" ] ] }, "page" : "315-323", "title" : "Effect of mild walk habit on body composition, blood pressure and serum lipids", "type" : "article-journal", "volume" : "39" }, "uris" : [ "http://www.mendeley.com/documents/?uuid=7301dcbc-7d58-425f-9852-262c2c4080a4" ] } ], "mendeley" : { "formattedCitation" : "[24]", "plainTextFormattedCitation" : "[24]", "previouslyFormattedCitation" : "[24]" }, "properties" : {  }, "schema" : "https://github.com/citation-style-language/schema/raw/master/csl-citation.json" }</w:instrText>
            </w:r>
            <w:r>
              <w:rPr>
                <w:rFonts w:cstheme="minorHAnsi"/>
                <w:sz w:val="16"/>
                <w:szCs w:val="16"/>
                <w:lang w:val="fr-FR"/>
              </w:rPr>
              <w:fldChar w:fldCharType="separate"/>
            </w:r>
            <w:r w:rsidR="000E23D5" w:rsidRPr="000E23D5">
              <w:rPr>
                <w:rFonts w:cstheme="minorHAnsi"/>
                <w:noProof/>
                <w:sz w:val="16"/>
                <w:szCs w:val="16"/>
                <w:lang w:val="fr-FR"/>
              </w:rPr>
              <w:t>[24]</w:t>
            </w:r>
            <w:r>
              <w:rPr>
                <w:rFonts w:cstheme="minorHAnsi"/>
                <w:sz w:val="16"/>
                <w:szCs w:val="16"/>
                <w:lang w:val="fr-FR"/>
              </w:rPr>
              <w:fldChar w:fldCharType="end"/>
            </w:r>
          </w:p>
          <w:p w14:paraId="093C503C" w14:textId="77777777" w:rsidR="007E02B6" w:rsidRPr="00960CCB" w:rsidRDefault="007E02B6" w:rsidP="0004008C">
            <w:pPr>
              <w:rPr>
                <w:rFonts w:cstheme="minorHAnsi"/>
                <w:sz w:val="16"/>
                <w:szCs w:val="16"/>
                <w:lang w:val="fr-FR"/>
              </w:rPr>
            </w:pPr>
            <w:proofErr w:type="spellStart"/>
            <w:r w:rsidRPr="00960CCB">
              <w:rPr>
                <w:rFonts w:cstheme="minorHAnsi"/>
                <w:sz w:val="16"/>
                <w:szCs w:val="16"/>
                <w:lang w:val="fr-FR"/>
              </w:rPr>
              <w:t>Japan</w:t>
            </w:r>
            <w:proofErr w:type="spellEnd"/>
          </w:p>
        </w:tc>
        <w:tc>
          <w:tcPr>
            <w:tcW w:w="847" w:type="pct"/>
          </w:tcPr>
          <w:p w14:paraId="69DEB761" w14:textId="77777777" w:rsidR="007E02B6" w:rsidRDefault="007E02B6" w:rsidP="0004008C">
            <w:pPr>
              <w:rPr>
                <w:rFonts w:cstheme="minorHAnsi"/>
                <w:sz w:val="16"/>
                <w:szCs w:val="16"/>
              </w:rPr>
            </w:pPr>
            <w:r>
              <w:rPr>
                <w:rFonts w:cstheme="minorHAnsi"/>
                <w:sz w:val="16"/>
                <w:szCs w:val="16"/>
              </w:rPr>
              <w:t>Female caddies (</w:t>
            </w:r>
            <w:r w:rsidRPr="00642F02">
              <w:rPr>
                <w:rFonts w:cstheme="minorHAnsi"/>
                <w:sz w:val="16"/>
                <w:szCs w:val="16"/>
              </w:rPr>
              <w:t>aged 40-57 years</w:t>
            </w:r>
            <w:r>
              <w:rPr>
                <w:rFonts w:cstheme="minorHAnsi"/>
                <w:sz w:val="16"/>
                <w:szCs w:val="16"/>
              </w:rPr>
              <w:t>)</w:t>
            </w:r>
          </w:p>
          <w:p w14:paraId="202DFD2D" w14:textId="77777777" w:rsidR="007E02B6" w:rsidRPr="00642F02" w:rsidRDefault="007E02B6" w:rsidP="0004008C">
            <w:pPr>
              <w:rPr>
                <w:rFonts w:cstheme="minorHAnsi"/>
                <w:sz w:val="16"/>
                <w:szCs w:val="16"/>
              </w:rPr>
            </w:pPr>
            <w:r>
              <w:rPr>
                <w:rFonts w:cstheme="minorHAnsi"/>
                <w:sz w:val="16"/>
                <w:szCs w:val="16"/>
              </w:rPr>
              <w:t>N=15</w:t>
            </w:r>
          </w:p>
        </w:tc>
        <w:tc>
          <w:tcPr>
            <w:tcW w:w="482" w:type="pct"/>
          </w:tcPr>
          <w:p w14:paraId="1F566145" w14:textId="77777777" w:rsidR="007E02B6" w:rsidRDefault="007E02B6" w:rsidP="0004008C">
            <w:pPr>
              <w:rPr>
                <w:rFonts w:cstheme="minorHAnsi"/>
                <w:sz w:val="16"/>
                <w:szCs w:val="16"/>
              </w:rPr>
            </w:pPr>
            <w:r>
              <w:rPr>
                <w:rFonts w:cstheme="minorHAnsi"/>
                <w:sz w:val="16"/>
                <w:szCs w:val="16"/>
              </w:rPr>
              <w:t>Quasi Experimental</w:t>
            </w:r>
          </w:p>
          <w:p w14:paraId="4FDE5734" w14:textId="77777777" w:rsidR="007E02B6" w:rsidRDefault="007E02B6" w:rsidP="0004008C">
            <w:pPr>
              <w:rPr>
                <w:rFonts w:cstheme="minorHAnsi"/>
                <w:sz w:val="16"/>
                <w:szCs w:val="16"/>
              </w:rPr>
            </w:pPr>
          </w:p>
          <w:p w14:paraId="1FC43624" w14:textId="77777777" w:rsidR="007E02B6" w:rsidRDefault="007E02B6" w:rsidP="0004008C">
            <w:pPr>
              <w:rPr>
                <w:rFonts w:cstheme="minorHAnsi"/>
                <w:sz w:val="16"/>
                <w:szCs w:val="16"/>
              </w:rPr>
            </w:pPr>
          </w:p>
          <w:p w14:paraId="455DCB29" w14:textId="77777777" w:rsidR="007E02B6" w:rsidRPr="00642F02" w:rsidRDefault="007E02B6" w:rsidP="0004008C">
            <w:pPr>
              <w:rPr>
                <w:rFonts w:cstheme="minorHAnsi"/>
                <w:sz w:val="16"/>
                <w:szCs w:val="16"/>
              </w:rPr>
            </w:pPr>
            <w:r>
              <w:rPr>
                <w:rFonts w:cstheme="minorHAnsi"/>
                <w:sz w:val="16"/>
                <w:szCs w:val="16"/>
              </w:rPr>
              <w:t>12 weeks</w:t>
            </w:r>
          </w:p>
        </w:tc>
        <w:tc>
          <w:tcPr>
            <w:tcW w:w="457" w:type="pct"/>
          </w:tcPr>
          <w:p w14:paraId="3A47B3B2" w14:textId="77777777" w:rsidR="007E02B6" w:rsidRPr="00642F02" w:rsidRDefault="007E02B6" w:rsidP="0004008C">
            <w:pPr>
              <w:rPr>
                <w:rFonts w:cstheme="minorHAnsi"/>
                <w:sz w:val="16"/>
                <w:szCs w:val="16"/>
              </w:rPr>
            </w:pPr>
            <w:r w:rsidRPr="00642F02">
              <w:rPr>
                <w:rFonts w:cstheme="minorHAnsi"/>
                <w:sz w:val="16"/>
                <w:szCs w:val="16"/>
              </w:rPr>
              <w:t>12 consecutive weeks of 7 to 8 km walks per day for 5 to 6 days a week</w:t>
            </w:r>
          </w:p>
        </w:tc>
        <w:tc>
          <w:tcPr>
            <w:tcW w:w="457" w:type="pct"/>
          </w:tcPr>
          <w:p w14:paraId="6BC5784C" w14:textId="77777777" w:rsidR="007E02B6" w:rsidRPr="00642F02" w:rsidRDefault="007E02B6" w:rsidP="0004008C">
            <w:pPr>
              <w:rPr>
                <w:rFonts w:cstheme="minorHAnsi"/>
                <w:sz w:val="16"/>
                <w:szCs w:val="16"/>
              </w:rPr>
            </w:pPr>
            <w:r w:rsidRPr="00642F02">
              <w:rPr>
                <w:rFonts w:cstheme="minorHAnsi"/>
                <w:sz w:val="16"/>
                <w:szCs w:val="16"/>
              </w:rPr>
              <w:t>No comparison condition</w:t>
            </w:r>
          </w:p>
        </w:tc>
        <w:tc>
          <w:tcPr>
            <w:tcW w:w="450" w:type="pct"/>
          </w:tcPr>
          <w:p w14:paraId="11A4E423" w14:textId="77777777" w:rsidR="007E02B6" w:rsidRDefault="007E02B6" w:rsidP="0004008C">
            <w:pPr>
              <w:rPr>
                <w:rFonts w:cstheme="minorHAnsi"/>
                <w:sz w:val="16"/>
                <w:szCs w:val="16"/>
              </w:rPr>
            </w:pPr>
            <w:r>
              <w:rPr>
                <w:rFonts w:cstheme="minorHAnsi"/>
                <w:sz w:val="16"/>
                <w:szCs w:val="16"/>
              </w:rPr>
              <w:t>Heart rate</w:t>
            </w:r>
          </w:p>
          <w:p w14:paraId="7DD0D52C" w14:textId="77777777" w:rsidR="007E02B6" w:rsidRPr="00642F02" w:rsidRDefault="007E02B6" w:rsidP="0004008C">
            <w:pPr>
              <w:rPr>
                <w:rFonts w:cstheme="minorHAnsi"/>
                <w:sz w:val="16"/>
                <w:szCs w:val="16"/>
              </w:rPr>
            </w:pPr>
            <w:r>
              <w:rPr>
                <w:rFonts w:cstheme="minorHAnsi"/>
                <w:sz w:val="16"/>
                <w:szCs w:val="16"/>
              </w:rPr>
              <w:t>Pedometer</w:t>
            </w:r>
          </w:p>
        </w:tc>
        <w:tc>
          <w:tcPr>
            <w:tcW w:w="450" w:type="pct"/>
          </w:tcPr>
          <w:p w14:paraId="4F8EFD9B" w14:textId="77777777" w:rsidR="007E02B6" w:rsidRPr="00642F02" w:rsidRDefault="007E02B6" w:rsidP="0004008C">
            <w:pPr>
              <w:rPr>
                <w:rFonts w:cstheme="minorHAnsi"/>
                <w:sz w:val="16"/>
                <w:szCs w:val="16"/>
              </w:rPr>
            </w:pPr>
            <w:r w:rsidRPr="00642F02">
              <w:rPr>
                <w:rFonts w:cstheme="minorHAnsi"/>
                <w:sz w:val="16"/>
                <w:szCs w:val="16"/>
              </w:rPr>
              <w:t>Total cholesterol, HDL cholesterol, triglycerides, LDL cholesterol, haematocrit, blood pressure</w:t>
            </w:r>
          </w:p>
        </w:tc>
        <w:tc>
          <w:tcPr>
            <w:tcW w:w="436" w:type="pct"/>
          </w:tcPr>
          <w:p w14:paraId="3BA410A1" w14:textId="77777777" w:rsidR="007E02B6" w:rsidRDefault="007E02B6" w:rsidP="0004008C">
            <w:pPr>
              <w:autoSpaceDE w:val="0"/>
              <w:autoSpaceDN w:val="0"/>
              <w:adjustRightInd w:val="0"/>
              <w:rPr>
                <w:rFonts w:cstheme="minorHAnsi"/>
                <w:sz w:val="16"/>
                <w:szCs w:val="16"/>
              </w:rPr>
            </w:pPr>
            <w:r>
              <w:rPr>
                <w:rFonts w:cstheme="minorHAnsi"/>
                <w:sz w:val="16"/>
                <w:szCs w:val="16"/>
              </w:rPr>
              <w:t>Students’ t-test for paired data</w:t>
            </w:r>
          </w:p>
          <w:p w14:paraId="201ECADB" w14:textId="77777777" w:rsidR="007E02B6" w:rsidRDefault="007E02B6" w:rsidP="0004008C">
            <w:pPr>
              <w:autoSpaceDE w:val="0"/>
              <w:autoSpaceDN w:val="0"/>
              <w:adjustRightInd w:val="0"/>
              <w:rPr>
                <w:rFonts w:cstheme="minorHAnsi"/>
                <w:sz w:val="16"/>
                <w:szCs w:val="16"/>
              </w:rPr>
            </w:pPr>
          </w:p>
          <w:p w14:paraId="5858E948" w14:textId="77777777" w:rsidR="007E02B6" w:rsidRPr="00642F02" w:rsidRDefault="007E02B6" w:rsidP="0004008C">
            <w:pPr>
              <w:autoSpaceDE w:val="0"/>
              <w:autoSpaceDN w:val="0"/>
              <w:adjustRightInd w:val="0"/>
              <w:rPr>
                <w:rFonts w:cstheme="minorHAnsi"/>
                <w:sz w:val="16"/>
                <w:szCs w:val="16"/>
              </w:rPr>
            </w:pPr>
            <w:r w:rsidRPr="00642F02">
              <w:rPr>
                <w:rFonts w:cstheme="minorHAnsi"/>
                <w:sz w:val="16"/>
                <w:szCs w:val="16"/>
              </w:rPr>
              <w:t xml:space="preserve">Not </w:t>
            </w:r>
            <w:r>
              <w:rPr>
                <w:rFonts w:cstheme="minorHAnsi"/>
                <w:sz w:val="16"/>
                <w:szCs w:val="16"/>
              </w:rPr>
              <w:t>reported</w:t>
            </w:r>
          </w:p>
        </w:tc>
        <w:tc>
          <w:tcPr>
            <w:tcW w:w="733" w:type="pct"/>
          </w:tcPr>
          <w:p w14:paraId="65FA520F" w14:textId="77777777" w:rsidR="007E02B6" w:rsidRPr="00642F02" w:rsidRDefault="007E02B6" w:rsidP="0004008C">
            <w:pPr>
              <w:rPr>
                <w:rFonts w:cstheme="minorHAnsi"/>
                <w:sz w:val="16"/>
                <w:szCs w:val="16"/>
              </w:rPr>
            </w:pPr>
            <w:r w:rsidRPr="00642F02">
              <w:rPr>
                <w:rFonts w:cstheme="minorHAnsi"/>
                <w:sz w:val="16"/>
                <w:szCs w:val="16"/>
              </w:rPr>
              <w:t>12 weeks of walk habit decreased resting SBP, DBP and mean blood pressure. Reduction in serum HDL-C was observed after 12 week of walk habit. No significant changes in ratios of TC to HDL or HDL to LDL in the serum.</w:t>
            </w:r>
          </w:p>
        </w:tc>
        <w:tc>
          <w:tcPr>
            <w:tcW w:w="290" w:type="pct"/>
          </w:tcPr>
          <w:p w14:paraId="4F2B00A9" w14:textId="77777777" w:rsidR="007E02B6" w:rsidRPr="00642F02" w:rsidRDefault="007E02B6" w:rsidP="0004008C">
            <w:pPr>
              <w:rPr>
                <w:rFonts w:cstheme="minorHAnsi"/>
                <w:sz w:val="16"/>
                <w:szCs w:val="16"/>
              </w:rPr>
            </w:pPr>
            <w:r>
              <w:rPr>
                <w:rFonts w:cstheme="minorHAnsi"/>
                <w:sz w:val="16"/>
                <w:szCs w:val="16"/>
              </w:rPr>
              <w:t>59</w:t>
            </w:r>
          </w:p>
        </w:tc>
      </w:tr>
      <w:tr w:rsidR="007E02B6" w:rsidRPr="005445D5" w14:paraId="5667FC9E" w14:textId="77777777" w:rsidTr="0004008C">
        <w:tc>
          <w:tcPr>
            <w:tcW w:w="398" w:type="pct"/>
          </w:tcPr>
          <w:p w14:paraId="0A56C91E" w14:textId="77777777" w:rsidR="007E02B6" w:rsidRPr="00960CCB" w:rsidRDefault="007E02B6" w:rsidP="0004008C">
            <w:pPr>
              <w:rPr>
                <w:rFonts w:cstheme="minorHAnsi"/>
                <w:sz w:val="16"/>
                <w:szCs w:val="16"/>
                <w:lang w:val="fr-FR"/>
              </w:rPr>
            </w:pPr>
            <w:r w:rsidRPr="00960CCB">
              <w:rPr>
                <w:rFonts w:cstheme="minorHAnsi"/>
                <w:sz w:val="16"/>
                <w:szCs w:val="16"/>
                <w:lang w:val="fr-FR"/>
              </w:rPr>
              <w:t xml:space="preserve">Paoli et al. </w:t>
            </w:r>
          </w:p>
          <w:p w14:paraId="3E6E4B88" w14:textId="77777777" w:rsidR="007E02B6" w:rsidRPr="00960CCB" w:rsidRDefault="007E02B6" w:rsidP="0004008C">
            <w:pPr>
              <w:rPr>
                <w:rFonts w:cstheme="minorHAnsi"/>
                <w:sz w:val="16"/>
                <w:szCs w:val="16"/>
                <w:lang w:val="fr-FR"/>
              </w:rPr>
            </w:pPr>
            <w:r w:rsidRPr="00960CCB">
              <w:rPr>
                <w:rFonts w:cstheme="minorHAnsi"/>
                <w:sz w:val="16"/>
                <w:szCs w:val="16"/>
                <w:lang w:val="fr-FR"/>
              </w:rPr>
              <w:t>2013</w:t>
            </w:r>
          </w:p>
          <w:p w14:paraId="28546CC3" w14:textId="2D4F3535" w:rsidR="007E02B6" w:rsidRPr="00960CCB" w:rsidRDefault="007E02B6" w:rsidP="0004008C">
            <w:pPr>
              <w:rPr>
                <w:rFonts w:cstheme="minorHAnsi"/>
                <w:sz w:val="16"/>
                <w:szCs w:val="16"/>
                <w:lang w:val="fr-FR"/>
              </w:rPr>
            </w:pPr>
            <w:r>
              <w:rPr>
                <w:rFonts w:cstheme="minorHAnsi"/>
                <w:sz w:val="16"/>
                <w:szCs w:val="16"/>
                <w:lang w:val="fr-FR"/>
              </w:rPr>
              <w:fldChar w:fldCharType="begin" w:fldLock="1"/>
            </w:r>
            <w:r w:rsidR="000E23D5">
              <w:rPr>
                <w:rFonts w:cstheme="minorHAnsi"/>
                <w:sz w:val="16"/>
                <w:szCs w:val="16"/>
                <w:lang w:val="fr-FR"/>
              </w:rPr>
              <w:instrText>ADDIN CSL_CITATION { "citationItems" : [ { "id" : "ITEM-1", "itemData" : { "DOI" : "http://dx.doi.org/10.1186/1476-511X-12-131", "ISSN" : "1476-511X", "author" : [ { "dropping-particle" : "", "family" : "Paoli", "given" : "A", "non-dropping-particle" : "", "parse-names" : false, "suffix" : "" }, { "dropping-particle" : "", "family" : "Pacelli", "given" : "Q F", "non-dropping-particle" : "", "parse-names" : false, "suffix" : "" }, { "dropping-particle" : "", "family" : "Moro", "given" : "T", "non-dropping-particle" : "", "parse-names" : false, "suffix" : "" }, { "dropping-particle" : "", "family" : "Marcolin", "given" : "G", "non-dropping-particle" : "", "parse-names" : false, "suffix" : "" }, { "dropping-particle" : "", "family" : "Neri", "given" : "M", "non-dropping-particle" : "", "parse-names" : false, "suffix" : "" }, { "dropping-particle" : "", "family" : "Battaglia", "given" : "G", "non-dropping-particle" : "", "parse-names" : false, "suffix" : "" }, { "dropping-particle" : "", "family" : "Sergi", "given" : "G", "non-dropping-particle" : "", "parse-names" : false, "suffix" : "" }, { "dropping-particle" : "", "family" : "Bolzetta", "given" : "F", "non-dropping-particle" : "", "parse-names" : false, "suffix" : "" }, { "dropping-particle" : "", "family" : "Bianco", "given" : "A", "non-dropping-particle" : "", "parse-names" : false, "suffix" : "" } ], "container-title" : "Lipids in Health and Disease", "id" : "ITEM-1", "issue" : "131", "issued" : { "date-parts" : [ [ "2013" ] ] }, "title" : "Effects of high-intensity circuit training, low-intensity circuit training and endurance training on blood pressure and lipoproteins in middle-aged overweight men", "type" : "article-journal", "volume" : "12 (1) (no" }, "uris" : [ "http://www.mendeley.com/documents/?uuid=18bb632c-a05e-4f4f-bedd-6ada17bcf0f8" ] } ], "mendeley" : { "formattedCitation" : "[25]", "plainTextFormattedCitation" : "[25]", "previouslyFormattedCitation" : "[25]" }, "properties" : {  }, "schema" : "https://github.com/citation-style-language/schema/raw/master/csl-citation.json" }</w:instrText>
            </w:r>
            <w:r>
              <w:rPr>
                <w:rFonts w:cstheme="minorHAnsi"/>
                <w:sz w:val="16"/>
                <w:szCs w:val="16"/>
                <w:lang w:val="fr-FR"/>
              </w:rPr>
              <w:fldChar w:fldCharType="separate"/>
            </w:r>
            <w:r w:rsidR="000E23D5" w:rsidRPr="000E23D5">
              <w:rPr>
                <w:rFonts w:cstheme="minorHAnsi"/>
                <w:noProof/>
                <w:sz w:val="16"/>
                <w:szCs w:val="16"/>
                <w:lang w:val="fr-FR"/>
              </w:rPr>
              <w:t>[25]</w:t>
            </w:r>
            <w:r>
              <w:rPr>
                <w:rFonts w:cstheme="minorHAnsi"/>
                <w:sz w:val="16"/>
                <w:szCs w:val="16"/>
                <w:lang w:val="fr-FR"/>
              </w:rPr>
              <w:fldChar w:fldCharType="end"/>
            </w:r>
          </w:p>
          <w:p w14:paraId="49DD2BD6" w14:textId="77777777" w:rsidR="007E02B6" w:rsidRPr="00960CCB" w:rsidRDefault="007E02B6" w:rsidP="0004008C">
            <w:pPr>
              <w:rPr>
                <w:rFonts w:cstheme="minorHAnsi"/>
                <w:sz w:val="16"/>
                <w:szCs w:val="16"/>
                <w:lang w:val="fr-FR"/>
              </w:rPr>
            </w:pPr>
            <w:proofErr w:type="spellStart"/>
            <w:r w:rsidRPr="00960CCB">
              <w:rPr>
                <w:rFonts w:cstheme="minorHAnsi"/>
                <w:sz w:val="16"/>
                <w:szCs w:val="16"/>
                <w:lang w:val="fr-FR"/>
              </w:rPr>
              <w:t>Italy</w:t>
            </w:r>
            <w:proofErr w:type="spellEnd"/>
          </w:p>
        </w:tc>
        <w:tc>
          <w:tcPr>
            <w:tcW w:w="847" w:type="pct"/>
          </w:tcPr>
          <w:p w14:paraId="44E79705" w14:textId="77777777" w:rsidR="007E02B6" w:rsidRDefault="007E02B6" w:rsidP="0004008C">
            <w:pPr>
              <w:rPr>
                <w:rFonts w:cstheme="minorHAnsi"/>
                <w:sz w:val="16"/>
                <w:szCs w:val="16"/>
              </w:rPr>
            </w:pPr>
            <w:r>
              <w:rPr>
                <w:rFonts w:cstheme="minorHAnsi"/>
                <w:sz w:val="16"/>
                <w:szCs w:val="16"/>
              </w:rPr>
              <w:t>Healthy, untrained men (aged</w:t>
            </w:r>
            <w:r w:rsidRPr="007F0CB8">
              <w:rPr>
                <w:rFonts w:cstheme="minorHAnsi"/>
                <w:sz w:val="16"/>
                <w:szCs w:val="16"/>
              </w:rPr>
              <w:t xml:space="preserve"> 61±3.3 y</w:t>
            </w:r>
            <w:r>
              <w:rPr>
                <w:rFonts w:cstheme="minorHAnsi"/>
                <w:sz w:val="16"/>
                <w:szCs w:val="16"/>
              </w:rPr>
              <w:t>ears;</w:t>
            </w:r>
            <w:r w:rsidRPr="007F0CB8">
              <w:rPr>
                <w:rFonts w:cstheme="minorHAnsi"/>
                <w:sz w:val="16"/>
                <w:szCs w:val="16"/>
              </w:rPr>
              <w:t xml:space="preserve"> BMI 29.8±0.9</w:t>
            </w:r>
            <w:r>
              <w:rPr>
                <w:rFonts w:cstheme="minorHAnsi"/>
                <w:sz w:val="16"/>
                <w:szCs w:val="16"/>
              </w:rPr>
              <w:t>)</w:t>
            </w:r>
          </w:p>
          <w:p w14:paraId="03997256" w14:textId="77777777" w:rsidR="007E02B6" w:rsidRPr="00E8337F" w:rsidRDefault="007E02B6" w:rsidP="0004008C">
            <w:pPr>
              <w:rPr>
                <w:rFonts w:cstheme="minorHAnsi"/>
                <w:sz w:val="16"/>
                <w:szCs w:val="16"/>
              </w:rPr>
            </w:pPr>
            <w:r>
              <w:rPr>
                <w:rFonts w:cstheme="minorHAnsi"/>
                <w:sz w:val="16"/>
                <w:szCs w:val="16"/>
              </w:rPr>
              <w:t>N=58</w:t>
            </w:r>
          </w:p>
        </w:tc>
        <w:tc>
          <w:tcPr>
            <w:tcW w:w="482" w:type="pct"/>
          </w:tcPr>
          <w:p w14:paraId="30C406B7" w14:textId="77777777" w:rsidR="007E02B6" w:rsidRDefault="007E02B6" w:rsidP="0004008C">
            <w:pPr>
              <w:rPr>
                <w:rFonts w:cstheme="minorHAnsi"/>
                <w:sz w:val="16"/>
                <w:szCs w:val="16"/>
              </w:rPr>
            </w:pPr>
            <w:r>
              <w:rPr>
                <w:rFonts w:cstheme="minorHAnsi"/>
                <w:sz w:val="16"/>
                <w:szCs w:val="16"/>
              </w:rPr>
              <w:t>Randomized controlled trial</w:t>
            </w:r>
          </w:p>
          <w:p w14:paraId="6B425A2B" w14:textId="77777777" w:rsidR="007E02B6" w:rsidRDefault="007E02B6" w:rsidP="0004008C">
            <w:pPr>
              <w:rPr>
                <w:rFonts w:cstheme="minorHAnsi"/>
                <w:sz w:val="16"/>
                <w:szCs w:val="16"/>
              </w:rPr>
            </w:pPr>
          </w:p>
          <w:p w14:paraId="6B8A0C98" w14:textId="77777777" w:rsidR="007E02B6" w:rsidRDefault="007E02B6" w:rsidP="0004008C">
            <w:pPr>
              <w:rPr>
                <w:rFonts w:cstheme="minorHAnsi"/>
                <w:sz w:val="16"/>
                <w:szCs w:val="16"/>
              </w:rPr>
            </w:pPr>
            <w:r>
              <w:rPr>
                <w:rFonts w:cstheme="minorHAnsi"/>
                <w:sz w:val="16"/>
                <w:szCs w:val="16"/>
              </w:rPr>
              <w:t>3 conditions:</w:t>
            </w:r>
          </w:p>
          <w:p w14:paraId="2A120F7E" w14:textId="77777777" w:rsidR="007E02B6" w:rsidRPr="00E8337F" w:rsidRDefault="007E02B6" w:rsidP="0004008C">
            <w:pPr>
              <w:rPr>
                <w:rFonts w:cstheme="minorHAnsi"/>
                <w:sz w:val="16"/>
                <w:szCs w:val="16"/>
              </w:rPr>
            </w:pPr>
            <w:r>
              <w:rPr>
                <w:rFonts w:cstheme="minorHAnsi"/>
                <w:sz w:val="16"/>
                <w:szCs w:val="16"/>
              </w:rPr>
              <w:t>12 weeks</w:t>
            </w:r>
          </w:p>
        </w:tc>
        <w:tc>
          <w:tcPr>
            <w:tcW w:w="457" w:type="pct"/>
          </w:tcPr>
          <w:p w14:paraId="11E91A63" w14:textId="77777777" w:rsidR="007E02B6" w:rsidRDefault="007E02B6" w:rsidP="0004008C">
            <w:pPr>
              <w:rPr>
                <w:rFonts w:cstheme="minorHAnsi"/>
                <w:sz w:val="16"/>
                <w:szCs w:val="16"/>
              </w:rPr>
            </w:pPr>
            <w:r>
              <w:rPr>
                <w:rFonts w:cstheme="minorHAnsi"/>
                <w:sz w:val="16"/>
                <w:szCs w:val="16"/>
              </w:rPr>
              <w:t xml:space="preserve">3 experimental conditions: </w:t>
            </w:r>
          </w:p>
          <w:p w14:paraId="36A5F1A0" w14:textId="77777777" w:rsidR="007E02B6" w:rsidRPr="00D5033B" w:rsidRDefault="007E02B6" w:rsidP="0004008C">
            <w:pPr>
              <w:rPr>
                <w:rFonts w:cstheme="minorHAnsi"/>
                <w:sz w:val="16"/>
                <w:szCs w:val="16"/>
              </w:rPr>
            </w:pPr>
            <w:r>
              <w:rPr>
                <w:rFonts w:cstheme="minorHAnsi"/>
                <w:sz w:val="16"/>
                <w:szCs w:val="16"/>
              </w:rPr>
              <w:t>Endurance Group, Circuit Low intensity Group, Circuit High intensity Group. Each group trained three times per week, 50 minutes per session, for 12 weeks</w:t>
            </w:r>
          </w:p>
        </w:tc>
        <w:tc>
          <w:tcPr>
            <w:tcW w:w="457" w:type="pct"/>
          </w:tcPr>
          <w:p w14:paraId="173360AB" w14:textId="77777777" w:rsidR="007E02B6" w:rsidRPr="00E8337F" w:rsidRDefault="007E02B6" w:rsidP="0004008C">
            <w:pPr>
              <w:rPr>
                <w:rFonts w:cstheme="minorHAnsi"/>
                <w:sz w:val="16"/>
                <w:szCs w:val="16"/>
              </w:rPr>
            </w:pPr>
            <w:r>
              <w:rPr>
                <w:rFonts w:cstheme="minorHAnsi"/>
                <w:sz w:val="16"/>
                <w:szCs w:val="16"/>
              </w:rPr>
              <w:t>No comparison condition</w:t>
            </w:r>
          </w:p>
        </w:tc>
        <w:tc>
          <w:tcPr>
            <w:tcW w:w="450" w:type="pct"/>
          </w:tcPr>
          <w:p w14:paraId="291035EC" w14:textId="77777777" w:rsidR="007E02B6" w:rsidRDefault="007E02B6" w:rsidP="0004008C">
            <w:pPr>
              <w:rPr>
                <w:rFonts w:cstheme="minorHAnsi"/>
                <w:sz w:val="16"/>
                <w:szCs w:val="16"/>
              </w:rPr>
            </w:pPr>
            <w:r>
              <w:rPr>
                <w:rFonts w:cstheme="minorHAnsi"/>
                <w:sz w:val="16"/>
                <w:szCs w:val="16"/>
              </w:rPr>
              <w:t>1-yr PA recall questionnaire for older adults</w:t>
            </w:r>
          </w:p>
          <w:p w14:paraId="6DF1623E" w14:textId="77777777" w:rsidR="007E02B6" w:rsidRDefault="007E02B6" w:rsidP="0004008C">
            <w:pPr>
              <w:rPr>
                <w:rFonts w:cstheme="minorHAnsi"/>
                <w:sz w:val="16"/>
                <w:szCs w:val="16"/>
              </w:rPr>
            </w:pPr>
            <w:r>
              <w:rPr>
                <w:rFonts w:cstheme="minorHAnsi"/>
                <w:sz w:val="16"/>
                <w:szCs w:val="16"/>
              </w:rPr>
              <w:t>Maximal graded exercise test + heartrate</w:t>
            </w:r>
          </w:p>
          <w:p w14:paraId="6052D79D" w14:textId="77777777" w:rsidR="007E02B6" w:rsidRDefault="007E02B6" w:rsidP="0004008C">
            <w:pPr>
              <w:rPr>
                <w:rFonts w:cstheme="minorHAnsi"/>
                <w:sz w:val="16"/>
                <w:szCs w:val="16"/>
              </w:rPr>
            </w:pPr>
          </w:p>
          <w:p w14:paraId="65267BDF" w14:textId="77777777" w:rsidR="007E02B6" w:rsidRDefault="007E02B6" w:rsidP="0004008C">
            <w:pPr>
              <w:rPr>
                <w:rFonts w:cstheme="minorHAnsi"/>
                <w:sz w:val="16"/>
                <w:szCs w:val="16"/>
              </w:rPr>
            </w:pPr>
            <w:r>
              <w:rPr>
                <w:rFonts w:cstheme="minorHAnsi"/>
                <w:sz w:val="16"/>
                <w:szCs w:val="16"/>
              </w:rPr>
              <w:t>VO</w:t>
            </w:r>
            <w:r>
              <w:rPr>
                <w:rFonts w:cstheme="minorHAnsi"/>
                <w:sz w:val="16"/>
                <w:szCs w:val="16"/>
                <w:vertAlign w:val="subscript"/>
              </w:rPr>
              <w:t>2</w:t>
            </w:r>
            <w:r>
              <w:rPr>
                <w:rFonts w:cstheme="minorHAnsi"/>
                <w:sz w:val="16"/>
                <w:szCs w:val="16"/>
              </w:rPr>
              <w:t xml:space="preserve">max </w:t>
            </w:r>
          </w:p>
          <w:p w14:paraId="106B120D" w14:textId="77777777" w:rsidR="007E02B6" w:rsidRDefault="007E02B6" w:rsidP="0004008C">
            <w:pPr>
              <w:rPr>
                <w:rFonts w:cstheme="minorHAnsi"/>
                <w:sz w:val="16"/>
                <w:szCs w:val="16"/>
              </w:rPr>
            </w:pPr>
            <w:r>
              <w:rPr>
                <w:rFonts w:cstheme="minorHAnsi"/>
                <w:sz w:val="16"/>
                <w:szCs w:val="16"/>
              </w:rPr>
              <w:t>Heartrate (</w:t>
            </w:r>
            <w:proofErr w:type="spellStart"/>
            <w:r>
              <w:rPr>
                <w:rFonts w:cstheme="minorHAnsi"/>
                <w:sz w:val="16"/>
                <w:szCs w:val="16"/>
              </w:rPr>
              <w:t>Karvonen</w:t>
            </w:r>
            <w:proofErr w:type="spellEnd"/>
            <w:r>
              <w:rPr>
                <w:rFonts w:cstheme="minorHAnsi"/>
                <w:sz w:val="16"/>
                <w:szCs w:val="16"/>
              </w:rPr>
              <w:t>)</w:t>
            </w:r>
          </w:p>
        </w:tc>
        <w:tc>
          <w:tcPr>
            <w:tcW w:w="450" w:type="pct"/>
          </w:tcPr>
          <w:p w14:paraId="76A02FBF" w14:textId="77777777" w:rsidR="007E02B6" w:rsidRPr="00D5033B" w:rsidRDefault="007E02B6" w:rsidP="0004008C">
            <w:pPr>
              <w:rPr>
                <w:rFonts w:cstheme="minorHAnsi"/>
                <w:sz w:val="16"/>
                <w:szCs w:val="16"/>
              </w:rPr>
            </w:pPr>
            <w:r>
              <w:rPr>
                <w:rFonts w:cstheme="minorHAnsi"/>
                <w:sz w:val="16"/>
                <w:szCs w:val="16"/>
              </w:rPr>
              <w:t xml:space="preserve">Total </w:t>
            </w:r>
            <w:r w:rsidRPr="00D5033B">
              <w:rPr>
                <w:rFonts w:cstheme="minorHAnsi"/>
                <w:sz w:val="16"/>
                <w:szCs w:val="16"/>
              </w:rPr>
              <w:t>cholesterol</w:t>
            </w:r>
            <w:r>
              <w:rPr>
                <w:rFonts w:cstheme="minorHAnsi"/>
                <w:sz w:val="16"/>
                <w:szCs w:val="16"/>
              </w:rPr>
              <w:t xml:space="preserve">, </w:t>
            </w:r>
            <w:proofErr w:type="spellStart"/>
            <w:r>
              <w:rPr>
                <w:rFonts w:cstheme="minorHAnsi"/>
                <w:sz w:val="16"/>
                <w:szCs w:val="16"/>
              </w:rPr>
              <w:t>triacyglicerol</w:t>
            </w:r>
            <w:proofErr w:type="spellEnd"/>
            <w:r>
              <w:rPr>
                <w:rFonts w:cstheme="minorHAnsi"/>
                <w:sz w:val="16"/>
                <w:szCs w:val="16"/>
              </w:rPr>
              <w:t>, HDL-C</w:t>
            </w:r>
            <w:r w:rsidRPr="00D5033B">
              <w:rPr>
                <w:rFonts w:cstheme="minorHAnsi"/>
                <w:sz w:val="16"/>
                <w:szCs w:val="16"/>
              </w:rPr>
              <w:t xml:space="preserve">, </w:t>
            </w:r>
            <w:r>
              <w:rPr>
                <w:rFonts w:cstheme="minorHAnsi"/>
                <w:sz w:val="16"/>
                <w:szCs w:val="16"/>
              </w:rPr>
              <w:t>LDL-C</w:t>
            </w:r>
            <w:r w:rsidRPr="00D5033B">
              <w:rPr>
                <w:rFonts w:cstheme="minorHAnsi"/>
                <w:sz w:val="16"/>
                <w:szCs w:val="16"/>
              </w:rPr>
              <w:t>, apolipoprotein B (</w:t>
            </w:r>
            <w:proofErr w:type="spellStart"/>
            <w:r w:rsidRPr="00D5033B">
              <w:rPr>
                <w:rFonts w:cstheme="minorHAnsi"/>
                <w:sz w:val="16"/>
                <w:szCs w:val="16"/>
              </w:rPr>
              <w:t>ApoB</w:t>
            </w:r>
            <w:proofErr w:type="spellEnd"/>
            <w:r w:rsidRPr="00D5033B">
              <w:rPr>
                <w:rFonts w:cstheme="minorHAnsi"/>
                <w:sz w:val="16"/>
                <w:szCs w:val="16"/>
              </w:rPr>
              <w:t>), apolipoprotein A1</w:t>
            </w:r>
          </w:p>
          <w:p w14:paraId="7A54A6F9" w14:textId="77777777" w:rsidR="007E02B6" w:rsidRPr="00D5033B" w:rsidRDefault="007E02B6" w:rsidP="0004008C">
            <w:pPr>
              <w:rPr>
                <w:rFonts w:cstheme="minorHAnsi"/>
                <w:sz w:val="16"/>
                <w:szCs w:val="16"/>
              </w:rPr>
            </w:pPr>
            <w:r w:rsidRPr="00D5033B">
              <w:rPr>
                <w:rFonts w:cstheme="minorHAnsi"/>
                <w:sz w:val="16"/>
                <w:szCs w:val="16"/>
              </w:rPr>
              <w:t>(ApoA1)</w:t>
            </w:r>
          </w:p>
          <w:p w14:paraId="1C969093" w14:textId="77777777" w:rsidR="007E02B6" w:rsidRPr="00E8337F" w:rsidRDefault="007E02B6" w:rsidP="0004008C">
            <w:pPr>
              <w:rPr>
                <w:rFonts w:cstheme="minorHAnsi"/>
                <w:sz w:val="16"/>
                <w:szCs w:val="16"/>
              </w:rPr>
            </w:pPr>
          </w:p>
        </w:tc>
        <w:tc>
          <w:tcPr>
            <w:tcW w:w="436" w:type="pct"/>
          </w:tcPr>
          <w:p w14:paraId="57352374" w14:textId="77777777" w:rsidR="007E02B6" w:rsidRDefault="007E02B6" w:rsidP="0004008C">
            <w:pPr>
              <w:rPr>
                <w:rFonts w:cstheme="minorHAnsi"/>
                <w:sz w:val="16"/>
                <w:szCs w:val="16"/>
              </w:rPr>
            </w:pPr>
            <w:r>
              <w:rPr>
                <w:rFonts w:cstheme="minorHAnsi"/>
                <w:sz w:val="16"/>
                <w:szCs w:val="16"/>
              </w:rPr>
              <w:t>Multivariate analysis of variance (MANOVA)</w:t>
            </w:r>
          </w:p>
          <w:p w14:paraId="2C9E00FE" w14:textId="77777777" w:rsidR="007E02B6" w:rsidRDefault="007E02B6" w:rsidP="0004008C">
            <w:pPr>
              <w:rPr>
                <w:rFonts w:cstheme="minorHAnsi"/>
                <w:sz w:val="16"/>
                <w:szCs w:val="16"/>
              </w:rPr>
            </w:pPr>
          </w:p>
          <w:p w14:paraId="4498E0AC" w14:textId="77777777" w:rsidR="007E02B6" w:rsidRPr="00E8337F" w:rsidRDefault="007E02B6" w:rsidP="0004008C">
            <w:pPr>
              <w:rPr>
                <w:rFonts w:cstheme="minorHAnsi"/>
                <w:sz w:val="16"/>
                <w:szCs w:val="16"/>
              </w:rPr>
            </w:pPr>
            <w:r>
              <w:rPr>
                <w:rFonts w:cstheme="minorHAnsi"/>
                <w:sz w:val="16"/>
                <w:szCs w:val="16"/>
              </w:rPr>
              <w:t>Not reported</w:t>
            </w:r>
          </w:p>
        </w:tc>
        <w:tc>
          <w:tcPr>
            <w:tcW w:w="733" w:type="pct"/>
          </w:tcPr>
          <w:p w14:paraId="37EFFC81" w14:textId="77777777" w:rsidR="007E02B6" w:rsidRPr="00E8337F" w:rsidRDefault="007E02B6" w:rsidP="0004008C">
            <w:pPr>
              <w:rPr>
                <w:rFonts w:cstheme="minorHAnsi"/>
                <w:sz w:val="16"/>
                <w:szCs w:val="16"/>
              </w:rPr>
            </w:pPr>
            <w:r>
              <w:rPr>
                <w:rFonts w:cstheme="minorHAnsi"/>
                <w:sz w:val="16"/>
                <w:szCs w:val="16"/>
              </w:rPr>
              <w:t>Larger effect of high intensity circuit on blood lipids compared to lighter circuit or endurance training. Light intensity circuit improved systolic blood pressure more compared to the other conditions</w:t>
            </w:r>
          </w:p>
        </w:tc>
        <w:tc>
          <w:tcPr>
            <w:tcW w:w="290" w:type="pct"/>
          </w:tcPr>
          <w:p w14:paraId="0CB6A86C" w14:textId="77777777" w:rsidR="007E02B6" w:rsidRDefault="007E02B6" w:rsidP="0004008C">
            <w:pPr>
              <w:rPr>
                <w:rFonts w:cstheme="minorHAnsi"/>
                <w:sz w:val="16"/>
                <w:szCs w:val="16"/>
              </w:rPr>
            </w:pPr>
            <w:r>
              <w:rPr>
                <w:rFonts w:cstheme="minorHAnsi"/>
                <w:sz w:val="16"/>
                <w:szCs w:val="16"/>
              </w:rPr>
              <w:t>46</w:t>
            </w:r>
          </w:p>
        </w:tc>
      </w:tr>
      <w:tr w:rsidR="007E02B6" w:rsidRPr="005445D5" w14:paraId="04A1942C" w14:textId="77777777" w:rsidTr="0004008C">
        <w:tc>
          <w:tcPr>
            <w:tcW w:w="398" w:type="pct"/>
          </w:tcPr>
          <w:p w14:paraId="6E531AE1" w14:textId="77777777" w:rsidR="007E02B6" w:rsidRPr="00960CCB" w:rsidRDefault="007E02B6" w:rsidP="0004008C">
            <w:pPr>
              <w:rPr>
                <w:rFonts w:cstheme="minorHAnsi"/>
                <w:sz w:val="16"/>
                <w:szCs w:val="16"/>
                <w:lang w:val="fr-FR"/>
              </w:rPr>
            </w:pPr>
            <w:proofErr w:type="spellStart"/>
            <w:r w:rsidRPr="00960CCB">
              <w:rPr>
                <w:rFonts w:cstheme="minorHAnsi"/>
                <w:sz w:val="16"/>
                <w:szCs w:val="16"/>
                <w:lang w:val="fr-FR"/>
              </w:rPr>
              <w:t>Skoro-Kondza</w:t>
            </w:r>
            <w:proofErr w:type="spellEnd"/>
            <w:r w:rsidRPr="00960CCB">
              <w:rPr>
                <w:rFonts w:cstheme="minorHAnsi"/>
                <w:sz w:val="16"/>
                <w:szCs w:val="16"/>
                <w:lang w:val="fr-FR"/>
              </w:rPr>
              <w:t xml:space="preserve"> et al. </w:t>
            </w:r>
          </w:p>
          <w:p w14:paraId="053B0FA5" w14:textId="77777777" w:rsidR="007E02B6" w:rsidRDefault="007E02B6" w:rsidP="0004008C">
            <w:pPr>
              <w:rPr>
                <w:rFonts w:cstheme="minorHAnsi"/>
                <w:sz w:val="16"/>
                <w:szCs w:val="16"/>
                <w:lang w:val="fr-FR"/>
              </w:rPr>
            </w:pPr>
            <w:r w:rsidRPr="00960CCB">
              <w:rPr>
                <w:rFonts w:cstheme="minorHAnsi"/>
                <w:sz w:val="16"/>
                <w:szCs w:val="16"/>
                <w:lang w:val="fr-FR"/>
              </w:rPr>
              <w:t>2009</w:t>
            </w:r>
          </w:p>
          <w:p w14:paraId="45D3E19E" w14:textId="036A4BE3" w:rsidR="007E02B6" w:rsidRPr="00960CCB" w:rsidRDefault="007E02B6" w:rsidP="0004008C">
            <w:pPr>
              <w:rPr>
                <w:rFonts w:cstheme="minorHAnsi"/>
                <w:sz w:val="16"/>
                <w:szCs w:val="16"/>
              </w:rPr>
            </w:pPr>
            <w:r>
              <w:rPr>
                <w:rFonts w:cstheme="minorHAnsi"/>
                <w:sz w:val="16"/>
                <w:szCs w:val="16"/>
                <w:lang w:val="fr-FR"/>
              </w:rPr>
              <w:fldChar w:fldCharType="begin" w:fldLock="1"/>
            </w:r>
            <w:r w:rsidR="000E23D5">
              <w:rPr>
                <w:rFonts w:cstheme="minorHAnsi"/>
                <w:sz w:val="16"/>
                <w:szCs w:val="16"/>
                <w:lang w:val="fr-FR"/>
              </w:rPr>
              <w:instrText>ADDIN CSL_CITATION { "citationItems" : [ { "id" : "ITEM-1", "itemData" : { "DOI" : "10.1186/1472-6963-9-33", "ISBN" : "1472-6963 (Electronic)\\r1472-6963 (Linking)", "ISSN" : "1472-6963", "PMID" : "19228402", "abstract" : "BACKGROUND: Yoga is a popular therapy for diabetes but its efficacy is contested. The aim of this study was to explore the feasibility of researching community based yoga classes in Type 2 diabetes with a view to informing the design of a definitive, multi-centre trial\\n\\nMETHODS: The study design was an exploratory randomised controlled trial with in-depth process evaluation. The setting was two multi-ethnic boroughs in London, UK; one with average and one with low mean socio-economic deprivation score. Classes were held at a sports centre or GP surgery. Participants were 59 people with Type 2 diabetes not taking insulin, recruited from general practice lists or opportunistically by general practice staff. The intervention group were offered 12 weeks of a twice-weekly 90-minute yoga class; the control group was a waiting list for the yoga classes. Both groups received advice and leaflets on healthy lifestyle and were encouraged to exercise. Primary outcome measure was HbA1c. Secondary outcome measures included attendance, weight, waist circumference, lipid levels, blood pressure, UKPDS cardiovascular risk score, diabetes-related quality of life (ADDQoL), and self-efficacy. Process measures were attendance at yoga sessions, self-reported frequency of practice between taught sessions, and qualitative data (interviews with patients and therapists, ethnographic observation of the yoga classes, and analysis of documents including minutes of meetings, correspondence, and exercise plans).\\n\\nRESULTS: Despite broad inclusion criteria, around two-thirds of the patients on GP diabetic registers proved ineligible, and 90% of the remainder declined to participate. Mean age of participants was 60 +/- 10 years. Attendance at yoga classes was around 50%. Nobody did the exercises regularly at home. Yoga teachers felt that most participants were unsuitable for 'standard' yoga exercises because of limited flexibility, lack of basic fitness, co-morbidity, and lack of confidence. There was a small fall in HbA1c in the yoga group which was not statistically significant and which was not sustained six months later, and no significant change in other outcome measures.\\n\\nCONCLUSION: The benefits of yoga in type 2 diabetes suggested in some previous studies were not confirmed. Possible explanations (apart from lack of efficacy) include recruitment</w:instrText>
            </w:r>
            <w:r w:rsidR="000E23D5" w:rsidRPr="000E23D5">
              <w:rPr>
                <w:rFonts w:cstheme="minorHAnsi"/>
                <w:sz w:val="16"/>
                <w:szCs w:val="16"/>
              </w:rPr>
              <w:instrText xml:space="preserve"> challenges; practical and motivational barriers to class attendance; physical and motivational barriers to engaging in the exercis\u2026", "author" : [ { "dropping-particle" : "", "family" : "Skoro-Kondza", "given" : "Lana", "non-dropping-particle" : "", "parse-names" : false, "suffix" : "" }, { "dropping-particle" : "", "family" : "Tai", "given" : "Sharon See", "non-dropping-particle" : "", "parse-names" : false, "suffix" : "" }, { "dropping-particle" : "", "family" : "Gadelrab", "given" : "Ramona", "non-dropping-particle" : "", "parse-names" : false, "suffix" : "" }, { "dropping-particle" : "", "family" : "Drincevic", "given" : "Desanka", "non-dropping-particle" : "", "parse-names" : false, "suffix" : "" }, { "dropping-particle" : "", "family" : "Greenhalgh", "given" : "Trisha", "non-dropping-particle" : "", "parse-names" : false, "suffix" : "" } ], "container-title" : "BMC Health Services Research", "id" : "ITEM-1", "issue" : "1", "issued" : { "date-parts" : [ [ "2009" ] ] }, "page" : "33", "title" : "Community based yoga classes for type 2 diabetes: an exploratory randomised controlled trial", "type" : "article-journal", "volume" : "9" }, "uris" : [ "http://www.mendeley.com/documents/?uuid=11c9b759-66f1-48ad-9175-d27ebe624bb8" ] } ], "mendeley" : { "formattedCitation" : "[26]", "plainTextFormattedCitation" : "[26]", "previouslyFormattedCitation" : "[26]" }, "properties" : {  }, "schema" : "https://github.com/citation-style-language/schema/raw/master/csl-citation.json" }</w:instrText>
            </w:r>
            <w:r>
              <w:rPr>
                <w:rFonts w:cstheme="minorHAnsi"/>
                <w:sz w:val="16"/>
                <w:szCs w:val="16"/>
                <w:lang w:val="fr-FR"/>
              </w:rPr>
              <w:fldChar w:fldCharType="separate"/>
            </w:r>
            <w:r w:rsidR="000E23D5" w:rsidRPr="000E23D5">
              <w:rPr>
                <w:rFonts w:cstheme="minorHAnsi"/>
                <w:noProof/>
                <w:sz w:val="16"/>
                <w:szCs w:val="16"/>
              </w:rPr>
              <w:t>[26]</w:t>
            </w:r>
            <w:r>
              <w:rPr>
                <w:rFonts w:cstheme="minorHAnsi"/>
                <w:sz w:val="16"/>
                <w:szCs w:val="16"/>
                <w:lang w:val="fr-FR"/>
              </w:rPr>
              <w:fldChar w:fldCharType="end"/>
            </w:r>
          </w:p>
          <w:p w14:paraId="6C833879" w14:textId="77777777" w:rsidR="007E02B6" w:rsidRPr="00960CCB" w:rsidRDefault="007E02B6" w:rsidP="0004008C">
            <w:pPr>
              <w:rPr>
                <w:rFonts w:cstheme="minorHAnsi"/>
                <w:sz w:val="16"/>
                <w:szCs w:val="16"/>
              </w:rPr>
            </w:pPr>
            <w:r w:rsidRPr="00960CCB">
              <w:rPr>
                <w:rFonts w:cstheme="minorHAnsi"/>
                <w:sz w:val="16"/>
                <w:szCs w:val="16"/>
              </w:rPr>
              <w:t>UK</w:t>
            </w:r>
          </w:p>
        </w:tc>
        <w:tc>
          <w:tcPr>
            <w:tcW w:w="847" w:type="pct"/>
          </w:tcPr>
          <w:p w14:paraId="011A5E24" w14:textId="77777777" w:rsidR="007E02B6" w:rsidRDefault="007E02B6" w:rsidP="0004008C">
            <w:pPr>
              <w:rPr>
                <w:rFonts w:cstheme="minorHAnsi"/>
                <w:sz w:val="16"/>
                <w:szCs w:val="16"/>
              </w:rPr>
            </w:pPr>
            <w:r>
              <w:rPr>
                <w:rFonts w:cstheme="minorHAnsi"/>
                <w:sz w:val="16"/>
                <w:szCs w:val="16"/>
              </w:rPr>
              <w:t>Patients with type 2 diabetes, not taking insulin</w:t>
            </w:r>
          </w:p>
          <w:p w14:paraId="6B9A3902" w14:textId="77777777" w:rsidR="007E02B6" w:rsidRDefault="007E02B6" w:rsidP="0004008C">
            <w:pPr>
              <w:rPr>
                <w:rFonts w:cstheme="minorHAnsi"/>
                <w:sz w:val="16"/>
                <w:szCs w:val="16"/>
              </w:rPr>
            </w:pPr>
            <w:r>
              <w:rPr>
                <w:rFonts w:cstheme="minorHAnsi"/>
                <w:sz w:val="16"/>
                <w:szCs w:val="16"/>
              </w:rPr>
              <w:t>N=59</w:t>
            </w:r>
          </w:p>
        </w:tc>
        <w:tc>
          <w:tcPr>
            <w:tcW w:w="482" w:type="pct"/>
          </w:tcPr>
          <w:p w14:paraId="1689E8D5" w14:textId="77777777" w:rsidR="007E02B6" w:rsidRDefault="007E02B6" w:rsidP="0004008C">
            <w:pPr>
              <w:rPr>
                <w:rFonts w:cstheme="minorHAnsi"/>
                <w:sz w:val="16"/>
                <w:szCs w:val="16"/>
              </w:rPr>
            </w:pPr>
            <w:r>
              <w:rPr>
                <w:rFonts w:cstheme="minorHAnsi"/>
                <w:sz w:val="16"/>
                <w:szCs w:val="16"/>
              </w:rPr>
              <w:t>Randomized controlled trial</w:t>
            </w:r>
          </w:p>
          <w:p w14:paraId="43B5EFFF" w14:textId="77777777" w:rsidR="007E02B6" w:rsidRDefault="007E02B6" w:rsidP="0004008C">
            <w:pPr>
              <w:rPr>
                <w:rFonts w:cstheme="minorHAnsi"/>
                <w:sz w:val="16"/>
                <w:szCs w:val="16"/>
              </w:rPr>
            </w:pPr>
          </w:p>
          <w:p w14:paraId="35C4E174" w14:textId="77777777" w:rsidR="007E02B6" w:rsidRDefault="007E02B6" w:rsidP="0004008C">
            <w:pPr>
              <w:rPr>
                <w:rFonts w:cstheme="minorHAnsi"/>
                <w:sz w:val="16"/>
                <w:szCs w:val="16"/>
              </w:rPr>
            </w:pPr>
            <w:r>
              <w:rPr>
                <w:rFonts w:cstheme="minorHAnsi"/>
                <w:sz w:val="16"/>
                <w:szCs w:val="16"/>
              </w:rPr>
              <w:t>12 weeks</w:t>
            </w:r>
          </w:p>
        </w:tc>
        <w:tc>
          <w:tcPr>
            <w:tcW w:w="457" w:type="pct"/>
          </w:tcPr>
          <w:p w14:paraId="5D09F47C" w14:textId="77777777" w:rsidR="007E02B6" w:rsidRDefault="007E02B6" w:rsidP="0004008C">
            <w:pPr>
              <w:rPr>
                <w:rFonts w:cstheme="minorHAnsi"/>
                <w:sz w:val="16"/>
                <w:szCs w:val="16"/>
              </w:rPr>
            </w:pPr>
            <w:r>
              <w:rPr>
                <w:rFonts w:cstheme="minorHAnsi"/>
                <w:sz w:val="16"/>
                <w:szCs w:val="16"/>
              </w:rPr>
              <w:t>2xweekly 90 min yoga class</w:t>
            </w:r>
          </w:p>
        </w:tc>
        <w:tc>
          <w:tcPr>
            <w:tcW w:w="457" w:type="pct"/>
          </w:tcPr>
          <w:p w14:paraId="61F50E9D" w14:textId="77777777" w:rsidR="007E02B6" w:rsidRDefault="007E02B6" w:rsidP="0004008C">
            <w:pPr>
              <w:rPr>
                <w:rFonts w:cstheme="minorHAnsi"/>
                <w:sz w:val="16"/>
                <w:szCs w:val="16"/>
              </w:rPr>
            </w:pPr>
            <w:r>
              <w:rPr>
                <w:rFonts w:cstheme="minorHAnsi"/>
                <w:sz w:val="16"/>
                <w:szCs w:val="16"/>
              </w:rPr>
              <w:t>Waiting list for the yoga class</w:t>
            </w:r>
          </w:p>
        </w:tc>
        <w:tc>
          <w:tcPr>
            <w:tcW w:w="450" w:type="pct"/>
          </w:tcPr>
          <w:p w14:paraId="113E8783" w14:textId="77777777" w:rsidR="007E02B6" w:rsidRDefault="007E02B6" w:rsidP="0004008C">
            <w:pPr>
              <w:rPr>
                <w:rFonts w:cstheme="minorHAnsi"/>
                <w:sz w:val="16"/>
                <w:szCs w:val="16"/>
              </w:rPr>
            </w:pPr>
            <w:r>
              <w:rPr>
                <w:rFonts w:cstheme="minorHAnsi"/>
                <w:sz w:val="16"/>
                <w:szCs w:val="16"/>
              </w:rPr>
              <w:t>Not reported</w:t>
            </w:r>
          </w:p>
          <w:p w14:paraId="26E16457" w14:textId="77777777" w:rsidR="007E02B6" w:rsidRDefault="007E02B6" w:rsidP="0004008C">
            <w:pPr>
              <w:rPr>
                <w:rFonts w:cstheme="minorHAnsi"/>
                <w:sz w:val="16"/>
                <w:szCs w:val="16"/>
              </w:rPr>
            </w:pPr>
          </w:p>
          <w:p w14:paraId="2FD3167A" w14:textId="77777777" w:rsidR="007E02B6" w:rsidRDefault="007E02B6" w:rsidP="0004008C">
            <w:pPr>
              <w:rPr>
                <w:rFonts w:cstheme="minorHAnsi"/>
                <w:sz w:val="16"/>
                <w:szCs w:val="16"/>
              </w:rPr>
            </w:pPr>
            <w:r>
              <w:rPr>
                <w:rFonts w:cstheme="minorHAnsi"/>
                <w:sz w:val="16"/>
                <w:szCs w:val="16"/>
              </w:rPr>
              <w:t>Not reported</w:t>
            </w:r>
          </w:p>
        </w:tc>
        <w:tc>
          <w:tcPr>
            <w:tcW w:w="450" w:type="pct"/>
          </w:tcPr>
          <w:p w14:paraId="50121AFD" w14:textId="77777777" w:rsidR="007E02B6" w:rsidRDefault="007E02B6" w:rsidP="0004008C">
            <w:pPr>
              <w:rPr>
                <w:rFonts w:cstheme="minorHAnsi"/>
                <w:sz w:val="16"/>
                <w:szCs w:val="16"/>
              </w:rPr>
            </w:pPr>
            <w:r>
              <w:rPr>
                <w:rFonts w:cstheme="minorHAnsi"/>
                <w:sz w:val="16"/>
                <w:szCs w:val="16"/>
              </w:rPr>
              <w:t>HbA1c, BMI, waist-hip ratio, SBP, DBP, lipid levels (total cholesterol, LDL, HDL) blood glucose levels</w:t>
            </w:r>
          </w:p>
        </w:tc>
        <w:tc>
          <w:tcPr>
            <w:tcW w:w="436" w:type="pct"/>
          </w:tcPr>
          <w:p w14:paraId="61A23F7D" w14:textId="77777777" w:rsidR="007E02B6" w:rsidRDefault="007E02B6" w:rsidP="0004008C">
            <w:pPr>
              <w:autoSpaceDE w:val="0"/>
              <w:autoSpaceDN w:val="0"/>
              <w:adjustRightInd w:val="0"/>
              <w:rPr>
                <w:rFonts w:cstheme="minorHAnsi"/>
                <w:sz w:val="16"/>
                <w:szCs w:val="16"/>
              </w:rPr>
            </w:pPr>
            <w:r>
              <w:rPr>
                <w:rFonts w:cstheme="minorHAnsi"/>
                <w:sz w:val="16"/>
                <w:szCs w:val="16"/>
              </w:rPr>
              <w:t>Paired sample t-tests</w:t>
            </w:r>
          </w:p>
          <w:p w14:paraId="286A879C" w14:textId="77777777" w:rsidR="007E02B6" w:rsidRDefault="007E02B6" w:rsidP="0004008C">
            <w:pPr>
              <w:autoSpaceDE w:val="0"/>
              <w:autoSpaceDN w:val="0"/>
              <w:adjustRightInd w:val="0"/>
              <w:rPr>
                <w:rFonts w:cstheme="minorHAnsi"/>
                <w:sz w:val="16"/>
                <w:szCs w:val="16"/>
              </w:rPr>
            </w:pPr>
            <w:r>
              <w:rPr>
                <w:rFonts w:cstheme="minorHAnsi"/>
                <w:sz w:val="16"/>
                <w:szCs w:val="16"/>
              </w:rPr>
              <w:t>ANCOVA</w:t>
            </w:r>
          </w:p>
          <w:p w14:paraId="19E1466A" w14:textId="77777777" w:rsidR="007E02B6" w:rsidRDefault="007E02B6" w:rsidP="0004008C">
            <w:pPr>
              <w:autoSpaceDE w:val="0"/>
              <w:autoSpaceDN w:val="0"/>
              <w:adjustRightInd w:val="0"/>
              <w:rPr>
                <w:rFonts w:cstheme="minorHAnsi"/>
                <w:sz w:val="16"/>
                <w:szCs w:val="16"/>
              </w:rPr>
            </w:pPr>
          </w:p>
          <w:p w14:paraId="725702B5" w14:textId="77777777" w:rsidR="007E02B6" w:rsidRDefault="007E02B6" w:rsidP="0004008C">
            <w:pPr>
              <w:autoSpaceDE w:val="0"/>
              <w:autoSpaceDN w:val="0"/>
              <w:adjustRightInd w:val="0"/>
              <w:rPr>
                <w:rFonts w:cstheme="minorHAnsi"/>
                <w:sz w:val="16"/>
                <w:szCs w:val="16"/>
              </w:rPr>
            </w:pPr>
            <w:r>
              <w:rPr>
                <w:rFonts w:cstheme="minorHAnsi"/>
                <w:sz w:val="16"/>
                <w:szCs w:val="16"/>
              </w:rPr>
              <w:t>Not reported</w:t>
            </w:r>
          </w:p>
        </w:tc>
        <w:tc>
          <w:tcPr>
            <w:tcW w:w="733" w:type="pct"/>
          </w:tcPr>
          <w:p w14:paraId="0F0FCE6C" w14:textId="77777777" w:rsidR="007E02B6" w:rsidRDefault="007E02B6" w:rsidP="0004008C">
            <w:pPr>
              <w:rPr>
                <w:rFonts w:cstheme="minorHAnsi"/>
                <w:sz w:val="16"/>
                <w:szCs w:val="16"/>
              </w:rPr>
            </w:pPr>
            <w:r>
              <w:rPr>
                <w:rFonts w:cstheme="minorHAnsi"/>
                <w:sz w:val="16"/>
                <w:szCs w:val="16"/>
              </w:rPr>
              <w:t>No significant differences between LIPA and control groups in any outcome measures</w:t>
            </w:r>
          </w:p>
          <w:p w14:paraId="6C6EB1AA" w14:textId="77777777" w:rsidR="007E02B6" w:rsidRDefault="007E02B6" w:rsidP="0004008C">
            <w:pPr>
              <w:rPr>
                <w:rFonts w:cstheme="minorHAnsi"/>
                <w:sz w:val="16"/>
                <w:szCs w:val="16"/>
              </w:rPr>
            </w:pPr>
          </w:p>
          <w:p w14:paraId="6DA2BBF1" w14:textId="77777777" w:rsidR="007E02B6" w:rsidRPr="00563FC6" w:rsidRDefault="007E02B6" w:rsidP="0004008C">
            <w:pPr>
              <w:rPr>
                <w:rFonts w:cstheme="minorHAnsi"/>
                <w:sz w:val="16"/>
                <w:szCs w:val="16"/>
              </w:rPr>
            </w:pPr>
          </w:p>
        </w:tc>
        <w:tc>
          <w:tcPr>
            <w:tcW w:w="290" w:type="pct"/>
          </w:tcPr>
          <w:p w14:paraId="1711100E" w14:textId="77777777" w:rsidR="007E02B6" w:rsidRDefault="007E02B6" w:rsidP="0004008C">
            <w:pPr>
              <w:rPr>
                <w:rFonts w:cstheme="minorHAnsi"/>
                <w:sz w:val="16"/>
                <w:szCs w:val="16"/>
              </w:rPr>
            </w:pPr>
            <w:r>
              <w:rPr>
                <w:rFonts w:cstheme="minorHAnsi"/>
                <w:sz w:val="16"/>
                <w:szCs w:val="16"/>
              </w:rPr>
              <w:t>64</w:t>
            </w:r>
          </w:p>
        </w:tc>
      </w:tr>
    </w:tbl>
    <w:p w14:paraId="45BE2078" w14:textId="77777777" w:rsidR="007E02B6" w:rsidRPr="007E02B6" w:rsidRDefault="007E02B6" w:rsidP="007E02B6"/>
    <w:p w14:paraId="29F0762F" w14:textId="77777777" w:rsidR="007E02B6" w:rsidRPr="007E02B6" w:rsidRDefault="007E02B6" w:rsidP="007E02B6">
      <w:pPr>
        <w:rPr>
          <w:rFonts w:cstheme="minorHAnsi"/>
          <w:b/>
          <w:u w:val="single"/>
        </w:rPr>
      </w:pPr>
      <w:r w:rsidRPr="007E02B6">
        <w:rPr>
          <w:rFonts w:cstheme="minorHAnsi"/>
          <w:b/>
          <w:u w:val="single"/>
        </w:rPr>
        <w:t>Table S3: Characteristics of cross-sectional studies included in the review</w:t>
      </w:r>
    </w:p>
    <w:tbl>
      <w:tblPr>
        <w:tblStyle w:val="TableGrid"/>
        <w:tblW w:w="15559" w:type="dxa"/>
        <w:tblLayout w:type="fixed"/>
        <w:tblLook w:val="04A0" w:firstRow="1" w:lastRow="0" w:firstColumn="1" w:lastColumn="0" w:noHBand="0" w:noVBand="1"/>
      </w:tblPr>
      <w:tblGrid>
        <w:gridCol w:w="1101"/>
        <w:gridCol w:w="1984"/>
        <w:gridCol w:w="2268"/>
        <w:gridCol w:w="1701"/>
        <w:gridCol w:w="1984"/>
        <w:gridCol w:w="2694"/>
        <w:gridCol w:w="2835"/>
        <w:gridCol w:w="992"/>
      </w:tblGrid>
      <w:tr w:rsidR="007E02B6" w:rsidRPr="00DD4065" w14:paraId="47EE5211" w14:textId="77777777" w:rsidTr="0004008C">
        <w:tc>
          <w:tcPr>
            <w:tcW w:w="1101" w:type="dxa"/>
          </w:tcPr>
          <w:p w14:paraId="08F2B3B5" w14:textId="77777777" w:rsidR="007E02B6" w:rsidRPr="00DD4065" w:rsidRDefault="007E02B6" w:rsidP="0004008C">
            <w:pPr>
              <w:rPr>
                <w:rFonts w:cstheme="minorHAnsi"/>
                <w:b/>
                <w:sz w:val="16"/>
                <w:szCs w:val="16"/>
              </w:rPr>
            </w:pPr>
            <w:r w:rsidRPr="00DD4065">
              <w:rPr>
                <w:rFonts w:cstheme="minorHAnsi"/>
                <w:b/>
                <w:sz w:val="16"/>
                <w:szCs w:val="16"/>
              </w:rPr>
              <w:t>Author</w:t>
            </w:r>
          </w:p>
          <w:p w14:paraId="61E4D6EE" w14:textId="77777777" w:rsidR="007E02B6" w:rsidRPr="00DD4065" w:rsidRDefault="007E02B6" w:rsidP="0004008C">
            <w:pPr>
              <w:rPr>
                <w:rFonts w:cstheme="minorHAnsi"/>
                <w:b/>
                <w:sz w:val="16"/>
                <w:szCs w:val="16"/>
              </w:rPr>
            </w:pPr>
            <w:r w:rsidRPr="00DD4065">
              <w:rPr>
                <w:rFonts w:cstheme="minorHAnsi"/>
                <w:b/>
                <w:sz w:val="16"/>
                <w:szCs w:val="16"/>
              </w:rPr>
              <w:lastRenderedPageBreak/>
              <w:t>Year</w:t>
            </w:r>
          </w:p>
          <w:p w14:paraId="231660CC" w14:textId="77777777" w:rsidR="007E02B6" w:rsidRPr="00DD4065" w:rsidRDefault="007E02B6" w:rsidP="0004008C">
            <w:pPr>
              <w:rPr>
                <w:rFonts w:cstheme="minorHAnsi"/>
                <w:b/>
                <w:sz w:val="16"/>
                <w:szCs w:val="16"/>
              </w:rPr>
            </w:pPr>
            <w:r w:rsidRPr="00DD4065">
              <w:rPr>
                <w:rFonts w:cstheme="minorHAnsi"/>
                <w:b/>
                <w:sz w:val="16"/>
                <w:szCs w:val="16"/>
              </w:rPr>
              <w:t>Reference</w:t>
            </w:r>
          </w:p>
          <w:p w14:paraId="2C8C4103" w14:textId="77777777" w:rsidR="007E02B6" w:rsidRPr="00DD4065" w:rsidRDefault="007E02B6" w:rsidP="0004008C">
            <w:pPr>
              <w:rPr>
                <w:rFonts w:cstheme="minorHAnsi"/>
                <w:b/>
                <w:sz w:val="16"/>
                <w:szCs w:val="16"/>
              </w:rPr>
            </w:pPr>
            <w:r w:rsidRPr="00DD4065">
              <w:rPr>
                <w:rFonts w:cstheme="minorHAnsi"/>
                <w:b/>
                <w:sz w:val="16"/>
                <w:szCs w:val="16"/>
              </w:rPr>
              <w:t>Country</w:t>
            </w:r>
          </w:p>
        </w:tc>
        <w:tc>
          <w:tcPr>
            <w:tcW w:w="1984" w:type="dxa"/>
          </w:tcPr>
          <w:p w14:paraId="1BA6CDD5" w14:textId="77777777" w:rsidR="007E02B6" w:rsidRPr="00DD4065" w:rsidRDefault="007E02B6" w:rsidP="0004008C">
            <w:pPr>
              <w:rPr>
                <w:rFonts w:cstheme="minorHAnsi"/>
                <w:b/>
                <w:sz w:val="16"/>
                <w:szCs w:val="16"/>
              </w:rPr>
            </w:pPr>
            <w:r w:rsidRPr="00DD4065">
              <w:rPr>
                <w:rFonts w:cstheme="minorHAnsi"/>
                <w:b/>
                <w:sz w:val="16"/>
                <w:szCs w:val="16"/>
              </w:rPr>
              <w:lastRenderedPageBreak/>
              <w:t xml:space="preserve">Population + </w:t>
            </w:r>
            <w:r w:rsidRPr="00DD4065">
              <w:rPr>
                <w:rFonts w:cstheme="minorHAnsi"/>
                <w:b/>
                <w:sz w:val="16"/>
                <w:szCs w:val="16"/>
              </w:rPr>
              <w:lastRenderedPageBreak/>
              <w:t>characteristics</w:t>
            </w:r>
          </w:p>
          <w:p w14:paraId="693331A1" w14:textId="77777777" w:rsidR="007E02B6" w:rsidRPr="00DD4065" w:rsidRDefault="007E02B6" w:rsidP="0004008C">
            <w:pPr>
              <w:rPr>
                <w:rFonts w:cstheme="minorHAnsi"/>
                <w:b/>
                <w:sz w:val="16"/>
                <w:szCs w:val="16"/>
              </w:rPr>
            </w:pPr>
            <w:r w:rsidRPr="00DD4065">
              <w:rPr>
                <w:rFonts w:cstheme="minorHAnsi"/>
                <w:b/>
                <w:sz w:val="16"/>
                <w:szCs w:val="16"/>
              </w:rPr>
              <w:t>Sample size</w:t>
            </w:r>
          </w:p>
          <w:p w14:paraId="6C03D1BD" w14:textId="77777777" w:rsidR="007E02B6" w:rsidRPr="00DD4065" w:rsidRDefault="007E02B6" w:rsidP="0004008C">
            <w:pPr>
              <w:rPr>
                <w:rFonts w:cstheme="minorHAnsi"/>
                <w:b/>
                <w:sz w:val="16"/>
                <w:szCs w:val="16"/>
              </w:rPr>
            </w:pPr>
            <w:r w:rsidRPr="00DD4065">
              <w:rPr>
                <w:rFonts w:cstheme="minorHAnsi"/>
                <w:b/>
                <w:sz w:val="16"/>
                <w:szCs w:val="16"/>
              </w:rPr>
              <w:t>Study name</w:t>
            </w:r>
          </w:p>
        </w:tc>
        <w:tc>
          <w:tcPr>
            <w:tcW w:w="2268" w:type="dxa"/>
          </w:tcPr>
          <w:p w14:paraId="69924135" w14:textId="77777777" w:rsidR="007E02B6" w:rsidRPr="00DD4065" w:rsidRDefault="007E02B6" w:rsidP="0004008C">
            <w:pPr>
              <w:rPr>
                <w:rFonts w:cstheme="minorHAnsi"/>
                <w:b/>
                <w:sz w:val="16"/>
                <w:szCs w:val="16"/>
              </w:rPr>
            </w:pPr>
            <w:r w:rsidRPr="00DD4065">
              <w:rPr>
                <w:rFonts w:cstheme="minorHAnsi"/>
                <w:b/>
                <w:sz w:val="16"/>
                <w:szCs w:val="16"/>
              </w:rPr>
              <w:lastRenderedPageBreak/>
              <w:t xml:space="preserve">Measurement method of LIPA </w:t>
            </w:r>
          </w:p>
          <w:p w14:paraId="2ADC90B5" w14:textId="77777777" w:rsidR="007E02B6" w:rsidRPr="00DD4065" w:rsidRDefault="007E02B6" w:rsidP="0004008C">
            <w:pPr>
              <w:rPr>
                <w:rFonts w:cstheme="minorHAnsi"/>
                <w:b/>
                <w:sz w:val="16"/>
                <w:szCs w:val="16"/>
              </w:rPr>
            </w:pPr>
            <w:r w:rsidRPr="00DD4065">
              <w:rPr>
                <w:rFonts w:cstheme="minorHAnsi"/>
                <w:b/>
                <w:sz w:val="16"/>
                <w:szCs w:val="16"/>
              </w:rPr>
              <w:lastRenderedPageBreak/>
              <w:t>LIPA outcome</w:t>
            </w:r>
          </w:p>
        </w:tc>
        <w:tc>
          <w:tcPr>
            <w:tcW w:w="1701" w:type="dxa"/>
          </w:tcPr>
          <w:p w14:paraId="6AA82C4B" w14:textId="77777777" w:rsidR="007E02B6" w:rsidRPr="00DD4065" w:rsidRDefault="007E02B6" w:rsidP="0004008C">
            <w:pPr>
              <w:rPr>
                <w:rFonts w:cstheme="minorHAnsi"/>
                <w:b/>
                <w:sz w:val="16"/>
                <w:szCs w:val="16"/>
              </w:rPr>
            </w:pPr>
            <w:r w:rsidRPr="00DD4065">
              <w:rPr>
                <w:rFonts w:cstheme="minorHAnsi"/>
                <w:b/>
                <w:sz w:val="16"/>
                <w:szCs w:val="16"/>
              </w:rPr>
              <w:lastRenderedPageBreak/>
              <w:t>Health outcomes</w:t>
            </w:r>
          </w:p>
        </w:tc>
        <w:tc>
          <w:tcPr>
            <w:tcW w:w="1984" w:type="dxa"/>
          </w:tcPr>
          <w:p w14:paraId="50B83075" w14:textId="77777777" w:rsidR="007E02B6" w:rsidRPr="00DD4065" w:rsidRDefault="007E02B6" w:rsidP="0004008C">
            <w:pPr>
              <w:rPr>
                <w:rFonts w:cstheme="minorHAnsi"/>
                <w:b/>
                <w:sz w:val="16"/>
                <w:szCs w:val="16"/>
              </w:rPr>
            </w:pPr>
            <w:r w:rsidRPr="00DD4065">
              <w:rPr>
                <w:rFonts w:cstheme="minorHAnsi"/>
                <w:b/>
                <w:sz w:val="16"/>
                <w:szCs w:val="16"/>
              </w:rPr>
              <w:t>Statistical analyses</w:t>
            </w:r>
          </w:p>
          <w:p w14:paraId="4527D1F8" w14:textId="77777777" w:rsidR="007E02B6" w:rsidRPr="00DD4065" w:rsidRDefault="007E02B6" w:rsidP="0004008C">
            <w:pPr>
              <w:rPr>
                <w:rFonts w:cstheme="minorHAnsi"/>
                <w:b/>
                <w:sz w:val="16"/>
                <w:szCs w:val="16"/>
              </w:rPr>
            </w:pPr>
            <w:r w:rsidRPr="00DD4065">
              <w:rPr>
                <w:rFonts w:cstheme="minorHAnsi"/>
                <w:b/>
                <w:sz w:val="16"/>
                <w:szCs w:val="16"/>
              </w:rPr>
              <w:lastRenderedPageBreak/>
              <w:t>Covariates included</w:t>
            </w:r>
          </w:p>
        </w:tc>
        <w:tc>
          <w:tcPr>
            <w:tcW w:w="2694" w:type="dxa"/>
          </w:tcPr>
          <w:p w14:paraId="23AEEC4A" w14:textId="77777777" w:rsidR="007E02B6" w:rsidRPr="00DD4065" w:rsidRDefault="007E02B6" w:rsidP="0004008C">
            <w:pPr>
              <w:rPr>
                <w:rFonts w:cstheme="minorHAnsi"/>
                <w:b/>
                <w:sz w:val="16"/>
                <w:szCs w:val="16"/>
              </w:rPr>
            </w:pPr>
            <w:r w:rsidRPr="00DD4065">
              <w:rPr>
                <w:rFonts w:cstheme="minorHAnsi"/>
                <w:b/>
                <w:sz w:val="16"/>
                <w:szCs w:val="16"/>
              </w:rPr>
              <w:lastRenderedPageBreak/>
              <w:t>Association coefficient/</w:t>
            </w:r>
          </w:p>
          <w:p w14:paraId="08AB9A85" w14:textId="77777777" w:rsidR="007E02B6" w:rsidRPr="00DD4065" w:rsidRDefault="007E02B6" w:rsidP="0004008C">
            <w:pPr>
              <w:rPr>
                <w:rFonts w:cstheme="minorHAnsi"/>
                <w:b/>
                <w:sz w:val="16"/>
                <w:szCs w:val="16"/>
              </w:rPr>
            </w:pPr>
            <w:r w:rsidRPr="00DD4065">
              <w:rPr>
                <w:rFonts w:cstheme="minorHAnsi"/>
                <w:b/>
                <w:sz w:val="16"/>
                <w:szCs w:val="16"/>
              </w:rPr>
              <w:lastRenderedPageBreak/>
              <w:t xml:space="preserve">Effect size </w:t>
            </w:r>
          </w:p>
        </w:tc>
        <w:tc>
          <w:tcPr>
            <w:tcW w:w="2835" w:type="dxa"/>
          </w:tcPr>
          <w:p w14:paraId="3A53864E" w14:textId="77777777" w:rsidR="007E02B6" w:rsidRPr="00DD4065" w:rsidRDefault="007E02B6" w:rsidP="0004008C">
            <w:pPr>
              <w:rPr>
                <w:rFonts w:cstheme="minorHAnsi"/>
                <w:b/>
                <w:sz w:val="16"/>
                <w:szCs w:val="16"/>
              </w:rPr>
            </w:pPr>
            <w:r w:rsidRPr="00DD4065">
              <w:rPr>
                <w:rFonts w:cstheme="minorHAnsi"/>
                <w:b/>
                <w:sz w:val="16"/>
                <w:szCs w:val="16"/>
              </w:rPr>
              <w:lastRenderedPageBreak/>
              <w:t>Conclusion</w:t>
            </w:r>
          </w:p>
        </w:tc>
        <w:tc>
          <w:tcPr>
            <w:tcW w:w="992" w:type="dxa"/>
          </w:tcPr>
          <w:p w14:paraId="31543BB3" w14:textId="77777777" w:rsidR="007E02B6" w:rsidRPr="00DD4065" w:rsidRDefault="007E02B6" w:rsidP="0004008C">
            <w:pPr>
              <w:rPr>
                <w:rFonts w:cstheme="minorHAnsi"/>
                <w:b/>
                <w:sz w:val="16"/>
                <w:szCs w:val="16"/>
              </w:rPr>
            </w:pPr>
            <w:r w:rsidRPr="00DD4065">
              <w:rPr>
                <w:rFonts w:cstheme="minorHAnsi"/>
                <w:b/>
                <w:sz w:val="16"/>
                <w:szCs w:val="16"/>
              </w:rPr>
              <w:t>Quality</w:t>
            </w:r>
          </w:p>
          <w:p w14:paraId="078301F2" w14:textId="77777777" w:rsidR="007E02B6" w:rsidRPr="00DD4065" w:rsidRDefault="007E02B6" w:rsidP="0004008C">
            <w:pPr>
              <w:rPr>
                <w:rFonts w:cstheme="minorHAnsi"/>
                <w:b/>
                <w:sz w:val="16"/>
                <w:szCs w:val="16"/>
              </w:rPr>
            </w:pPr>
            <w:r w:rsidRPr="00DD4065">
              <w:rPr>
                <w:rFonts w:cstheme="minorHAnsi"/>
                <w:b/>
                <w:sz w:val="16"/>
                <w:szCs w:val="16"/>
              </w:rPr>
              <w:lastRenderedPageBreak/>
              <w:t>Score (%)</w:t>
            </w:r>
          </w:p>
        </w:tc>
      </w:tr>
      <w:tr w:rsidR="00047C68" w:rsidRPr="00DD4065" w14:paraId="5D5F4C7D" w14:textId="77777777" w:rsidTr="0004008C">
        <w:tc>
          <w:tcPr>
            <w:tcW w:w="1101" w:type="dxa"/>
          </w:tcPr>
          <w:p w14:paraId="79DAFE32" w14:textId="77777777" w:rsidR="00047C68" w:rsidRDefault="00047C68" w:rsidP="00776CBA">
            <w:pPr>
              <w:rPr>
                <w:rFonts w:cstheme="minorHAnsi"/>
                <w:color w:val="000000"/>
                <w:sz w:val="16"/>
                <w:szCs w:val="16"/>
                <w:lang w:val="nl-BE"/>
              </w:rPr>
            </w:pPr>
            <w:r>
              <w:rPr>
                <w:rFonts w:cstheme="minorHAnsi"/>
                <w:color w:val="000000"/>
                <w:sz w:val="16"/>
                <w:szCs w:val="16"/>
                <w:lang w:val="nl-BE"/>
              </w:rPr>
              <w:lastRenderedPageBreak/>
              <w:t xml:space="preserve">Amadid et al 2017 </w:t>
            </w:r>
          </w:p>
          <w:p w14:paraId="1D60CB7E" w14:textId="77777777" w:rsidR="00047C68" w:rsidRDefault="00047C68" w:rsidP="00776CBA">
            <w:pPr>
              <w:rPr>
                <w:rFonts w:cstheme="minorHAnsi"/>
                <w:color w:val="000000" w:themeColor="text1"/>
                <w:sz w:val="16"/>
                <w:szCs w:val="16"/>
                <w:lang w:val="fr-FR"/>
              </w:rPr>
            </w:pPr>
            <w:r>
              <w:rPr>
                <w:rFonts w:cstheme="minorHAnsi"/>
                <w:color w:val="000000" w:themeColor="text1"/>
                <w:sz w:val="16"/>
                <w:szCs w:val="16"/>
                <w:lang w:val="fr-FR"/>
              </w:rPr>
              <w:fldChar w:fldCharType="begin" w:fldLock="1"/>
            </w:r>
            <w:r w:rsidRPr="00047C68">
              <w:rPr>
                <w:rFonts w:cstheme="minorHAnsi"/>
                <w:color w:val="000000" w:themeColor="text1"/>
                <w:sz w:val="16"/>
                <w:szCs w:val="16"/>
              </w:rPr>
              <w:instrText>ADDIN CSL_CITATION { "citationItems" : [ { "id" : "ITEM-1", "itemData" : { "DOI" : "10.1249/MSS.0000000000001362", "ISSN" : "0195-9131", "author" : [ { "dropping-particle" : "", "family" : "Amadid", "given" : "Hanan", "non-dropping-particle" : "", "parse-names" : false, "suffix" : "" }, { "dropping-particle" : "", "family" : "Johansen", "given" : "Nanna B", "non-dropping-particle" : "", "parse-names" : false, "suffix" : "" }, { "dropping-particle" : "", "family" : "Bjerregaard", "given" : "Anne-Louise", "non-dropping-particle" : "", "parse-names" : false, "suffix" : "" }, { "dropping-particle" : "", "family" : "Vistisen", "given" : "Dorte", "non-dropping-particle" : "", "parse-names" : false, "suffix" : "" }, { "dropping-p</w:instrText>
            </w:r>
            <w:r>
              <w:rPr>
                <w:rFonts w:cstheme="minorHAnsi"/>
                <w:color w:val="000000" w:themeColor="text1"/>
                <w:sz w:val="16"/>
                <w:szCs w:val="16"/>
                <w:lang w:val="fr-FR"/>
              </w:rPr>
              <w:instrText>article" : "", "family" : "F\u00c6Rch", "given" : "Kristine", "non-dropping-particle" : "", "parse-names" : false, "suffix" : "" }, { "dropping-particle" : "", "family" : "Brage", "given" : "S\u00d8Ren", "non-dropping-particle" : "", "parse-names" : false, "suffix" : "" }, { "dropping-particle" : "", "family" : "Lauritzen", "given" : "Torsten", "non-dropping-particle" : "", "parse-names" : false, "suffix" : "" }, { "dropping-particle" : "", "family" : "Witte", "given" : "Daniel R", "non-dropping-particle" : "", "parse-names" : false, "suffix" : "" }, { "dropping-particle" : "", "family" : "Sandb\u00c6K", "given" : "Annelli", "non-dropping-particle" : "", "parse-names" : false, "suffix" : "" }, { "dropping-particle" : "", "family" : "J\u00d8Rgensen", "given" : "Marit E", "non-dropping-particle" : "", "parse-names" : false, "suffix" : "" } ], "container-title" : "Medicine &amp; Science in Sports &amp; Exercise", "id" : "ITEM-1", "issue" : "11", "issued" : { "date-parts" : [ [ "2017" ] ] }, "page" : "2176-2184", "title" : "Physical Activity Dimensions Associated with Impaired Glucose Metabolism", "type" : "article-journal", "volume" : "49" }, "uris" : [ "http://www.mendeley.com/documents/?uuid=1586e67b-a153-4c62-8f4d-fc361bca5129" ] } ], "mendeley" : { "formattedCitation" : "[27]", "plainTextFormattedCitation" : "[27]", "previouslyFormattedCitation" : "[27]" }, "properties" : {  }, "schema" : "https://github.com/citation-style-language/schema/raw/master/csl-citation.json" }</w:instrText>
            </w:r>
            <w:r>
              <w:rPr>
                <w:rFonts w:cstheme="minorHAnsi"/>
                <w:color w:val="000000" w:themeColor="text1"/>
                <w:sz w:val="16"/>
                <w:szCs w:val="16"/>
                <w:lang w:val="fr-FR"/>
              </w:rPr>
              <w:fldChar w:fldCharType="separate"/>
            </w:r>
            <w:r w:rsidRPr="00047C68">
              <w:rPr>
                <w:rFonts w:cstheme="minorHAnsi"/>
                <w:noProof/>
                <w:color w:val="000000" w:themeColor="text1"/>
                <w:sz w:val="16"/>
                <w:szCs w:val="16"/>
                <w:lang w:val="fr-FR"/>
              </w:rPr>
              <w:t>[27]</w:t>
            </w:r>
            <w:r>
              <w:rPr>
                <w:rFonts w:cstheme="minorHAnsi"/>
                <w:color w:val="000000" w:themeColor="text1"/>
                <w:sz w:val="16"/>
                <w:szCs w:val="16"/>
                <w:lang w:val="fr-FR"/>
              </w:rPr>
              <w:fldChar w:fldCharType="end"/>
            </w:r>
          </w:p>
          <w:p w14:paraId="5D0BD776" w14:textId="256B6017" w:rsidR="00047C68" w:rsidRPr="00215224" w:rsidRDefault="00047C68" w:rsidP="00776CBA">
            <w:pPr>
              <w:rPr>
                <w:rFonts w:cstheme="minorHAnsi"/>
                <w:color w:val="000000" w:themeColor="text1"/>
                <w:sz w:val="16"/>
                <w:szCs w:val="16"/>
                <w:lang w:val="fr-FR"/>
              </w:rPr>
            </w:pPr>
            <w:proofErr w:type="spellStart"/>
            <w:r>
              <w:rPr>
                <w:rFonts w:cstheme="minorHAnsi"/>
                <w:color w:val="000000" w:themeColor="text1"/>
                <w:sz w:val="16"/>
                <w:szCs w:val="16"/>
                <w:lang w:val="fr-FR"/>
              </w:rPr>
              <w:t>Denmark</w:t>
            </w:r>
            <w:proofErr w:type="spellEnd"/>
          </w:p>
        </w:tc>
        <w:tc>
          <w:tcPr>
            <w:tcW w:w="1984" w:type="dxa"/>
          </w:tcPr>
          <w:p w14:paraId="30D788AE" w14:textId="77777777" w:rsidR="00047C68" w:rsidRDefault="00047C68" w:rsidP="00776CBA">
            <w:pPr>
              <w:autoSpaceDE w:val="0"/>
              <w:autoSpaceDN w:val="0"/>
              <w:adjustRightInd w:val="0"/>
              <w:rPr>
                <w:rFonts w:cstheme="minorHAnsi"/>
                <w:sz w:val="16"/>
                <w:szCs w:val="16"/>
                <w:lang w:val="en-AU"/>
              </w:rPr>
            </w:pPr>
            <w:r>
              <w:rPr>
                <w:rFonts w:cstheme="minorHAnsi"/>
                <w:sz w:val="16"/>
                <w:szCs w:val="16"/>
                <w:lang w:val="en-AU"/>
              </w:rPr>
              <w:t xml:space="preserve">Adults at high risk of T2D (65.6 </w:t>
            </w:r>
            <w:r w:rsidRPr="00E11103">
              <w:rPr>
                <w:rFonts w:cstheme="minorHAnsi"/>
                <w:color w:val="000000" w:themeColor="text1"/>
                <w:sz w:val="16"/>
                <w:szCs w:val="16"/>
              </w:rPr>
              <w:t>±</w:t>
            </w:r>
            <w:r>
              <w:rPr>
                <w:rFonts w:cstheme="minorHAnsi"/>
                <w:color w:val="FF0000"/>
                <w:sz w:val="16"/>
                <w:szCs w:val="16"/>
              </w:rPr>
              <w:t xml:space="preserve"> </w:t>
            </w:r>
            <w:r>
              <w:rPr>
                <w:rFonts w:cstheme="minorHAnsi"/>
                <w:sz w:val="16"/>
                <w:szCs w:val="16"/>
                <w:lang w:val="en-AU"/>
              </w:rPr>
              <w:t>6.8 years)</w:t>
            </w:r>
          </w:p>
          <w:p w14:paraId="57A35845" w14:textId="77777777" w:rsidR="00047C68" w:rsidRDefault="00047C68" w:rsidP="00776CBA">
            <w:pPr>
              <w:autoSpaceDE w:val="0"/>
              <w:autoSpaceDN w:val="0"/>
              <w:adjustRightInd w:val="0"/>
              <w:rPr>
                <w:rFonts w:cstheme="minorHAnsi"/>
                <w:sz w:val="16"/>
                <w:szCs w:val="16"/>
                <w:lang w:val="en-AU"/>
              </w:rPr>
            </w:pPr>
            <w:r>
              <w:rPr>
                <w:rFonts w:cstheme="minorHAnsi"/>
                <w:sz w:val="16"/>
                <w:szCs w:val="16"/>
                <w:lang w:val="en-AU"/>
              </w:rPr>
              <w:t>N=1501</w:t>
            </w:r>
          </w:p>
          <w:p w14:paraId="2A55B8FD" w14:textId="307E3FD6" w:rsidR="00047C68" w:rsidRPr="00E11103" w:rsidRDefault="00047C68" w:rsidP="00776CBA">
            <w:pPr>
              <w:rPr>
                <w:rFonts w:cstheme="minorHAnsi"/>
                <w:color w:val="000000" w:themeColor="text1"/>
                <w:sz w:val="16"/>
                <w:szCs w:val="16"/>
              </w:rPr>
            </w:pPr>
            <w:r>
              <w:rPr>
                <w:rFonts w:cstheme="minorHAnsi"/>
                <w:sz w:val="16"/>
                <w:szCs w:val="16"/>
                <w:lang w:val="en-AU"/>
              </w:rPr>
              <w:t>ADDITION-PRO study</w:t>
            </w:r>
          </w:p>
        </w:tc>
        <w:tc>
          <w:tcPr>
            <w:tcW w:w="2268" w:type="dxa"/>
          </w:tcPr>
          <w:p w14:paraId="35A683B3" w14:textId="7663B660" w:rsidR="00047C68" w:rsidRPr="00E11103" w:rsidRDefault="00047C68" w:rsidP="00776CBA">
            <w:pPr>
              <w:rPr>
                <w:rFonts w:cstheme="minorHAnsi"/>
                <w:color w:val="000000" w:themeColor="text1"/>
                <w:sz w:val="16"/>
                <w:szCs w:val="16"/>
              </w:rPr>
            </w:pPr>
            <w:r>
              <w:rPr>
                <w:rFonts w:cstheme="minorHAnsi"/>
                <w:sz w:val="16"/>
                <w:szCs w:val="16"/>
              </w:rPr>
              <w:t xml:space="preserve">Accelerometer and heart rate monitor </w:t>
            </w:r>
          </w:p>
        </w:tc>
        <w:tc>
          <w:tcPr>
            <w:tcW w:w="1701" w:type="dxa"/>
          </w:tcPr>
          <w:p w14:paraId="50172FEF" w14:textId="6A588592" w:rsidR="00047C68" w:rsidRPr="00E11103" w:rsidRDefault="00047C68" w:rsidP="0004008C">
            <w:pPr>
              <w:rPr>
                <w:rFonts w:cstheme="minorHAnsi"/>
                <w:color w:val="000000" w:themeColor="text1"/>
                <w:sz w:val="16"/>
                <w:szCs w:val="16"/>
              </w:rPr>
            </w:pPr>
            <w:r>
              <w:rPr>
                <w:rFonts w:cstheme="minorHAnsi"/>
                <w:sz w:val="16"/>
                <w:szCs w:val="16"/>
              </w:rPr>
              <w:t>Impaired glucose metabolism</w:t>
            </w:r>
          </w:p>
        </w:tc>
        <w:tc>
          <w:tcPr>
            <w:tcW w:w="1984" w:type="dxa"/>
          </w:tcPr>
          <w:p w14:paraId="2496CFB9" w14:textId="61092640" w:rsidR="00047C68" w:rsidRPr="00E11103" w:rsidRDefault="00047C68" w:rsidP="00776CBA">
            <w:pPr>
              <w:rPr>
                <w:rFonts w:cstheme="minorHAnsi"/>
                <w:color w:val="000000" w:themeColor="text1"/>
                <w:sz w:val="16"/>
                <w:szCs w:val="16"/>
              </w:rPr>
            </w:pPr>
            <w:r w:rsidRPr="00175B0D">
              <w:rPr>
                <w:rFonts w:cstheme="minorHAnsi"/>
                <w:sz w:val="16"/>
                <w:szCs w:val="16"/>
                <w:lang w:val="en-AU"/>
              </w:rPr>
              <w:t>Decision tree model</w:t>
            </w:r>
            <w:r>
              <w:rPr>
                <w:rFonts w:cstheme="minorHAnsi"/>
                <w:sz w:val="16"/>
                <w:szCs w:val="16"/>
                <w:lang w:val="en-AU"/>
              </w:rPr>
              <w:t>l</w:t>
            </w:r>
            <w:r w:rsidRPr="00175B0D">
              <w:rPr>
                <w:rFonts w:cstheme="minorHAnsi"/>
                <w:sz w:val="16"/>
                <w:szCs w:val="16"/>
                <w:lang w:val="en-AU"/>
              </w:rPr>
              <w:t>ing</w:t>
            </w:r>
          </w:p>
        </w:tc>
        <w:tc>
          <w:tcPr>
            <w:tcW w:w="2694" w:type="dxa"/>
          </w:tcPr>
          <w:p w14:paraId="48ABB543" w14:textId="370D5AE3" w:rsidR="00047C68" w:rsidRPr="00E11103" w:rsidRDefault="00047C68" w:rsidP="00776CBA">
            <w:pPr>
              <w:rPr>
                <w:rFonts w:cstheme="minorHAnsi"/>
                <w:bCs/>
                <w:color w:val="000000" w:themeColor="text1"/>
                <w:sz w:val="16"/>
                <w:szCs w:val="16"/>
              </w:rPr>
            </w:pPr>
            <w:r>
              <w:rPr>
                <w:rFonts w:cstheme="minorHAnsi"/>
                <w:color w:val="000000"/>
                <w:sz w:val="16"/>
                <w:szCs w:val="20"/>
                <w:shd w:val="clear" w:color="auto" w:fill="FFFFFF"/>
              </w:rPr>
              <w:t>Decision tree</w:t>
            </w:r>
          </w:p>
        </w:tc>
        <w:tc>
          <w:tcPr>
            <w:tcW w:w="2835" w:type="dxa"/>
          </w:tcPr>
          <w:p w14:paraId="7E55A8FF" w14:textId="1664970D" w:rsidR="00047C68" w:rsidRDefault="00047C68" w:rsidP="0004008C">
            <w:pPr>
              <w:rPr>
                <w:rFonts w:cstheme="minorHAnsi"/>
                <w:color w:val="000000" w:themeColor="text1"/>
                <w:sz w:val="16"/>
                <w:szCs w:val="16"/>
              </w:rPr>
            </w:pPr>
            <w:r>
              <w:rPr>
                <w:rFonts w:cstheme="minorHAnsi"/>
                <w:sz w:val="16"/>
                <w:szCs w:val="16"/>
                <w:lang w:val="en-AU"/>
              </w:rPr>
              <w:t>Amongst people aged &gt;53 and of normal weight  higher LIPA time is associated with a lower prevalence of  glucose impairment</w:t>
            </w:r>
          </w:p>
        </w:tc>
        <w:tc>
          <w:tcPr>
            <w:tcW w:w="992" w:type="dxa"/>
          </w:tcPr>
          <w:p w14:paraId="374140CA" w14:textId="2C03865F" w:rsidR="00047C68" w:rsidRDefault="00047C68" w:rsidP="0004008C">
            <w:pPr>
              <w:rPr>
                <w:rFonts w:cstheme="minorHAnsi"/>
                <w:sz w:val="16"/>
                <w:szCs w:val="16"/>
              </w:rPr>
            </w:pPr>
            <w:r>
              <w:rPr>
                <w:rFonts w:cstheme="minorHAnsi"/>
                <w:sz w:val="16"/>
                <w:szCs w:val="16"/>
                <w:lang w:val="en-AU"/>
              </w:rPr>
              <w:t>77</w:t>
            </w:r>
          </w:p>
        </w:tc>
      </w:tr>
      <w:tr w:rsidR="00047C68" w:rsidRPr="00DD4065" w14:paraId="0E5A1FD0" w14:textId="77777777" w:rsidTr="0004008C">
        <w:tc>
          <w:tcPr>
            <w:tcW w:w="1101" w:type="dxa"/>
          </w:tcPr>
          <w:p w14:paraId="6B193BC5" w14:textId="77777777" w:rsidR="00047C68" w:rsidRPr="00215224" w:rsidRDefault="00047C68" w:rsidP="00776CBA">
            <w:pPr>
              <w:rPr>
                <w:rFonts w:cstheme="minorHAnsi"/>
                <w:color w:val="000000" w:themeColor="text1"/>
                <w:sz w:val="16"/>
                <w:szCs w:val="16"/>
                <w:lang w:val="fr-FR"/>
              </w:rPr>
            </w:pPr>
            <w:proofErr w:type="spellStart"/>
            <w:r w:rsidRPr="00215224">
              <w:rPr>
                <w:rFonts w:cstheme="minorHAnsi"/>
                <w:color w:val="000000" w:themeColor="text1"/>
                <w:sz w:val="16"/>
                <w:szCs w:val="16"/>
                <w:lang w:val="fr-FR"/>
              </w:rPr>
              <w:t>Bakrani</w:t>
            </w:r>
            <w:proofErr w:type="spellEnd"/>
            <w:r w:rsidRPr="00215224">
              <w:rPr>
                <w:rFonts w:cstheme="minorHAnsi"/>
                <w:color w:val="000000" w:themeColor="text1"/>
                <w:sz w:val="16"/>
                <w:szCs w:val="16"/>
                <w:lang w:val="fr-FR"/>
              </w:rPr>
              <w:t xml:space="preserve"> et al. 2016 </w:t>
            </w:r>
          </w:p>
          <w:p w14:paraId="4216EA21" w14:textId="77777777" w:rsidR="00047C68" w:rsidRPr="00215224" w:rsidRDefault="00047C68" w:rsidP="00776CBA">
            <w:pPr>
              <w:rPr>
                <w:rFonts w:cstheme="minorHAnsi"/>
                <w:color w:val="000000" w:themeColor="text1"/>
                <w:sz w:val="16"/>
                <w:szCs w:val="16"/>
                <w:lang w:val="fr-FR"/>
              </w:rPr>
            </w:pPr>
            <w:r>
              <w:rPr>
                <w:rFonts w:cstheme="minorHAnsi"/>
                <w:color w:val="000000" w:themeColor="text1"/>
                <w:sz w:val="16"/>
                <w:szCs w:val="16"/>
              </w:rPr>
              <w:fldChar w:fldCharType="begin">
                <w:fldData xml:space="preserve">PEVuZE5vdGU+PENpdGU+PEF1dGhvcj5CYWtyYW5pYTwvQXV0aG9yPjxZZWFyPjIwMTY8L1llYXI+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</w:fldData>
              </w:fldChar>
            </w:r>
            <w:r w:rsidRPr="00215224">
              <w:rPr>
                <w:rFonts w:cstheme="minorHAnsi"/>
                <w:color w:val="000000" w:themeColor="text1"/>
                <w:sz w:val="16"/>
                <w:szCs w:val="16"/>
                <w:lang w:val="fr-FR"/>
              </w:rPr>
              <w:instrText xml:space="preserve"> ADDIN EN.CITE </w:instrText>
            </w:r>
            <w:r>
              <w:rPr>
                <w:rFonts w:cstheme="minorHAnsi"/>
                <w:color w:val="000000" w:themeColor="text1"/>
                <w:sz w:val="16"/>
                <w:szCs w:val="16"/>
              </w:rPr>
              <w:fldChar w:fldCharType="begin">
                <w:fldData xml:space="preserve">PEVuZE5vdGU+PENpdGU+PEF1dGhvcj5CYWtyYW5pYTwvQXV0aG9yPjxZZWFyPjIwMTY8L1llYXI+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</w:fldData>
              </w:fldChar>
            </w:r>
            <w:r w:rsidRPr="00215224">
              <w:rPr>
                <w:rFonts w:cstheme="minorHAnsi"/>
                <w:color w:val="000000" w:themeColor="text1"/>
                <w:sz w:val="16"/>
                <w:szCs w:val="16"/>
                <w:lang w:val="fr-FR"/>
              </w:rPr>
              <w:instrText xml:space="preserve"> ADDIN EN.CITE.DATA </w:instrText>
            </w:r>
            <w:r>
              <w:rPr>
                <w:rFonts w:cstheme="minorHAnsi"/>
                <w:color w:val="000000" w:themeColor="text1"/>
                <w:sz w:val="16"/>
                <w:szCs w:val="16"/>
              </w:rPr>
            </w:r>
            <w:r>
              <w:rPr>
                <w:rFonts w:cstheme="minorHAnsi"/>
                <w:color w:val="000000" w:themeColor="text1"/>
                <w:sz w:val="16"/>
                <w:szCs w:val="16"/>
              </w:rPr>
              <w:fldChar w:fldCharType="end"/>
            </w:r>
            <w:r>
              <w:rPr>
                <w:rFonts w:cstheme="minorHAnsi"/>
                <w:color w:val="000000" w:themeColor="text1"/>
                <w:sz w:val="16"/>
                <w:szCs w:val="16"/>
              </w:rPr>
            </w:r>
            <w:r>
              <w:rPr>
                <w:rFonts w:cstheme="minorHAnsi"/>
                <w:color w:val="000000" w:themeColor="text1"/>
                <w:sz w:val="16"/>
                <w:szCs w:val="16"/>
              </w:rPr>
              <w:fldChar w:fldCharType="separate"/>
            </w:r>
            <w:r w:rsidRPr="00215224">
              <w:rPr>
                <w:rFonts w:cstheme="minorHAnsi"/>
                <w:noProof/>
                <w:color w:val="000000" w:themeColor="text1"/>
                <w:sz w:val="16"/>
                <w:szCs w:val="16"/>
                <w:lang w:val="fr-FR"/>
              </w:rPr>
              <w:t>[10]</w:t>
            </w:r>
            <w:r>
              <w:rPr>
                <w:rFonts w:cstheme="minorHAnsi"/>
                <w:color w:val="000000" w:themeColor="text1"/>
                <w:sz w:val="16"/>
                <w:szCs w:val="16"/>
              </w:rPr>
              <w:fldChar w:fldCharType="end"/>
            </w:r>
          </w:p>
          <w:p w14:paraId="0420CDAE" w14:textId="77777777" w:rsidR="00047C68" w:rsidRPr="00215224" w:rsidRDefault="00047C68" w:rsidP="00776CBA">
            <w:pPr>
              <w:rPr>
                <w:rFonts w:cstheme="minorHAnsi"/>
                <w:color w:val="000000" w:themeColor="text1"/>
                <w:sz w:val="16"/>
                <w:szCs w:val="16"/>
                <w:lang w:val="fr-FR"/>
              </w:rPr>
            </w:pPr>
            <w:r w:rsidRPr="00215224">
              <w:rPr>
                <w:rFonts w:cstheme="minorHAnsi"/>
                <w:color w:val="000000" w:themeColor="text1"/>
                <w:sz w:val="16"/>
                <w:szCs w:val="16"/>
                <w:lang w:val="fr-FR"/>
              </w:rPr>
              <w:t>[RN457]</w:t>
            </w:r>
          </w:p>
          <w:p w14:paraId="797F4FF1" w14:textId="7B2B7FEC" w:rsidR="00047C68" w:rsidRPr="00E11103" w:rsidRDefault="00047C68" w:rsidP="00776CBA">
            <w:pPr>
              <w:rPr>
                <w:rFonts w:cstheme="minorHAnsi"/>
                <w:color w:val="000000" w:themeColor="text1"/>
                <w:sz w:val="16"/>
                <w:szCs w:val="16"/>
                <w:lang w:val="fr-BE"/>
              </w:rPr>
            </w:pPr>
            <w:r w:rsidRPr="00E11103">
              <w:rPr>
                <w:rFonts w:cstheme="minorHAnsi"/>
                <w:color w:val="000000" w:themeColor="text1"/>
                <w:sz w:val="16"/>
                <w:szCs w:val="16"/>
                <w:lang w:val="fr-BE"/>
              </w:rPr>
              <w:fldChar w:fldCharType="begin" w:fldLock="1"/>
            </w:r>
            <w:r>
              <w:rPr>
                <w:rFonts w:cstheme="minorHAnsi"/>
                <w:color w:val="000000" w:themeColor="text1"/>
                <w:sz w:val="16"/>
                <w:szCs w:val="16"/>
                <w:lang w:val="fr-FR"/>
              </w:rPr>
              <w:instrText>ADDIN CSL_CITATION { "citationItems" : [ { "id" : "ITEM-1", "itemData" : { "DOI" : "http://dx.doi.org/10.2337/db07-1605", "ISSN" : "0012-1797 1939-327X", "author" : [ { "dropping-particle" : "", "family" : "Balkau", "given" : "B", "non-dropping-particle" : "", "parse-names" : false, "suffix" : "" }, { "dropping-particle" : "", "family" : "Mhamdi", "given" : "L", "non-dropping-particle" : "", "parse-names" : false, "suffix" : "" }, { "dropping-particle" : "", "family" : "Oppert", "given" : "J M", "non-dropping-particle" : "", "parse-names" : false, "suffix" : "" }, { "dropping-particle" : "", "family" : "Nolan", "given" : "J", "non-dropping-particle" : "", "parse-names" : false, "suffix" : "" }, { "dropping-particle" : "", "family" : "Golay", "given" : "A", "non-dropping-particle" : "", "parse-names" : false, "suffix" : "" }, { "dropping-particle" : "", "family" : "Porcellati", "given" : "F", "non-dropping-particle" : "", "parse-names" : false, "suffix" : "" }, { "dropping-particle" : "", "family" : "Laakso", "given" : "M", "non-dropping-particle" : "", "parse-names" : false, "suffix" : "" }, { "dropping-particle" : "", "family" : "Ferrannini", "given" : "E", "non-dropping-particle" : "", "parse-names" : false, "suffix" : "" } ], "container-title" : "Diabetes", "id" : "ITEM-1", "issue" : "10", "issued" : { "date-parts" : [ [ "2008" ] ] }, "page" : "2613-2618", "title" : "Physical activity and insulin sensitivity the RISC study", "type" : "article-journal", "volume" : "57" }, "uris" : [ "http://www.mendeley.com/documents/?uuid=7f095fac-fa33-4a6f-bbe0-b935d34ca91a" ] } ], "mendeley" : { "formattedCitation" : "[28]", "plainTextFormattedCitation" : "[28]", "previouslyFormattedCitation" : "[28]" }, "properties" : {  }, "schema" : "https://github.com/citation-style-language/schema/raw/master/csl-citation.json" }</w:instrText>
            </w:r>
            <w:r w:rsidRPr="00E11103">
              <w:rPr>
                <w:rFonts w:cstheme="minorHAnsi"/>
                <w:color w:val="000000" w:themeColor="text1"/>
                <w:sz w:val="16"/>
                <w:szCs w:val="16"/>
                <w:lang w:val="fr-BE"/>
              </w:rPr>
              <w:fldChar w:fldCharType="separate"/>
            </w:r>
            <w:r w:rsidRPr="00047C68">
              <w:rPr>
                <w:rFonts w:cstheme="minorHAnsi"/>
                <w:noProof/>
                <w:color w:val="000000" w:themeColor="text1"/>
                <w:sz w:val="16"/>
                <w:szCs w:val="16"/>
                <w:lang w:val="fr-BE"/>
              </w:rPr>
              <w:t>[28]</w:t>
            </w:r>
            <w:r w:rsidRPr="00E11103">
              <w:rPr>
                <w:rFonts w:cstheme="minorHAnsi"/>
                <w:color w:val="000000" w:themeColor="text1"/>
                <w:sz w:val="16"/>
                <w:szCs w:val="16"/>
                <w:lang w:val="fr-BE"/>
              </w:rPr>
              <w:fldChar w:fldCharType="end"/>
            </w:r>
            <w:r w:rsidRPr="00E11103">
              <w:rPr>
                <w:rFonts w:cstheme="minorHAnsi"/>
                <w:color w:val="000000" w:themeColor="text1"/>
                <w:sz w:val="16"/>
                <w:szCs w:val="16"/>
                <w:lang w:val="fr-BE"/>
              </w:rPr>
              <w:t xml:space="preserve"> </w:t>
            </w:r>
          </w:p>
          <w:p w14:paraId="6414D127" w14:textId="242AD88C" w:rsidR="00047C68" w:rsidRPr="00047C68" w:rsidRDefault="00047C68" w:rsidP="0004008C">
            <w:pPr>
              <w:rPr>
                <w:rFonts w:cstheme="minorHAnsi"/>
                <w:sz w:val="16"/>
                <w:szCs w:val="16"/>
                <w:lang w:val="fr-FR"/>
              </w:rPr>
            </w:pPr>
            <w:r w:rsidRPr="00E11103">
              <w:rPr>
                <w:rFonts w:cstheme="minorHAnsi"/>
                <w:color w:val="000000" w:themeColor="text1"/>
                <w:sz w:val="16"/>
                <w:szCs w:val="16"/>
                <w:lang w:val="fr-BE"/>
              </w:rPr>
              <w:t>UK</w:t>
            </w:r>
          </w:p>
        </w:tc>
        <w:tc>
          <w:tcPr>
            <w:tcW w:w="1984" w:type="dxa"/>
          </w:tcPr>
          <w:p w14:paraId="1AC2406A" w14:textId="77777777" w:rsidR="00047C68" w:rsidRPr="00E11103" w:rsidRDefault="00047C68" w:rsidP="00776CBA">
            <w:pPr>
              <w:rPr>
                <w:rFonts w:cstheme="minorHAnsi"/>
                <w:color w:val="000000" w:themeColor="text1"/>
                <w:sz w:val="16"/>
                <w:szCs w:val="16"/>
              </w:rPr>
            </w:pPr>
            <w:r w:rsidRPr="00E11103">
              <w:rPr>
                <w:rFonts w:cstheme="minorHAnsi"/>
                <w:color w:val="000000" w:themeColor="text1"/>
                <w:sz w:val="16"/>
                <w:szCs w:val="16"/>
              </w:rPr>
              <w:t xml:space="preserve">Men and women (49.3% men; mean age 50.8±0.47 years) </w:t>
            </w:r>
          </w:p>
          <w:p w14:paraId="292DD5E9" w14:textId="77777777" w:rsidR="00047C68" w:rsidRPr="00E11103" w:rsidRDefault="00047C68" w:rsidP="00776CBA">
            <w:pPr>
              <w:rPr>
                <w:rFonts w:cstheme="minorHAnsi"/>
                <w:color w:val="000000" w:themeColor="text1"/>
                <w:sz w:val="16"/>
                <w:szCs w:val="16"/>
              </w:rPr>
            </w:pPr>
            <w:r w:rsidRPr="00E11103">
              <w:rPr>
                <w:rFonts w:cstheme="minorHAnsi"/>
                <w:color w:val="000000" w:themeColor="text1"/>
                <w:sz w:val="16"/>
                <w:szCs w:val="16"/>
              </w:rPr>
              <w:t>N=2131</w:t>
            </w:r>
          </w:p>
          <w:p w14:paraId="0DA8B81D" w14:textId="5E741659" w:rsidR="00047C68" w:rsidRPr="00DD4065" w:rsidRDefault="00047C68" w:rsidP="0004008C">
            <w:pPr>
              <w:rPr>
                <w:rFonts w:cstheme="minorHAnsi"/>
                <w:sz w:val="16"/>
                <w:szCs w:val="16"/>
              </w:rPr>
            </w:pPr>
            <w:r w:rsidRPr="00E11103">
              <w:rPr>
                <w:rFonts w:cstheme="minorHAnsi"/>
                <w:color w:val="000000" w:themeColor="text1"/>
                <w:sz w:val="16"/>
                <w:szCs w:val="16"/>
              </w:rPr>
              <w:t>2008 Health Survey for England</w:t>
            </w:r>
          </w:p>
        </w:tc>
        <w:tc>
          <w:tcPr>
            <w:tcW w:w="2268" w:type="dxa"/>
          </w:tcPr>
          <w:p w14:paraId="1EA6F952" w14:textId="77777777" w:rsidR="00047C68" w:rsidRPr="00E11103" w:rsidRDefault="00047C68" w:rsidP="00776CBA">
            <w:pPr>
              <w:rPr>
                <w:rFonts w:cstheme="minorHAnsi"/>
                <w:color w:val="000000" w:themeColor="text1"/>
                <w:sz w:val="16"/>
                <w:szCs w:val="16"/>
              </w:rPr>
            </w:pPr>
            <w:proofErr w:type="spellStart"/>
            <w:r w:rsidRPr="00E11103">
              <w:rPr>
                <w:rFonts w:cstheme="minorHAnsi"/>
                <w:color w:val="000000" w:themeColor="text1"/>
                <w:sz w:val="16"/>
                <w:szCs w:val="16"/>
              </w:rPr>
              <w:t>Actigraph</w:t>
            </w:r>
            <w:proofErr w:type="spellEnd"/>
            <w:r w:rsidRPr="00E11103">
              <w:rPr>
                <w:rFonts w:cstheme="minorHAnsi"/>
                <w:color w:val="000000" w:themeColor="text1"/>
                <w:sz w:val="16"/>
                <w:szCs w:val="16"/>
              </w:rPr>
              <w:t xml:space="preserve"> accelerometer (</w:t>
            </w:r>
            <w:proofErr w:type="spellStart"/>
            <w:r w:rsidRPr="00E11103">
              <w:rPr>
                <w:rFonts w:cstheme="minorHAnsi"/>
                <w:color w:val="000000" w:themeColor="text1"/>
                <w:sz w:val="16"/>
                <w:szCs w:val="16"/>
              </w:rPr>
              <w:t>Freedson</w:t>
            </w:r>
            <w:proofErr w:type="spellEnd"/>
            <w:r w:rsidRPr="00E11103">
              <w:rPr>
                <w:rFonts w:cstheme="minorHAnsi"/>
                <w:color w:val="000000" w:themeColor="text1"/>
                <w:sz w:val="16"/>
                <w:szCs w:val="16"/>
              </w:rPr>
              <w:t xml:space="preserve"> </w:t>
            </w:r>
            <w:proofErr w:type="spellStart"/>
            <w:r w:rsidRPr="00E11103">
              <w:rPr>
                <w:rFonts w:cstheme="minorHAnsi"/>
                <w:color w:val="000000" w:themeColor="text1"/>
                <w:sz w:val="16"/>
                <w:szCs w:val="16"/>
              </w:rPr>
              <w:t>cutpoints</w:t>
            </w:r>
            <w:proofErr w:type="spellEnd"/>
            <w:r w:rsidRPr="00E11103">
              <w:rPr>
                <w:rFonts w:cstheme="minorHAnsi"/>
                <w:color w:val="000000" w:themeColor="text1"/>
                <w:sz w:val="16"/>
                <w:szCs w:val="16"/>
              </w:rPr>
              <w:t>)</w:t>
            </w:r>
          </w:p>
          <w:p w14:paraId="06B78E11" w14:textId="77777777" w:rsidR="00047C68" w:rsidRPr="00E11103" w:rsidRDefault="00047C68" w:rsidP="00776CBA">
            <w:pPr>
              <w:rPr>
                <w:rFonts w:cstheme="minorHAnsi"/>
                <w:color w:val="000000" w:themeColor="text1"/>
                <w:sz w:val="16"/>
                <w:szCs w:val="16"/>
              </w:rPr>
            </w:pPr>
          </w:p>
          <w:p w14:paraId="1CABD614" w14:textId="4AD1DC65" w:rsidR="00047C68" w:rsidRPr="00DD4065" w:rsidRDefault="00047C68" w:rsidP="0004008C">
            <w:pPr>
              <w:rPr>
                <w:rFonts w:cstheme="minorHAnsi"/>
                <w:sz w:val="16"/>
                <w:szCs w:val="16"/>
              </w:rPr>
            </w:pPr>
            <w:r w:rsidRPr="00E11103">
              <w:rPr>
                <w:rFonts w:cstheme="minorHAnsi"/>
                <w:color w:val="000000" w:themeColor="text1"/>
                <w:sz w:val="16"/>
                <w:szCs w:val="16"/>
              </w:rPr>
              <w:t>4 behavioural categories based on PA and SB: ‘light movers’ vs ‘busy bees’, ‘sedentary exercisers’ and ‘couch potatoes’</w:t>
            </w:r>
          </w:p>
        </w:tc>
        <w:tc>
          <w:tcPr>
            <w:tcW w:w="1701" w:type="dxa"/>
          </w:tcPr>
          <w:p w14:paraId="074070D2" w14:textId="6EABD227" w:rsidR="00047C68" w:rsidRPr="00DD4065" w:rsidRDefault="00047C68" w:rsidP="0004008C">
            <w:pPr>
              <w:rPr>
                <w:rFonts w:cstheme="minorHAnsi"/>
                <w:sz w:val="16"/>
                <w:szCs w:val="16"/>
              </w:rPr>
            </w:pPr>
            <w:r w:rsidRPr="00E11103">
              <w:rPr>
                <w:rFonts w:cstheme="minorHAnsi"/>
                <w:color w:val="000000" w:themeColor="text1"/>
                <w:sz w:val="16"/>
                <w:szCs w:val="16"/>
              </w:rPr>
              <w:t>BMI, waist circumference, HDL-cholesterol, total cholesterol, glycated haemoglobin</w:t>
            </w:r>
          </w:p>
        </w:tc>
        <w:tc>
          <w:tcPr>
            <w:tcW w:w="1984" w:type="dxa"/>
          </w:tcPr>
          <w:p w14:paraId="50AA122F" w14:textId="77777777" w:rsidR="00047C68" w:rsidRPr="00E11103" w:rsidRDefault="00047C68" w:rsidP="00776CBA">
            <w:pPr>
              <w:rPr>
                <w:rFonts w:cstheme="minorHAnsi"/>
                <w:color w:val="000000" w:themeColor="text1"/>
                <w:sz w:val="16"/>
                <w:szCs w:val="16"/>
              </w:rPr>
            </w:pPr>
            <w:r w:rsidRPr="00E11103">
              <w:rPr>
                <w:rFonts w:cstheme="minorHAnsi"/>
                <w:color w:val="000000" w:themeColor="text1"/>
                <w:sz w:val="16"/>
                <w:szCs w:val="16"/>
              </w:rPr>
              <w:t>Weighted multiple linear regression models</w:t>
            </w:r>
          </w:p>
          <w:p w14:paraId="27888432" w14:textId="77777777" w:rsidR="00047C68" w:rsidRPr="00E11103" w:rsidRDefault="00047C68" w:rsidP="00776CBA">
            <w:pPr>
              <w:rPr>
                <w:rFonts w:cstheme="minorHAnsi"/>
                <w:color w:val="000000" w:themeColor="text1"/>
                <w:sz w:val="16"/>
                <w:szCs w:val="16"/>
              </w:rPr>
            </w:pPr>
          </w:p>
          <w:p w14:paraId="4E34DA91" w14:textId="3B4433F4" w:rsidR="00047C68" w:rsidRPr="00DD4065" w:rsidRDefault="00047C68" w:rsidP="0004008C">
            <w:pPr>
              <w:rPr>
                <w:rFonts w:cstheme="minorHAnsi"/>
                <w:sz w:val="16"/>
                <w:szCs w:val="16"/>
              </w:rPr>
            </w:pPr>
            <w:r w:rsidRPr="00E11103">
              <w:rPr>
                <w:rFonts w:cstheme="minorHAnsi"/>
                <w:color w:val="000000" w:themeColor="text1"/>
                <w:sz w:val="16"/>
                <w:szCs w:val="16"/>
              </w:rPr>
              <w:t>Age, BMI, CVD index, ethnicity, fruit and vegetable consumption sex, smoking status, socioeconomic status, accelerometer wear time, medication</w:t>
            </w:r>
          </w:p>
        </w:tc>
        <w:tc>
          <w:tcPr>
            <w:tcW w:w="2694" w:type="dxa"/>
          </w:tcPr>
          <w:p w14:paraId="4289DD8D" w14:textId="77777777" w:rsidR="00047C68" w:rsidRPr="00E11103" w:rsidRDefault="00047C68" w:rsidP="00776CBA">
            <w:pPr>
              <w:rPr>
                <w:rFonts w:cstheme="minorHAnsi"/>
                <w:bCs/>
                <w:color w:val="000000" w:themeColor="text1"/>
                <w:sz w:val="16"/>
                <w:szCs w:val="16"/>
              </w:rPr>
            </w:pPr>
            <w:r w:rsidRPr="00E11103">
              <w:rPr>
                <w:rFonts w:cstheme="minorHAnsi"/>
                <w:bCs/>
                <w:color w:val="000000" w:themeColor="text1"/>
                <w:sz w:val="16"/>
                <w:szCs w:val="16"/>
              </w:rPr>
              <w:t>SB-to-light-intensity PA ratio (beta 99% CI; p)</w:t>
            </w:r>
          </w:p>
          <w:p w14:paraId="3E052FC2" w14:textId="77777777" w:rsidR="00047C68" w:rsidRPr="00E11103" w:rsidRDefault="00047C68" w:rsidP="00776CBA">
            <w:pPr>
              <w:rPr>
                <w:rFonts w:cstheme="minorHAnsi"/>
                <w:bCs/>
                <w:color w:val="000000" w:themeColor="text1"/>
                <w:sz w:val="16"/>
                <w:szCs w:val="16"/>
              </w:rPr>
            </w:pPr>
            <w:r w:rsidRPr="00E11103">
              <w:rPr>
                <w:rFonts w:cstheme="minorHAnsi"/>
                <w:bCs/>
                <w:color w:val="000000" w:themeColor="text1"/>
                <w:sz w:val="16"/>
                <w:szCs w:val="16"/>
              </w:rPr>
              <w:t>BMI: -0.1109 (-0.3918 , 0.1700); 0.305</w:t>
            </w:r>
          </w:p>
          <w:p w14:paraId="6805EE88" w14:textId="77777777" w:rsidR="00047C68" w:rsidRPr="00E11103" w:rsidRDefault="00047C68" w:rsidP="00776CBA">
            <w:pPr>
              <w:rPr>
                <w:rFonts w:cstheme="minorHAnsi"/>
                <w:bCs/>
                <w:color w:val="000000" w:themeColor="text1"/>
                <w:sz w:val="16"/>
                <w:szCs w:val="16"/>
              </w:rPr>
            </w:pPr>
            <w:r w:rsidRPr="00E11103">
              <w:rPr>
                <w:rFonts w:cstheme="minorHAnsi"/>
                <w:bCs/>
                <w:color w:val="000000" w:themeColor="text1"/>
                <w:sz w:val="16"/>
                <w:szCs w:val="16"/>
              </w:rPr>
              <w:t>WC: 0.1380 (-0.2502, 0.5261); 0.355</w:t>
            </w:r>
          </w:p>
          <w:p w14:paraId="469CB511" w14:textId="77777777" w:rsidR="00047C68" w:rsidRPr="00E11103" w:rsidRDefault="00047C68" w:rsidP="00776CBA">
            <w:pPr>
              <w:rPr>
                <w:rFonts w:cstheme="minorHAnsi"/>
                <w:bCs/>
                <w:color w:val="000000" w:themeColor="text1"/>
                <w:sz w:val="16"/>
                <w:szCs w:val="16"/>
              </w:rPr>
            </w:pPr>
            <w:r w:rsidRPr="00E11103">
              <w:rPr>
                <w:rFonts w:cstheme="minorHAnsi"/>
                <w:bCs/>
                <w:color w:val="000000" w:themeColor="text1"/>
                <w:sz w:val="16"/>
                <w:szCs w:val="16"/>
              </w:rPr>
              <w:t>HDL: -0.0253 (-0.0476 ,- 0.0030); 0.004</w:t>
            </w:r>
          </w:p>
          <w:p w14:paraId="04DB28F8" w14:textId="77777777" w:rsidR="00047C68" w:rsidRPr="00E11103" w:rsidRDefault="00047C68" w:rsidP="00776CBA">
            <w:pPr>
              <w:rPr>
                <w:rFonts w:cstheme="minorHAnsi"/>
                <w:b/>
                <w:bCs/>
                <w:color w:val="000000" w:themeColor="text1"/>
                <w:sz w:val="16"/>
                <w:szCs w:val="16"/>
              </w:rPr>
            </w:pPr>
            <w:r w:rsidRPr="00E11103">
              <w:rPr>
                <w:rFonts w:cstheme="minorHAnsi"/>
                <w:bCs/>
                <w:color w:val="000000" w:themeColor="text1"/>
                <w:sz w:val="16"/>
                <w:szCs w:val="16"/>
              </w:rPr>
              <w:t>Total cholesterol: -0.0480 (-0.1335 , 0.0376); 0.146</w:t>
            </w:r>
          </w:p>
          <w:p w14:paraId="5CB1C1F1" w14:textId="66BF52C3" w:rsidR="00047C68" w:rsidRPr="00DD4065" w:rsidRDefault="00047C68" w:rsidP="0004008C">
            <w:pPr>
              <w:rPr>
                <w:rFonts w:cstheme="minorHAnsi"/>
                <w:bCs/>
                <w:sz w:val="16"/>
                <w:szCs w:val="16"/>
              </w:rPr>
            </w:pPr>
            <w:r w:rsidRPr="00E11103">
              <w:rPr>
                <w:rFonts w:cstheme="minorHAnsi"/>
                <w:bCs/>
                <w:color w:val="000000" w:themeColor="text1"/>
                <w:sz w:val="16"/>
                <w:szCs w:val="16"/>
              </w:rPr>
              <w:t>Glycated haemoglobin: -0.0079 (-0.0564 , 0.0407); 0.673</w:t>
            </w:r>
          </w:p>
        </w:tc>
        <w:tc>
          <w:tcPr>
            <w:tcW w:w="2835" w:type="dxa"/>
          </w:tcPr>
          <w:p w14:paraId="2A6A2F84" w14:textId="54D6E42C" w:rsidR="00047C68" w:rsidRPr="00DD4065" w:rsidRDefault="00047C68" w:rsidP="0004008C">
            <w:pPr>
              <w:rPr>
                <w:rFonts w:cstheme="minorHAnsi"/>
                <w:sz w:val="16"/>
                <w:szCs w:val="16"/>
              </w:rPr>
            </w:pPr>
            <w:r>
              <w:rPr>
                <w:rFonts w:cstheme="minorHAnsi"/>
                <w:color w:val="000000" w:themeColor="text1"/>
                <w:sz w:val="16"/>
                <w:szCs w:val="16"/>
              </w:rPr>
              <w:t xml:space="preserve">Lower ratio of sedentary time to light activity </w:t>
            </w:r>
            <w:r w:rsidRPr="00E11103">
              <w:rPr>
                <w:rFonts w:cstheme="minorHAnsi"/>
                <w:color w:val="000000" w:themeColor="text1"/>
                <w:sz w:val="16"/>
                <w:szCs w:val="16"/>
              </w:rPr>
              <w:t>(‘Light Movers’) had positive associations with HDL-cholesterol.</w:t>
            </w:r>
          </w:p>
        </w:tc>
        <w:tc>
          <w:tcPr>
            <w:tcW w:w="992" w:type="dxa"/>
          </w:tcPr>
          <w:p w14:paraId="46ADA32F" w14:textId="52FC43F3" w:rsidR="00047C68" w:rsidRPr="00DD4065" w:rsidRDefault="00047C68" w:rsidP="0004008C">
            <w:pPr>
              <w:rPr>
                <w:rFonts w:cstheme="minorHAnsi"/>
                <w:sz w:val="16"/>
                <w:szCs w:val="16"/>
              </w:rPr>
            </w:pPr>
            <w:r>
              <w:rPr>
                <w:rFonts w:cstheme="minorHAnsi"/>
                <w:sz w:val="16"/>
                <w:szCs w:val="16"/>
              </w:rPr>
              <w:t>77</w:t>
            </w:r>
          </w:p>
        </w:tc>
      </w:tr>
      <w:tr w:rsidR="007E02B6" w:rsidRPr="00DD4065" w14:paraId="03DC1560" w14:textId="77777777" w:rsidTr="0004008C">
        <w:tc>
          <w:tcPr>
            <w:tcW w:w="1101" w:type="dxa"/>
          </w:tcPr>
          <w:p w14:paraId="1CCF3603" w14:textId="77777777" w:rsidR="007E02B6" w:rsidRPr="00693FB1" w:rsidRDefault="007E02B6" w:rsidP="0004008C">
            <w:pPr>
              <w:rPr>
                <w:rFonts w:cstheme="minorHAnsi"/>
                <w:sz w:val="16"/>
                <w:szCs w:val="16"/>
              </w:rPr>
            </w:pPr>
            <w:proofErr w:type="spellStart"/>
            <w:r w:rsidRPr="00693FB1">
              <w:rPr>
                <w:rFonts w:cstheme="minorHAnsi"/>
                <w:sz w:val="16"/>
                <w:szCs w:val="16"/>
              </w:rPr>
              <w:t>Balkau</w:t>
            </w:r>
            <w:proofErr w:type="spellEnd"/>
            <w:r w:rsidRPr="00693FB1">
              <w:rPr>
                <w:rFonts w:cstheme="minorHAnsi"/>
                <w:sz w:val="16"/>
                <w:szCs w:val="16"/>
              </w:rPr>
              <w:t xml:space="preserve"> et al.</w:t>
            </w:r>
          </w:p>
          <w:p w14:paraId="5457D0C7" w14:textId="77777777" w:rsidR="007E02B6" w:rsidRPr="00693FB1" w:rsidRDefault="007E02B6" w:rsidP="0004008C">
            <w:pPr>
              <w:rPr>
                <w:rFonts w:cstheme="minorHAnsi"/>
                <w:sz w:val="16"/>
                <w:szCs w:val="16"/>
              </w:rPr>
            </w:pPr>
            <w:r w:rsidRPr="00693FB1">
              <w:rPr>
                <w:rFonts w:cstheme="minorHAnsi"/>
                <w:sz w:val="16"/>
                <w:szCs w:val="16"/>
              </w:rPr>
              <w:t>2008</w:t>
            </w:r>
          </w:p>
          <w:p w14:paraId="2352187E" w14:textId="77777777" w:rsidR="00047C68" w:rsidRDefault="007E02B6" w:rsidP="0004008C">
            <w:pPr>
              <w:rPr>
                <w:rFonts w:cstheme="minorHAnsi"/>
                <w:sz w:val="16"/>
                <w:szCs w:val="16"/>
                <w:lang w:val="fr-BE"/>
              </w:rPr>
            </w:pPr>
            <w:r w:rsidRPr="00DD4065">
              <w:rPr>
                <w:rFonts w:cstheme="minorHAnsi"/>
                <w:sz w:val="16"/>
                <w:szCs w:val="16"/>
                <w:lang w:val="fr-BE"/>
              </w:rPr>
              <w:fldChar w:fldCharType="begin" w:fldLock="1"/>
            </w:r>
            <w:r w:rsidR="00047C68">
              <w:rPr>
                <w:rFonts w:cstheme="minorHAnsi"/>
                <w:sz w:val="16"/>
                <w:szCs w:val="16"/>
              </w:rPr>
              <w:instrText>ADDIN CSL_CITATION { "citationItems" : [ { "id" : "ITEM-1", "itemData" : { "DOI" : "http://dx.doi.org/10.2337/db07-1605", "ISSN" : "0012-1797 1939-327X", "author" : [ { "dropping-particle" : "", "family" : "Balkau", "given" : "B", "non-dropping-particle" : "", "parse-names" : false, "suffix" : "" }, { "dropping-particle" : "", "family" : "Mhamdi", "given" : "L", "non-dropping-particle" : "", "parse-names" : false, "suffix" : "" }, { "dropping-particle" : "", "family" : "Oppert", "given" : "J M", "non-dropping-particle" : "", "parse-names" : false, "suffix" : "" }, { "dropping-particle" : "", "family" : "Nolan", "given" : "J", "non-dropping-particle" : "", "parse-names" : false, "suffix" : "" }, { "dropping-particle" : "", "family" : "Golay", "given" : "A", "non-dropping-particle" : "", "parse-names" : false, "suffix" : "" }, { "dropping-particle" : "", "family" : "Porcellati", "given" : "F", "non-dropping-particle" : "", "parse-names" : false, "suffix" : "" }, { "dropping-particle" : "", "family" : "Laakso", "given" : "M", "non-dropping-particle" : "", "parse-names" : false, "suffix" : "" }, { "dropping-particle" : "", "family" : "Ferrannini", "given" : "E", "non-dropping-particle" : "", "parse-names" : false, "suffix" : "" } ], "container-title" : "Diabetes", "id" : "ITEM-1", "issue" : "10", "issued" : { "date-parts" : [ [ "2008" ] ] }, "page" : "2613-2618", "title" : "Physical activity and insulin sensitivity the RISC study", "type" : "article-journal", "volume" : "57" }, "uris" : [ "http://www.mendeley.com/documents/?uuid=7f095fac-fa33-4a6f-bbe0-b935d34ca91a" ] } ], "mendeley" : { "formattedCitation" : "[28]", "plainTextFormattedCitation" : "[28]", "previouslyFormattedCitation" : "[28]" }, "properties" : {  }, "schema" : "https://github.com/citation-style-language/schema/raw/master/csl-citation.json" }</w:instrText>
            </w:r>
            <w:r w:rsidRPr="00DD4065">
              <w:rPr>
                <w:rFonts w:cstheme="minorHAnsi"/>
                <w:sz w:val="16"/>
                <w:szCs w:val="16"/>
                <w:lang w:val="fr-BE"/>
              </w:rPr>
              <w:fldChar w:fldCharType="separate"/>
            </w:r>
            <w:r w:rsidR="00047C68" w:rsidRPr="00047C68">
              <w:rPr>
                <w:rFonts w:cstheme="minorHAnsi"/>
                <w:noProof/>
                <w:sz w:val="16"/>
                <w:szCs w:val="16"/>
                <w:lang w:val="fr-BE"/>
              </w:rPr>
              <w:t>[28]</w:t>
            </w:r>
            <w:r w:rsidRPr="00DD4065">
              <w:rPr>
                <w:rFonts w:cstheme="minorHAnsi"/>
                <w:sz w:val="16"/>
                <w:szCs w:val="16"/>
                <w:lang w:val="fr-BE"/>
              </w:rPr>
              <w:fldChar w:fldCharType="end"/>
            </w:r>
          </w:p>
          <w:p w14:paraId="47F14B44" w14:textId="1F824DDA" w:rsidR="007E02B6" w:rsidRPr="00DD4065" w:rsidRDefault="007E02B6" w:rsidP="0004008C">
            <w:pPr>
              <w:rPr>
                <w:rFonts w:cstheme="minorHAnsi"/>
                <w:sz w:val="16"/>
                <w:szCs w:val="16"/>
                <w:lang w:val="fr-BE"/>
              </w:rPr>
            </w:pPr>
            <w:r w:rsidRPr="00DD4065">
              <w:rPr>
                <w:rFonts w:cstheme="minorHAnsi"/>
                <w:sz w:val="16"/>
                <w:szCs w:val="16"/>
                <w:lang w:val="fr-BE"/>
              </w:rPr>
              <w:t>Europe</w:t>
            </w:r>
          </w:p>
        </w:tc>
        <w:tc>
          <w:tcPr>
            <w:tcW w:w="1984" w:type="dxa"/>
          </w:tcPr>
          <w:p w14:paraId="0EE15BE7" w14:textId="77777777" w:rsidR="007E02B6" w:rsidRPr="00DD4065" w:rsidRDefault="007E02B6" w:rsidP="0004008C">
            <w:pPr>
              <w:rPr>
                <w:rFonts w:cstheme="minorHAnsi"/>
                <w:sz w:val="16"/>
                <w:szCs w:val="16"/>
              </w:rPr>
            </w:pPr>
            <w:r w:rsidRPr="00DD4065">
              <w:rPr>
                <w:rFonts w:cstheme="minorHAnsi"/>
                <w:sz w:val="16"/>
                <w:szCs w:val="16"/>
              </w:rPr>
              <w:t xml:space="preserve">Men and women (43.2% men; aged 30-60 years) </w:t>
            </w:r>
          </w:p>
          <w:p w14:paraId="768F6B7B" w14:textId="77777777" w:rsidR="007E02B6" w:rsidRPr="00DD4065" w:rsidRDefault="007E02B6" w:rsidP="0004008C">
            <w:pPr>
              <w:rPr>
                <w:rFonts w:cstheme="minorHAnsi"/>
                <w:sz w:val="16"/>
                <w:szCs w:val="16"/>
              </w:rPr>
            </w:pPr>
            <w:r w:rsidRPr="00DD4065">
              <w:rPr>
                <w:rFonts w:cstheme="minorHAnsi"/>
                <w:sz w:val="16"/>
                <w:szCs w:val="16"/>
              </w:rPr>
              <w:t>N=801</w:t>
            </w:r>
          </w:p>
          <w:p w14:paraId="771B4138" w14:textId="77777777" w:rsidR="007E02B6" w:rsidRPr="00DD4065" w:rsidRDefault="007E02B6" w:rsidP="0004008C">
            <w:pPr>
              <w:rPr>
                <w:rFonts w:cstheme="minorHAnsi"/>
                <w:sz w:val="16"/>
                <w:szCs w:val="16"/>
              </w:rPr>
            </w:pPr>
            <w:r w:rsidRPr="00DD4065">
              <w:rPr>
                <w:rFonts w:cstheme="minorHAnsi"/>
                <w:sz w:val="16"/>
                <w:szCs w:val="16"/>
              </w:rPr>
              <w:t>European Relationship between Insulin Sensitivity and Cardiovascular risk (RISC) study</w:t>
            </w:r>
          </w:p>
        </w:tc>
        <w:tc>
          <w:tcPr>
            <w:tcW w:w="2268" w:type="dxa"/>
          </w:tcPr>
          <w:p w14:paraId="6BA20524" w14:textId="77777777" w:rsidR="007E02B6" w:rsidRPr="00DD4065" w:rsidRDefault="007E02B6" w:rsidP="0004008C">
            <w:pPr>
              <w:rPr>
                <w:rFonts w:cstheme="minorHAnsi"/>
                <w:sz w:val="16"/>
                <w:szCs w:val="16"/>
              </w:rPr>
            </w:pPr>
            <w:proofErr w:type="spellStart"/>
            <w:r w:rsidRPr="00DD4065">
              <w:rPr>
                <w:rFonts w:cstheme="minorHAnsi"/>
                <w:sz w:val="16"/>
                <w:szCs w:val="16"/>
              </w:rPr>
              <w:t>Actigraph</w:t>
            </w:r>
            <w:proofErr w:type="spellEnd"/>
            <w:r w:rsidRPr="00DD4065">
              <w:rPr>
                <w:rFonts w:cstheme="minorHAnsi"/>
                <w:sz w:val="16"/>
                <w:szCs w:val="16"/>
              </w:rPr>
              <w:t xml:space="preserve"> accelerometer (</w:t>
            </w:r>
            <w:proofErr w:type="spellStart"/>
            <w:r w:rsidRPr="00DD4065">
              <w:rPr>
                <w:rFonts w:cstheme="minorHAnsi"/>
                <w:sz w:val="16"/>
                <w:szCs w:val="16"/>
              </w:rPr>
              <w:t>Freedson</w:t>
            </w:r>
            <w:proofErr w:type="spellEnd"/>
            <w:r w:rsidRPr="00DD4065">
              <w:rPr>
                <w:rFonts w:cstheme="minorHAnsi"/>
                <w:sz w:val="16"/>
                <w:szCs w:val="16"/>
              </w:rPr>
              <w:t xml:space="preserve"> </w:t>
            </w:r>
            <w:proofErr w:type="spellStart"/>
            <w:r w:rsidRPr="00DD4065">
              <w:rPr>
                <w:rFonts w:cstheme="minorHAnsi"/>
                <w:sz w:val="16"/>
                <w:szCs w:val="16"/>
              </w:rPr>
              <w:t>cutpoints</w:t>
            </w:r>
            <w:proofErr w:type="spellEnd"/>
            <w:r w:rsidRPr="00DD4065">
              <w:rPr>
                <w:rFonts w:cstheme="minorHAnsi"/>
                <w:sz w:val="16"/>
                <w:szCs w:val="16"/>
              </w:rPr>
              <w:t>)</w:t>
            </w:r>
          </w:p>
          <w:p w14:paraId="41AC2366" w14:textId="77777777" w:rsidR="007E02B6" w:rsidRPr="00DD4065" w:rsidRDefault="007E02B6" w:rsidP="0004008C">
            <w:pPr>
              <w:rPr>
                <w:rFonts w:cstheme="minorHAnsi"/>
                <w:sz w:val="16"/>
                <w:szCs w:val="16"/>
              </w:rPr>
            </w:pPr>
          </w:p>
          <w:p w14:paraId="03D6DA7F" w14:textId="77777777" w:rsidR="007E02B6" w:rsidRPr="00DD4065" w:rsidRDefault="007E02B6" w:rsidP="0004008C">
            <w:pPr>
              <w:rPr>
                <w:rFonts w:cstheme="minorHAnsi"/>
                <w:sz w:val="16"/>
                <w:szCs w:val="16"/>
              </w:rPr>
            </w:pPr>
            <w:r w:rsidRPr="00DD4065">
              <w:rPr>
                <w:rFonts w:cstheme="minorHAnsi"/>
                <w:sz w:val="16"/>
                <w:szCs w:val="16"/>
              </w:rPr>
              <w:t>% of time spent in LIPA</w:t>
            </w:r>
          </w:p>
        </w:tc>
        <w:tc>
          <w:tcPr>
            <w:tcW w:w="1701" w:type="dxa"/>
          </w:tcPr>
          <w:p w14:paraId="6488F6D4" w14:textId="77777777" w:rsidR="007E02B6" w:rsidRPr="00DD4065" w:rsidRDefault="007E02B6" w:rsidP="0004008C">
            <w:pPr>
              <w:rPr>
                <w:rFonts w:cstheme="minorHAnsi"/>
                <w:sz w:val="16"/>
                <w:szCs w:val="16"/>
              </w:rPr>
            </w:pPr>
            <w:r w:rsidRPr="00DD4065">
              <w:rPr>
                <w:rFonts w:cstheme="minorHAnsi"/>
                <w:sz w:val="16"/>
                <w:szCs w:val="16"/>
              </w:rPr>
              <w:t>Insulin sensitivity</w:t>
            </w:r>
          </w:p>
        </w:tc>
        <w:tc>
          <w:tcPr>
            <w:tcW w:w="1984" w:type="dxa"/>
          </w:tcPr>
          <w:p w14:paraId="757201CC" w14:textId="77777777" w:rsidR="007E02B6" w:rsidRPr="00DD4065" w:rsidRDefault="007E02B6" w:rsidP="0004008C">
            <w:pPr>
              <w:rPr>
                <w:rFonts w:cstheme="minorHAnsi"/>
                <w:sz w:val="16"/>
                <w:szCs w:val="16"/>
              </w:rPr>
            </w:pPr>
            <w:r w:rsidRPr="00DD4065">
              <w:rPr>
                <w:rFonts w:cstheme="minorHAnsi"/>
                <w:sz w:val="16"/>
                <w:szCs w:val="16"/>
              </w:rPr>
              <w:t xml:space="preserve">Mixed linear models  </w:t>
            </w:r>
          </w:p>
          <w:p w14:paraId="31BBE6B2" w14:textId="77777777" w:rsidR="007E02B6" w:rsidRPr="00DD4065" w:rsidRDefault="007E02B6" w:rsidP="0004008C">
            <w:pPr>
              <w:rPr>
                <w:rFonts w:cstheme="minorHAnsi"/>
                <w:sz w:val="16"/>
                <w:szCs w:val="16"/>
              </w:rPr>
            </w:pPr>
          </w:p>
          <w:p w14:paraId="108E109C" w14:textId="77777777" w:rsidR="007E02B6" w:rsidRPr="00DD4065" w:rsidRDefault="007E02B6" w:rsidP="0004008C">
            <w:pPr>
              <w:rPr>
                <w:rFonts w:cstheme="minorHAnsi"/>
                <w:sz w:val="16"/>
                <w:szCs w:val="16"/>
              </w:rPr>
            </w:pPr>
            <w:r w:rsidRPr="00DD4065">
              <w:rPr>
                <w:rFonts w:cstheme="minorHAnsi"/>
                <w:sz w:val="16"/>
                <w:szCs w:val="16"/>
              </w:rPr>
              <w:t xml:space="preserve">Age, recruitment </w:t>
            </w:r>
            <w:proofErr w:type="spellStart"/>
            <w:r w:rsidRPr="00DD4065">
              <w:rPr>
                <w:rFonts w:cstheme="minorHAnsi"/>
                <w:sz w:val="16"/>
                <w:szCs w:val="16"/>
              </w:rPr>
              <w:t>center</w:t>
            </w:r>
            <w:proofErr w:type="spellEnd"/>
            <w:r w:rsidRPr="00DD4065">
              <w:rPr>
                <w:rFonts w:cstheme="minorHAnsi"/>
                <w:sz w:val="16"/>
                <w:szCs w:val="16"/>
              </w:rPr>
              <w:t>, sex, BMI, waist, fasting glucose, alcohol intake, smoking, diabetes in family, menopause</w:t>
            </w:r>
          </w:p>
        </w:tc>
        <w:tc>
          <w:tcPr>
            <w:tcW w:w="2694" w:type="dxa"/>
          </w:tcPr>
          <w:p w14:paraId="351FF143" w14:textId="77777777" w:rsidR="007E02B6" w:rsidRPr="00DD4065" w:rsidRDefault="007E02B6" w:rsidP="0004008C">
            <w:pPr>
              <w:rPr>
                <w:rFonts w:cstheme="minorHAnsi"/>
                <w:bCs/>
                <w:sz w:val="16"/>
                <w:szCs w:val="16"/>
              </w:rPr>
            </w:pPr>
            <w:r w:rsidRPr="00DD4065">
              <w:rPr>
                <w:rFonts w:cstheme="minorHAnsi"/>
                <w:bCs/>
                <w:sz w:val="16"/>
                <w:szCs w:val="16"/>
              </w:rPr>
              <w:t>% time in LIPA -&gt; insulin sensitivity (</w:t>
            </w:r>
            <w:proofErr w:type="spellStart"/>
            <w:r w:rsidRPr="00DD4065">
              <w:rPr>
                <w:rFonts w:cstheme="minorHAnsi"/>
                <w:bCs/>
                <w:sz w:val="16"/>
                <w:szCs w:val="16"/>
              </w:rPr>
              <w:t>adj</w:t>
            </w:r>
            <w:proofErr w:type="spellEnd"/>
            <w:r w:rsidRPr="00DD4065">
              <w:rPr>
                <w:rFonts w:cstheme="minorHAnsi"/>
                <w:bCs/>
                <w:sz w:val="16"/>
                <w:szCs w:val="16"/>
              </w:rPr>
              <w:t xml:space="preserve"> for age, </w:t>
            </w:r>
            <w:proofErr w:type="spellStart"/>
            <w:r w:rsidRPr="00DD4065">
              <w:rPr>
                <w:rFonts w:cstheme="minorHAnsi"/>
                <w:bCs/>
                <w:sz w:val="16"/>
                <w:szCs w:val="16"/>
              </w:rPr>
              <w:t>center</w:t>
            </w:r>
            <w:proofErr w:type="spellEnd"/>
            <w:r w:rsidRPr="00DD4065">
              <w:rPr>
                <w:rFonts w:cstheme="minorHAnsi"/>
                <w:bCs/>
                <w:sz w:val="16"/>
                <w:szCs w:val="16"/>
              </w:rPr>
              <w:t xml:space="preserve">, activity intensity): β=0.0064 </w:t>
            </w:r>
          </w:p>
          <w:p w14:paraId="257760D9" w14:textId="77777777" w:rsidR="007E02B6" w:rsidRPr="00DD4065" w:rsidRDefault="007E02B6" w:rsidP="0004008C">
            <w:pPr>
              <w:rPr>
                <w:rFonts w:cstheme="minorHAnsi"/>
                <w:bCs/>
                <w:sz w:val="16"/>
                <w:szCs w:val="16"/>
              </w:rPr>
            </w:pPr>
          </w:p>
        </w:tc>
        <w:tc>
          <w:tcPr>
            <w:tcW w:w="2835" w:type="dxa"/>
          </w:tcPr>
          <w:p w14:paraId="6FCB1F93" w14:textId="77777777" w:rsidR="007E02B6" w:rsidRPr="00DD4065" w:rsidRDefault="007E02B6" w:rsidP="0004008C">
            <w:pPr>
              <w:rPr>
                <w:rFonts w:cstheme="minorHAnsi"/>
                <w:sz w:val="16"/>
                <w:szCs w:val="16"/>
              </w:rPr>
            </w:pPr>
            <w:r w:rsidRPr="00DD4065">
              <w:rPr>
                <w:rFonts w:cstheme="minorHAnsi"/>
                <w:sz w:val="16"/>
                <w:szCs w:val="16"/>
              </w:rPr>
              <w:t>LIPA associated with insulin sensitivity but was not significant when adjusted for total PA</w:t>
            </w:r>
          </w:p>
        </w:tc>
        <w:tc>
          <w:tcPr>
            <w:tcW w:w="992" w:type="dxa"/>
          </w:tcPr>
          <w:p w14:paraId="5E8733D3" w14:textId="77777777" w:rsidR="007E02B6" w:rsidRPr="00DD4065" w:rsidRDefault="007E02B6" w:rsidP="0004008C">
            <w:pPr>
              <w:rPr>
                <w:rFonts w:cstheme="minorHAnsi"/>
                <w:sz w:val="16"/>
                <w:szCs w:val="16"/>
              </w:rPr>
            </w:pPr>
            <w:r w:rsidRPr="00DD4065">
              <w:rPr>
                <w:rFonts w:cstheme="minorHAnsi"/>
                <w:sz w:val="16"/>
                <w:szCs w:val="16"/>
              </w:rPr>
              <w:t>54</w:t>
            </w:r>
          </w:p>
        </w:tc>
      </w:tr>
      <w:tr w:rsidR="007E02B6" w:rsidRPr="00DD4065" w14:paraId="257F8FAF" w14:textId="77777777" w:rsidTr="0004008C">
        <w:tc>
          <w:tcPr>
            <w:tcW w:w="1101" w:type="dxa"/>
          </w:tcPr>
          <w:p w14:paraId="2D2CB0AF" w14:textId="77777777" w:rsidR="007E02B6" w:rsidRPr="00DD4065" w:rsidRDefault="007E02B6" w:rsidP="0004008C">
            <w:pPr>
              <w:rPr>
                <w:rFonts w:cstheme="minorHAnsi"/>
                <w:sz w:val="16"/>
                <w:szCs w:val="16"/>
                <w:lang w:val="fr-BE"/>
              </w:rPr>
            </w:pPr>
            <w:r w:rsidRPr="00DD4065">
              <w:rPr>
                <w:rFonts w:cstheme="minorHAnsi"/>
                <w:sz w:val="16"/>
                <w:szCs w:val="16"/>
                <w:lang w:val="fr-BE"/>
              </w:rPr>
              <w:t>Buman et al.</w:t>
            </w:r>
          </w:p>
          <w:p w14:paraId="2682F4E1" w14:textId="77777777" w:rsidR="007E02B6" w:rsidRPr="00DD4065" w:rsidRDefault="007E02B6" w:rsidP="0004008C">
            <w:pPr>
              <w:rPr>
                <w:rFonts w:cstheme="minorHAnsi"/>
                <w:sz w:val="16"/>
                <w:szCs w:val="16"/>
                <w:lang w:val="fr-BE"/>
              </w:rPr>
            </w:pPr>
            <w:r w:rsidRPr="00DD4065">
              <w:rPr>
                <w:rFonts w:cstheme="minorHAnsi"/>
                <w:sz w:val="16"/>
                <w:szCs w:val="16"/>
                <w:lang w:val="fr-BE"/>
              </w:rPr>
              <w:t>2014</w:t>
            </w:r>
          </w:p>
          <w:p w14:paraId="08F92446" w14:textId="1205188E" w:rsidR="007E02B6" w:rsidRPr="00DD4065" w:rsidRDefault="007E02B6" w:rsidP="0004008C">
            <w:pPr>
              <w:rPr>
                <w:rFonts w:cstheme="minorHAnsi"/>
                <w:sz w:val="16"/>
                <w:szCs w:val="16"/>
              </w:rPr>
            </w:pPr>
            <w:r w:rsidRPr="00DD4065">
              <w:rPr>
                <w:rFonts w:cstheme="minorHAnsi"/>
                <w:sz w:val="16"/>
                <w:szCs w:val="16"/>
                <w:lang w:val="fr-BE"/>
              </w:rPr>
              <w:fldChar w:fldCharType="begin" w:fldLock="1"/>
            </w:r>
            <w:r w:rsidR="00047C68">
              <w:rPr>
                <w:rFonts w:cstheme="minorHAnsi"/>
                <w:sz w:val="16"/>
                <w:szCs w:val="16"/>
                <w:lang w:val="fr-BE"/>
              </w:rPr>
              <w:instrText xml:space="preserve">ADDIN CSL_CITATION { "citationItems" : [ { "id" : "ITEM-1", "itemData" : { "DOI" : "10.1093/aje/kwt292", "ISSN" : "1476-6256", "PMID" : "24318278", "abstract" : "Sleep and sedentary and active behaviors are linked to cardiovascular disease risk biomarkers, and across a 24-hour day, increasing time in 1 behavior requires decreasing time in another. We explored associations of reallocating time to sleep, sedentary behavior, or active behaviors with biomarkers. Data (n = 2,185 full sample; n = 923 fasting subanalyses) from the cross-sectional 2005-2006 US National Health and Nutrition Examination Survey were analyzed. The amounts of time spent in sedentary behavior, light-intensity activity, and moderate-to-vigorous physical activity (MVPA) were derived from ActiGraph accelerometry (ActiGraph LLC, Pensacola, Florida), and respondents reported their sleep duration. Isotemporal substitution modeling indicated that, independent of potential confounders and time spent in other activities, beneficial associations (P &lt; 0.05) with cardiovascular disease risk biomarkers were associated with the reallocation of 30 minutes/day of sedentary time with equal time of either sleep (2.2% lower insulin and 2.0% lower homeostasis model assessment of \u03b2-cell function), light-intensity activity (1.9% lower triglycerides, 2.4% lower insulin, and 2.2% lower homeostasis model assessment of \u03b2-cell function), or MVPA (2.4% smaller waist circumference, 4.4% higher high-density lipoprotein cholesterol, 8.5% lower triglycerides, 1.7% lower glucose, 10.7% lower insulin, and 9.7% higher homeostasis model assessment of insulin sensitivity. These findings provide evidence that MVPA may be the most potent health-enhancing, time-dependent behavior, with additional benefit conferred from light-intensity activities and sleep duration when reallocated from sedentary time.", "author" : [ { "dropping-particle" : "", "family" : "Buman", "given" : "Matthew P", "non-dropping-particle" : "", "parse-names" : false, "suffix" : "" }, { "dropping-particle" : "", "family" : "Winkler", "given" : "Elisabeth A H", "non-dropping-particle" : "", "parse-names" : false, "suffix" : "" }, { "dropping-particle" : "", "family" : "Kurka", "given" : "Jonathan M", "non-dropping-particle" : "", "parse-names" : false, "suffix" : "" }, { "dropping-particle" : "", "family" : "Hekler", "given" </w:instrText>
            </w:r>
            <w:r w:rsidR="00047C68" w:rsidRPr="00047C68">
              <w:rPr>
                <w:rFonts w:cstheme="minorHAnsi"/>
                <w:sz w:val="16"/>
                <w:szCs w:val="16"/>
              </w:rPr>
              <w:instrText>: "Eric B", "non-dropping-particle" : "", "parse-names" : false, "suffix" : "" }, { "dropping-particle" : "", "family" : "Baldwin", "given" : "Carol M", "non-dropping-particle" : "", "parse-names" : false, "suffix" : "" }, { "dropping-particle" : "", "family" : "Owen", "given" : "Neville", "non-dropping-particle" : "", "parse-names" : false, "suffix" : "" }, { "dropping-particle" : "", "family" : "Ainsworth", "given" : "Barbara E", "non-dropping-particle" : "", "parse-names" : false, "suffix" : "" }, { "dropping-particle" : "", "family" : "Healy", "given" : "Genevieve N", "non-dropping-particle" : "", "parse-names" : false, "suffix" : "" }, { "dropping-particle" : "", "family" : "Gardiner", "given" : "Paul A", "non-dropping-particle" : "", "parse-names" : false, "suffix" : "" } ], "container-title" : "American journal of epidemiology", "id" : "ITEM-1", "issue" : "3", "issued" : { "date-parts" : [ [ "2014", "2", "1" ] ] }, "page" : "323-34", "title" : "Reallocating time to sleep, sedentary behaviors, or active behaviors: associations with cardiovascular disease risk biomarkers, NHANES 2005-2006.", "type" : "article-journal", "volume" : "179" }, "uris" : [ "http://www.mendeley.com/documents/?uuid=5f57657f-d74a-458f-8744-81e15a9741a6" ] } ], "mendeley" : { "formattedCitation" : "[29]", "plainTextFormattedCitation" : "[29]", "previouslyFormattedCitation" : "[29]" }, "properties" : {  }, "schema" : "https://github.com/citation-style-language/schema/raw/master/csl-citation.json" }</w:instrText>
            </w:r>
            <w:r w:rsidRPr="00DD4065">
              <w:rPr>
                <w:rFonts w:cstheme="minorHAnsi"/>
                <w:sz w:val="16"/>
                <w:szCs w:val="16"/>
                <w:lang w:val="fr-BE"/>
              </w:rPr>
              <w:fldChar w:fldCharType="separate"/>
            </w:r>
            <w:r w:rsidR="00047C68" w:rsidRPr="00047C68">
              <w:rPr>
                <w:rFonts w:cstheme="minorHAnsi"/>
                <w:noProof/>
                <w:sz w:val="16"/>
                <w:szCs w:val="16"/>
              </w:rPr>
              <w:t>[29]</w:t>
            </w:r>
            <w:r w:rsidRPr="00DD4065">
              <w:rPr>
                <w:rFonts w:cstheme="minorHAnsi"/>
                <w:sz w:val="16"/>
                <w:szCs w:val="16"/>
                <w:lang w:val="fr-BE"/>
              </w:rPr>
              <w:fldChar w:fldCharType="end"/>
            </w:r>
            <w:r w:rsidRPr="00DD4065">
              <w:rPr>
                <w:rFonts w:cstheme="minorHAnsi"/>
                <w:sz w:val="16"/>
                <w:szCs w:val="16"/>
              </w:rPr>
              <w:t xml:space="preserve"> </w:t>
            </w:r>
          </w:p>
          <w:p w14:paraId="58F13E4F" w14:textId="77777777" w:rsidR="007E02B6" w:rsidRPr="00DD4065" w:rsidRDefault="007E02B6" w:rsidP="0004008C">
            <w:pPr>
              <w:rPr>
                <w:rFonts w:cstheme="minorHAnsi"/>
                <w:sz w:val="16"/>
                <w:szCs w:val="16"/>
              </w:rPr>
            </w:pPr>
            <w:r w:rsidRPr="00DD4065">
              <w:rPr>
                <w:rFonts w:cstheme="minorHAnsi"/>
                <w:sz w:val="16"/>
                <w:szCs w:val="16"/>
              </w:rPr>
              <w:t>USA</w:t>
            </w:r>
          </w:p>
        </w:tc>
        <w:tc>
          <w:tcPr>
            <w:tcW w:w="1984" w:type="dxa"/>
          </w:tcPr>
          <w:p w14:paraId="39F05556" w14:textId="77777777" w:rsidR="007E02B6" w:rsidRPr="00DD4065" w:rsidRDefault="007E02B6" w:rsidP="0004008C">
            <w:pPr>
              <w:rPr>
                <w:rFonts w:cstheme="minorHAnsi"/>
                <w:sz w:val="16"/>
                <w:szCs w:val="16"/>
              </w:rPr>
            </w:pPr>
            <w:r w:rsidRPr="00DD4065">
              <w:rPr>
                <w:rFonts w:cstheme="minorHAnsi"/>
                <w:sz w:val="16"/>
                <w:szCs w:val="16"/>
              </w:rPr>
              <w:t>Noninstitutionalized civilians N=2 185 (fasting subsample: n=923)</w:t>
            </w:r>
          </w:p>
          <w:p w14:paraId="540688A7" w14:textId="77777777" w:rsidR="007E02B6" w:rsidRPr="00DD4065" w:rsidRDefault="007E02B6" w:rsidP="0004008C">
            <w:pPr>
              <w:rPr>
                <w:rFonts w:cstheme="minorHAnsi"/>
                <w:sz w:val="16"/>
                <w:szCs w:val="16"/>
              </w:rPr>
            </w:pPr>
            <w:r w:rsidRPr="00DD4065">
              <w:rPr>
                <w:rFonts w:cstheme="minorHAnsi"/>
                <w:sz w:val="16"/>
                <w:szCs w:val="16"/>
              </w:rPr>
              <w:t>NHANES</w:t>
            </w:r>
          </w:p>
          <w:p w14:paraId="19B5424A" w14:textId="77777777" w:rsidR="007E02B6" w:rsidRPr="00DD4065" w:rsidRDefault="007E02B6" w:rsidP="0004008C">
            <w:pPr>
              <w:rPr>
                <w:rFonts w:cstheme="minorHAnsi"/>
                <w:sz w:val="16"/>
                <w:szCs w:val="16"/>
              </w:rPr>
            </w:pPr>
          </w:p>
          <w:p w14:paraId="59BCDFA2" w14:textId="77777777" w:rsidR="007E02B6" w:rsidRPr="00DD4065" w:rsidRDefault="007E02B6" w:rsidP="0004008C">
            <w:pPr>
              <w:rPr>
                <w:rFonts w:cstheme="minorHAnsi"/>
                <w:sz w:val="16"/>
                <w:szCs w:val="16"/>
              </w:rPr>
            </w:pPr>
          </w:p>
        </w:tc>
        <w:tc>
          <w:tcPr>
            <w:tcW w:w="2268" w:type="dxa"/>
          </w:tcPr>
          <w:p w14:paraId="3DDC2005" w14:textId="77777777" w:rsidR="007E02B6" w:rsidRPr="00DD4065" w:rsidRDefault="007E02B6" w:rsidP="0004008C">
            <w:pPr>
              <w:rPr>
                <w:rFonts w:cstheme="minorHAnsi"/>
                <w:sz w:val="16"/>
                <w:szCs w:val="16"/>
              </w:rPr>
            </w:pPr>
            <w:proofErr w:type="spellStart"/>
            <w:r w:rsidRPr="00DD4065">
              <w:rPr>
                <w:rFonts w:cstheme="minorHAnsi"/>
                <w:sz w:val="16"/>
                <w:szCs w:val="16"/>
              </w:rPr>
              <w:t>Actigraph</w:t>
            </w:r>
            <w:proofErr w:type="spellEnd"/>
            <w:r w:rsidRPr="00DD4065">
              <w:rPr>
                <w:rFonts w:cstheme="minorHAnsi"/>
                <w:sz w:val="16"/>
                <w:szCs w:val="16"/>
              </w:rPr>
              <w:t xml:space="preserve"> accelerometer (</w:t>
            </w:r>
            <w:proofErr w:type="spellStart"/>
            <w:r w:rsidRPr="00DD4065">
              <w:rPr>
                <w:rFonts w:cstheme="minorHAnsi"/>
                <w:sz w:val="16"/>
                <w:szCs w:val="16"/>
              </w:rPr>
              <w:t>Freedson</w:t>
            </w:r>
            <w:proofErr w:type="spellEnd"/>
            <w:r w:rsidRPr="00DD4065">
              <w:rPr>
                <w:rFonts w:cstheme="minorHAnsi"/>
                <w:sz w:val="16"/>
                <w:szCs w:val="16"/>
              </w:rPr>
              <w:t xml:space="preserve"> </w:t>
            </w:r>
            <w:proofErr w:type="spellStart"/>
            <w:r w:rsidRPr="00DD4065">
              <w:rPr>
                <w:rFonts w:cstheme="minorHAnsi"/>
                <w:sz w:val="16"/>
                <w:szCs w:val="16"/>
              </w:rPr>
              <w:t>cutpoints</w:t>
            </w:r>
            <w:proofErr w:type="spellEnd"/>
            <w:r w:rsidRPr="00DD4065">
              <w:rPr>
                <w:rFonts w:cstheme="minorHAnsi"/>
                <w:sz w:val="16"/>
                <w:szCs w:val="16"/>
              </w:rPr>
              <w:t>)</w:t>
            </w:r>
          </w:p>
          <w:p w14:paraId="40C5354F" w14:textId="77777777" w:rsidR="007E02B6" w:rsidRPr="00DD4065" w:rsidRDefault="007E02B6" w:rsidP="0004008C">
            <w:pPr>
              <w:rPr>
                <w:rFonts w:cstheme="minorHAnsi"/>
                <w:sz w:val="16"/>
                <w:szCs w:val="16"/>
              </w:rPr>
            </w:pPr>
          </w:p>
          <w:p w14:paraId="689AFB34" w14:textId="77777777" w:rsidR="007E02B6" w:rsidRPr="00DD4065" w:rsidRDefault="007E02B6" w:rsidP="0004008C">
            <w:pPr>
              <w:rPr>
                <w:rFonts w:cstheme="minorHAnsi"/>
                <w:sz w:val="16"/>
                <w:szCs w:val="16"/>
              </w:rPr>
            </w:pPr>
            <w:r w:rsidRPr="00DD4065">
              <w:rPr>
                <w:rFonts w:cstheme="minorHAnsi"/>
                <w:sz w:val="16"/>
                <w:szCs w:val="16"/>
              </w:rPr>
              <w:t>30 minutes/day units</w:t>
            </w:r>
          </w:p>
        </w:tc>
        <w:tc>
          <w:tcPr>
            <w:tcW w:w="1701" w:type="dxa"/>
          </w:tcPr>
          <w:p w14:paraId="1CA3DC20" w14:textId="77777777" w:rsidR="007E02B6" w:rsidRPr="00DD4065" w:rsidRDefault="007E02B6" w:rsidP="0004008C">
            <w:pPr>
              <w:rPr>
                <w:rFonts w:cstheme="minorHAnsi"/>
                <w:sz w:val="16"/>
                <w:szCs w:val="16"/>
              </w:rPr>
            </w:pPr>
            <w:r w:rsidRPr="00DD4065">
              <w:rPr>
                <w:rFonts w:cstheme="minorHAnsi"/>
                <w:sz w:val="16"/>
                <w:szCs w:val="16"/>
              </w:rPr>
              <w:t>SBP, DBP, HDL cholesterol, C-reactive protein, LDL cholesterol (fasting subsample), triglycerides (fasting subsample), plasma glucose (fasting subsample), insulin (fasting subsample)</w:t>
            </w:r>
          </w:p>
        </w:tc>
        <w:tc>
          <w:tcPr>
            <w:tcW w:w="1984" w:type="dxa"/>
          </w:tcPr>
          <w:p w14:paraId="5540701F" w14:textId="77777777" w:rsidR="007E02B6" w:rsidRPr="00DD4065" w:rsidRDefault="007E02B6" w:rsidP="0004008C">
            <w:pPr>
              <w:rPr>
                <w:rFonts w:cstheme="minorHAnsi"/>
                <w:sz w:val="16"/>
                <w:szCs w:val="16"/>
              </w:rPr>
            </w:pPr>
            <w:r w:rsidRPr="00DD4065">
              <w:rPr>
                <w:rFonts w:cstheme="minorHAnsi"/>
                <w:sz w:val="16"/>
                <w:szCs w:val="16"/>
              </w:rPr>
              <w:t xml:space="preserve">Single &amp; partition models, </w:t>
            </w:r>
            <w:proofErr w:type="spellStart"/>
            <w:r w:rsidRPr="00DD4065">
              <w:rPr>
                <w:rFonts w:cstheme="minorHAnsi"/>
                <w:sz w:val="16"/>
                <w:szCs w:val="16"/>
              </w:rPr>
              <w:t>isotemporal</w:t>
            </w:r>
            <w:proofErr w:type="spellEnd"/>
            <w:r w:rsidRPr="00DD4065">
              <w:rPr>
                <w:rFonts w:cstheme="minorHAnsi"/>
                <w:sz w:val="16"/>
                <w:szCs w:val="16"/>
              </w:rPr>
              <w:t xml:space="preserve"> substitution models, interaction analyses</w:t>
            </w:r>
          </w:p>
          <w:p w14:paraId="241A2D74" w14:textId="77777777" w:rsidR="007E02B6" w:rsidRPr="00DD4065" w:rsidRDefault="007E02B6" w:rsidP="0004008C">
            <w:pPr>
              <w:rPr>
                <w:rFonts w:cstheme="minorHAnsi"/>
                <w:sz w:val="16"/>
                <w:szCs w:val="16"/>
              </w:rPr>
            </w:pPr>
          </w:p>
          <w:p w14:paraId="1B4E8CF7" w14:textId="77777777" w:rsidR="007E02B6" w:rsidRPr="00DD4065" w:rsidRDefault="007E02B6" w:rsidP="0004008C">
            <w:pPr>
              <w:rPr>
                <w:rFonts w:cstheme="minorHAnsi"/>
                <w:sz w:val="16"/>
                <w:szCs w:val="16"/>
              </w:rPr>
            </w:pPr>
            <w:r w:rsidRPr="00DD4065">
              <w:rPr>
                <w:rFonts w:cstheme="minorHAnsi"/>
                <w:sz w:val="16"/>
                <w:szCs w:val="16"/>
              </w:rPr>
              <w:t>Age, sex, , race/ethnicity</w:t>
            </w:r>
          </w:p>
        </w:tc>
        <w:tc>
          <w:tcPr>
            <w:tcW w:w="2694" w:type="dxa"/>
          </w:tcPr>
          <w:p w14:paraId="2F82A0B2" w14:textId="77777777" w:rsidR="007E02B6" w:rsidRPr="00DD4065" w:rsidRDefault="007E02B6" w:rsidP="0004008C">
            <w:pPr>
              <w:rPr>
                <w:rFonts w:cstheme="minorHAnsi"/>
                <w:bCs/>
                <w:sz w:val="16"/>
                <w:szCs w:val="16"/>
              </w:rPr>
            </w:pPr>
            <w:r w:rsidRPr="00DD4065">
              <w:rPr>
                <w:rFonts w:cstheme="minorHAnsi"/>
                <w:bCs/>
                <w:sz w:val="16"/>
                <w:szCs w:val="16"/>
              </w:rPr>
              <w:t xml:space="preserve">Results from </w:t>
            </w:r>
            <w:proofErr w:type="spellStart"/>
            <w:r w:rsidRPr="00DD4065">
              <w:rPr>
                <w:rFonts w:cstheme="minorHAnsi"/>
                <w:bCs/>
                <w:sz w:val="16"/>
                <w:szCs w:val="16"/>
              </w:rPr>
              <w:t>isotemporal</w:t>
            </w:r>
            <w:proofErr w:type="spellEnd"/>
            <w:r w:rsidRPr="00DD4065">
              <w:rPr>
                <w:rFonts w:cstheme="minorHAnsi"/>
                <w:bCs/>
                <w:sz w:val="16"/>
                <w:szCs w:val="16"/>
              </w:rPr>
              <w:t xml:space="preserve"> substitution regression model</w:t>
            </w:r>
          </w:p>
          <w:p w14:paraId="415B92A6" w14:textId="77777777" w:rsidR="007E02B6" w:rsidRPr="00DD4065" w:rsidRDefault="007E02B6" w:rsidP="0004008C">
            <w:pPr>
              <w:rPr>
                <w:rFonts w:cstheme="minorHAnsi"/>
                <w:bCs/>
                <w:sz w:val="16"/>
                <w:szCs w:val="16"/>
              </w:rPr>
            </w:pPr>
          </w:p>
          <w:p w14:paraId="7115B6CE" w14:textId="77777777" w:rsidR="007E02B6" w:rsidRPr="00DD4065" w:rsidRDefault="007E02B6" w:rsidP="0004008C">
            <w:pPr>
              <w:rPr>
                <w:rFonts w:cstheme="minorHAnsi"/>
                <w:bCs/>
                <w:sz w:val="16"/>
                <w:szCs w:val="16"/>
              </w:rPr>
            </w:pPr>
            <w:r w:rsidRPr="00DD4065">
              <w:rPr>
                <w:rFonts w:cstheme="minorHAnsi"/>
                <w:bCs/>
                <w:sz w:val="16"/>
                <w:szCs w:val="16"/>
              </w:rPr>
              <w:t>HDL cholesterol (SB to LIPA): RR=1.003</w:t>
            </w:r>
          </w:p>
          <w:p w14:paraId="6912E822" w14:textId="77777777" w:rsidR="007E02B6" w:rsidRPr="00DD4065" w:rsidRDefault="007E02B6" w:rsidP="0004008C">
            <w:pPr>
              <w:rPr>
                <w:rFonts w:cstheme="minorHAnsi"/>
                <w:bCs/>
                <w:sz w:val="16"/>
                <w:szCs w:val="16"/>
              </w:rPr>
            </w:pPr>
          </w:p>
          <w:p w14:paraId="15603E64" w14:textId="77777777" w:rsidR="007E02B6" w:rsidRPr="00DD4065" w:rsidRDefault="007E02B6" w:rsidP="0004008C">
            <w:pPr>
              <w:rPr>
                <w:rFonts w:cstheme="minorHAnsi"/>
                <w:bCs/>
                <w:sz w:val="16"/>
                <w:szCs w:val="16"/>
              </w:rPr>
            </w:pPr>
            <w:r w:rsidRPr="00DD4065">
              <w:rPr>
                <w:rFonts w:cstheme="minorHAnsi"/>
                <w:bCs/>
                <w:sz w:val="16"/>
                <w:szCs w:val="16"/>
              </w:rPr>
              <w:t>Triglycerides (SB to LIPA): RR=0.981</w:t>
            </w:r>
          </w:p>
          <w:p w14:paraId="2846343B" w14:textId="77777777" w:rsidR="007E02B6" w:rsidRPr="00DD4065" w:rsidRDefault="007E02B6" w:rsidP="0004008C">
            <w:pPr>
              <w:rPr>
                <w:rFonts w:cstheme="minorHAnsi"/>
                <w:bCs/>
                <w:sz w:val="16"/>
                <w:szCs w:val="16"/>
              </w:rPr>
            </w:pPr>
          </w:p>
          <w:p w14:paraId="284E943A" w14:textId="77777777" w:rsidR="007E02B6" w:rsidRPr="00DD4065" w:rsidRDefault="007E02B6" w:rsidP="0004008C">
            <w:pPr>
              <w:rPr>
                <w:rFonts w:cstheme="minorHAnsi"/>
                <w:bCs/>
                <w:sz w:val="16"/>
                <w:szCs w:val="16"/>
              </w:rPr>
            </w:pPr>
            <w:r w:rsidRPr="00DD4065">
              <w:rPr>
                <w:rFonts w:cstheme="minorHAnsi"/>
                <w:bCs/>
                <w:sz w:val="16"/>
                <w:szCs w:val="16"/>
              </w:rPr>
              <w:t>Insulin (SB to LIPA):</w:t>
            </w:r>
          </w:p>
          <w:p w14:paraId="699931E9" w14:textId="77777777" w:rsidR="007E02B6" w:rsidRPr="00DD4065" w:rsidRDefault="007E02B6" w:rsidP="0004008C">
            <w:pPr>
              <w:rPr>
                <w:rFonts w:cstheme="minorHAnsi"/>
                <w:bCs/>
                <w:sz w:val="16"/>
                <w:szCs w:val="16"/>
              </w:rPr>
            </w:pPr>
            <w:r w:rsidRPr="00DD4065">
              <w:rPr>
                <w:rFonts w:cstheme="minorHAnsi"/>
                <w:bCs/>
                <w:sz w:val="16"/>
                <w:szCs w:val="16"/>
              </w:rPr>
              <w:t>RR=0.976</w:t>
            </w:r>
          </w:p>
        </w:tc>
        <w:tc>
          <w:tcPr>
            <w:tcW w:w="2835" w:type="dxa"/>
          </w:tcPr>
          <w:p w14:paraId="351CA45E" w14:textId="77777777" w:rsidR="007E02B6" w:rsidRPr="00DD4065" w:rsidRDefault="007E02B6" w:rsidP="0004008C">
            <w:pPr>
              <w:rPr>
                <w:rFonts w:cstheme="minorHAnsi"/>
                <w:sz w:val="16"/>
                <w:szCs w:val="16"/>
              </w:rPr>
            </w:pPr>
            <w:r w:rsidRPr="00DD4065">
              <w:rPr>
                <w:rFonts w:cstheme="minorHAnsi"/>
                <w:sz w:val="16"/>
                <w:szCs w:val="16"/>
              </w:rPr>
              <w:t>Reallocating SB to LIPA is associated with a reduced CVD risk profile</w:t>
            </w:r>
          </w:p>
        </w:tc>
        <w:tc>
          <w:tcPr>
            <w:tcW w:w="992" w:type="dxa"/>
          </w:tcPr>
          <w:p w14:paraId="26DA7321" w14:textId="77777777" w:rsidR="007E02B6" w:rsidRPr="00DD4065" w:rsidRDefault="007E02B6" w:rsidP="0004008C">
            <w:pPr>
              <w:rPr>
                <w:rFonts w:cstheme="minorHAnsi"/>
                <w:sz w:val="16"/>
                <w:szCs w:val="16"/>
              </w:rPr>
            </w:pPr>
            <w:r w:rsidRPr="00DD4065">
              <w:rPr>
                <w:rFonts w:cstheme="minorHAnsi"/>
                <w:sz w:val="16"/>
                <w:szCs w:val="16"/>
              </w:rPr>
              <w:t>63</w:t>
            </w:r>
          </w:p>
        </w:tc>
      </w:tr>
      <w:tr w:rsidR="007E02B6" w:rsidRPr="00DD4065" w14:paraId="7F6816E7" w14:textId="77777777" w:rsidTr="0004008C">
        <w:trPr>
          <w:trHeight w:val="2657"/>
        </w:trPr>
        <w:tc>
          <w:tcPr>
            <w:tcW w:w="1101" w:type="dxa"/>
          </w:tcPr>
          <w:p w14:paraId="29B7E61F" w14:textId="77777777" w:rsidR="007E02B6" w:rsidRPr="00DD4065" w:rsidRDefault="007E02B6" w:rsidP="0004008C">
            <w:pPr>
              <w:rPr>
                <w:rFonts w:cstheme="minorHAnsi"/>
                <w:sz w:val="16"/>
                <w:szCs w:val="16"/>
              </w:rPr>
            </w:pPr>
            <w:r w:rsidRPr="00DD4065">
              <w:rPr>
                <w:rFonts w:cstheme="minorHAnsi"/>
                <w:sz w:val="16"/>
                <w:szCs w:val="16"/>
              </w:rPr>
              <w:t>Chastin et al.</w:t>
            </w:r>
          </w:p>
          <w:p w14:paraId="0F03F9EC" w14:textId="77777777" w:rsidR="007E02B6" w:rsidRPr="00DD4065" w:rsidRDefault="007E02B6" w:rsidP="0004008C">
            <w:pPr>
              <w:rPr>
                <w:rFonts w:cstheme="minorHAnsi"/>
                <w:sz w:val="16"/>
                <w:szCs w:val="16"/>
              </w:rPr>
            </w:pPr>
            <w:r w:rsidRPr="00DD4065">
              <w:rPr>
                <w:rFonts w:cstheme="minorHAnsi"/>
                <w:sz w:val="16"/>
                <w:szCs w:val="16"/>
              </w:rPr>
              <w:t>2015</w:t>
            </w:r>
          </w:p>
          <w:p w14:paraId="2697913A" w14:textId="33EF05ED" w:rsidR="007E02B6" w:rsidRPr="00DD4065" w:rsidRDefault="007E02B6" w:rsidP="0004008C">
            <w:pPr>
              <w:rPr>
                <w:rFonts w:cstheme="minorHAnsi"/>
                <w:sz w:val="16"/>
                <w:szCs w:val="16"/>
              </w:rPr>
            </w:pPr>
            <w:r w:rsidRPr="00DD4065">
              <w:rPr>
                <w:rFonts w:cstheme="minorHAnsi"/>
                <w:sz w:val="16"/>
                <w:szCs w:val="16"/>
              </w:rPr>
              <w:fldChar w:fldCharType="begin" w:fldLock="1"/>
            </w:r>
            <w:r w:rsidR="00047C68">
              <w:rPr>
                <w:rFonts w:cstheme="minorHAnsi"/>
                <w:sz w:val="16"/>
                <w:szCs w:val="16"/>
              </w:rPr>
              <w:instrText>ADDIN CSL_CITATION { "citationItems" : [ { "id" : "ITEM-1", "itemData" : { "DOI" : "10.1371/journal.pone.0139984", "ISSN" : "1932-6203", "author" : [ { "dropping-particle" : "", "family" : "Chastin", "given" : "Sebastien F. M.", "non-dropping-particle" : "", "parse-names" : false, "suffix" : "" }, { "dropping-particle" : "", "family" : "Palarea-Albaladejo", "given" : "Javier", "non-dropping-particle" : "", "parse-names" : false, "suffix" : "" }, { "dropping-particle" : "", "family" : "Dontje", "given" : "Manon L.", "non-dropping-particle" : "", "parse-names" : false, "suffix" : "" }, { "dropping-particle" : "", "family" : "Skelton", "given" : "Dawn A.", "non-dropping-particle" : "", "parse-names" : false, "suffix" : "" } ], "container-title" : "PLOS ONE", "editor" : [ { "dropping-particle" : "", "family" : "Devaney", "given" : "Joseph", "non-dropping-particle" : "", "parse-names" : false, "suffix" : "" } ], "id" : "ITEM-1", "issue" : "10", "issued" : { "date-parts" : [ [ "2015", "10", "13" ] ] }, "page" : "e0139984", "publisher" : "Public Library of Science", "title" : "Combined Effects of Time Spent in Physical Activity, Sedentary Behaviors and Sleep on Obesity and Cardio-Metabolic Health Markers: A Novel Compositional Data Analysis Approach", "type" : "article-journal", "volume" : "10" }, "uris" : [ "http://www.mendeley.com/documents/?uuid=e55bb29b-8a5c-4bcc-8400-298e88587d3f" ] } ], "mendeley" : { "formattedCitation" : "[30]", "plainTextFormattedCitation" : "[30]", "previouslyFormattedCitation" : "[30]" }, "properties" : {  }, "schema" : "https://github.com/citation-style-language/schema/raw/master/csl-citation.json" }</w:instrText>
            </w:r>
            <w:r w:rsidRPr="00DD4065">
              <w:rPr>
                <w:rFonts w:cstheme="minorHAnsi"/>
                <w:sz w:val="16"/>
                <w:szCs w:val="16"/>
              </w:rPr>
              <w:fldChar w:fldCharType="separate"/>
            </w:r>
            <w:r w:rsidR="00047C68" w:rsidRPr="00047C68">
              <w:rPr>
                <w:rFonts w:cstheme="minorHAnsi"/>
                <w:noProof/>
                <w:sz w:val="16"/>
                <w:szCs w:val="16"/>
              </w:rPr>
              <w:t>[30]</w:t>
            </w:r>
            <w:r w:rsidRPr="00DD4065">
              <w:rPr>
                <w:rFonts w:cstheme="minorHAnsi"/>
                <w:sz w:val="16"/>
                <w:szCs w:val="16"/>
              </w:rPr>
              <w:fldChar w:fldCharType="end"/>
            </w:r>
          </w:p>
          <w:p w14:paraId="1FAB2448" w14:textId="77777777" w:rsidR="007E02B6" w:rsidRPr="00DD4065" w:rsidRDefault="007E02B6" w:rsidP="0004008C">
            <w:pPr>
              <w:rPr>
                <w:rFonts w:cstheme="minorHAnsi"/>
                <w:sz w:val="16"/>
                <w:szCs w:val="16"/>
              </w:rPr>
            </w:pPr>
            <w:r w:rsidRPr="00DD4065">
              <w:rPr>
                <w:rFonts w:cstheme="minorHAnsi"/>
                <w:sz w:val="16"/>
                <w:szCs w:val="16"/>
              </w:rPr>
              <w:t>USA</w:t>
            </w:r>
          </w:p>
        </w:tc>
        <w:tc>
          <w:tcPr>
            <w:tcW w:w="1984" w:type="dxa"/>
          </w:tcPr>
          <w:p w14:paraId="039B9934" w14:textId="77777777" w:rsidR="007E02B6" w:rsidRPr="00DD4065" w:rsidRDefault="007E02B6" w:rsidP="0004008C">
            <w:pPr>
              <w:rPr>
                <w:rFonts w:cstheme="minorHAnsi"/>
                <w:sz w:val="16"/>
                <w:szCs w:val="16"/>
              </w:rPr>
            </w:pPr>
            <w:r w:rsidRPr="00DD4065">
              <w:rPr>
                <w:rFonts w:cstheme="minorHAnsi"/>
                <w:sz w:val="16"/>
                <w:szCs w:val="16"/>
              </w:rPr>
              <w:t xml:space="preserve">Adults </w:t>
            </w:r>
          </w:p>
          <w:p w14:paraId="03511877" w14:textId="77777777" w:rsidR="007E02B6" w:rsidRPr="00DD4065" w:rsidRDefault="007E02B6" w:rsidP="0004008C">
            <w:pPr>
              <w:rPr>
                <w:rFonts w:cstheme="minorHAnsi"/>
                <w:sz w:val="16"/>
                <w:szCs w:val="16"/>
              </w:rPr>
            </w:pPr>
            <w:r w:rsidRPr="00DD4065">
              <w:rPr>
                <w:rFonts w:cstheme="minorHAnsi"/>
                <w:sz w:val="16"/>
                <w:szCs w:val="16"/>
              </w:rPr>
              <w:t>N=1 937</w:t>
            </w:r>
          </w:p>
          <w:p w14:paraId="59244606" w14:textId="77777777" w:rsidR="007E02B6" w:rsidRPr="00DD4065" w:rsidRDefault="007E02B6" w:rsidP="0004008C">
            <w:pPr>
              <w:rPr>
                <w:rFonts w:cstheme="minorHAnsi"/>
                <w:sz w:val="16"/>
                <w:szCs w:val="16"/>
              </w:rPr>
            </w:pPr>
            <w:r w:rsidRPr="00DD4065">
              <w:rPr>
                <w:rFonts w:cstheme="minorHAnsi"/>
                <w:sz w:val="16"/>
                <w:szCs w:val="16"/>
              </w:rPr>
              <w:t>NHANES (National and Health and Nutrition Examination Survey) 2005-2006 cycle</w:t>
            </w:r>
          </w:p>
          <w:p w14:paraId="5F9F483F" w14:textId="77777777" w:rsidR="007E02B6" w:rsidRPr="00DD4065" w:rsidRDefault="007E02B6" w:rsidP="0004008C">
            <w:pPr>
              <w:rPr>
                <w:rFonts w:cstheme="minorHAnsi"/>
                <w:sz w:val="16"/>
                <w:szCs w:val="16"/>
              </w:rPr>
            </w:pPr>
          </w:p>
          <w:p w14:paraId="7CA37139" w14:textId="77777777" w:rsidR="007E02B6" w:rsidRPr="00DD4065" w:rsidRDefault="007E02B6" w:rsidP="0004008C">
            <w:pPr>
              <w:rPr>
                <w:rFonts w:cstheme="minorHAnsi"/>
                <w:sz w:val="16"/>
                <w:szCs w:val="16"/>
              </w:rPr>
            </w:pPr>
          </w:p>
        </w:tc>
        <w:tc>
          <w:tcPr>
            <w:tcW w:w="2268" w:type="dxa"/>
          </w:tcPr>
          <w:p w14:paraId="253B9DD5" w14:textId="77777777" w:rsidR="007E02B6" w:rsidRPr="00DD4065" w:rsidRDefault="007E02B6" w:rsidP="0004008C">
            <w:pPr>
              <w:rPr>
                <w:rFonts w:cstheme="minorHAnsi"/>
                <w:sz w:val="16"/>
                <w:szCs w:val="16"/>
              </w:rPr>
            </w:pPr>
            <w:proofErr w:type="spellStart"/>
            <w:r w:rsidRPr="00DD4065">
              <w:rPr>
                <w:rFonts w:cstheme="minorHAnsi"/>
                <w:sz w:val="16"/>
                <w:szCs w:val="16"/>
              </w:rPr>
              <w:t>ActiGraph</w:t>
            </w:r>
            <w:proofErr w:type="spellEnd"/>
            <w:r w:rsidRPr="00DD4065">
              <w:rPr>
                <w:rFonts w:cstheme="minorHAnsi"/>
                <w:sz w:val="16"/>
                <w:szCs w:val="16"/>
              </w:rPr>
              <w:t xml:space="preserve"> accelerometer: 1min epoch, 7 days wear (include if 5 days of at least 10h). </w:t>
            </w:r>
          </w:p>
          <w:p w14:paraId="7B22AD3F" w14:textId="77777777" w:rsidR="007E02B6" w:rsidRPr="00DD4065" w:rsidRDefault="007E02B6" w:rsidP="0004008C">
            <w:pPr>
              <w:rPr>
                <w:rFonts w:cstheme="minorHAnsi"/>
                <w:sz w:val="16"/>
                <w:szCs w:val="16"/>
              </w:rPr>
            </w:pPr>
          </w:p>
          <w:p w14:paraId="7C5D44EA" w14:textId="77777777" w:rsidR="007E02B6" w:rsidRPr="00DD4065" w:rsidRDefault="007E02B6" w:rsidP="0004008C">
            <w:pPr>
              <w:rPr>
                <w:rFonts w:cstheme="minorHAnsi"/>
                <w:sz w:val="16"/>
                <w:szCs w:val="16"/>
              </w:rPr>
            </w:pPr>
            <w:r w:rsidRPr="00DD4065">
              <w:rPr>
                <w:rFonts w:cstheme="minorHAnsi"/>
                <w:sz w:val="16"/>
                <w:szCs w:val="16"/>
              </w:rPr>
              <w:t>LIPA 100-1951 counts/min.</w:t>
            </w:r>
          </w:p>
        </w:tc>
        <w:tc>
          <w:tcPr>
            <w:tcW w:w="1701" w:type="dxa"/>
          </w:tcPr>
          <w:p w14:paraId="2129CF1A" w14:textId="77777777" w:rsidR="007E02B6" w:rsidRPr="00DD4065" w:rsidRDefault="007E02B6" w:rsidP="0004008C">
            <w:pPr>
              <w:rPr>
                <w:rFonts w:cstheme="minorHAnsi"/>
                <w:sz w:val="16"/>
                <w:szCs w:val="16"/>
              </w:rPr>
            </w:pPr>
            <w:r w:rsidRPr="00DD4065">
              <w:rPr>
                <w:rFonts w:cstheme="minorHAnsi"/>
                <w:sz w:val="16"/>
                <w:szCs w:val="16"/>
              </w:rPr>
              <w:t>Cardio-metabolic markers:</w:t>
            </w:r>
          </w:p>
          <w:p w14:paraId="5BFAE94B" w14:textId="77777777" w:rsidR="007E02B6" w:rsidRPr="00DD4065" w:rsidRDefault="007E02B6" w:rsidP="0004008C">
            <w:pPr>
              <w:rPr>
                <w:rFonts w:cstheme="minorHAnsi"/>
                <w:sz w:val="16"/>
                <w:szCs w:val="16"/>
              </w:rPr>
            </w:pPr>
            <w:r w:rsidRPr="00DD4065">
              <w:rPr>
                <w:rFonts w:cstheme="minorHAnsi"/>
                <w:sz w:val="16"/>
                <w:szCs w:val="16"/>
              </w:rPr>
              <w:t xml:space="preserve">BMI; waist circumference; </w:t>
            </w:r>
            <w:proofErr w:type="spellStart"/>
            <w:r w:rsidRPr="00DD4065">
              <w:rPr>
                <w:rFonts w:cstheme="minorHAnsi"/>
                <w:sz w:val="16"/>
                <w:szCs w:val="16"/>
              </w:rPr>
              <w:t>systllic</w:t>
            </w:r>
            <w:proofErr w:type="spellEnd"/>
            <w:r w:rsidRPr="00DD4065">
              <w:rPr>
                <w:rFonts w:cstheme="minorHAnsi"/>
                <w:sz w:val="16"/>
                <w:szCs w:val="16"/>
              </w:rPr>
              <w:t xml:space="preserve"> blood pressure; diastolic blood pressure; HDL cholesterol; LDL cholesterol; triglycerides; C-reactive </w:t>
            </w:r>
            <w:proofErr w:type="spellStart"/>
            <w:r w:rsidRPr="00DD4065">
              <w:rPr>
                <w:rFonts w:cstheme="minorHAnsi"/>
                <w:sz w:val="16"/>
                <w:szCs w:val="16"/>
              </w:rPr>
              <w:t>prtein</w:t>
            </w:r>
            <w:proofErr w:type="spellEnd"/>
            <w:r w:rsidRPr="00DD4065">
              <w:rPr>
                <w:rFonts w:cstheme="minorHAnsi"/>
                <w:sz w:val="16"/>
                <w:szCs w:val="16"/>
              </w:rPr>
              <w:t>; plasma glucose; plasma insulin; HOMA</w:t>
            </w:r>
          </w:p>
        </w:tc>
        <w:tc>
          <w:tcPr>
            <w:tcW w:w="1984" w:type="dxa"/>
          </w:tcPr>
          <w:p w14:paraId="43D4BBB6" w14:textId="77777777" w:rsidR="007E02B6" w:rsidRPr="00DD4065" w:rsidRDefault="007E02B6" w:rsidP="0004008C">
            <w:pPr>
              <w:rPr>
                <w:rFonts w:cstheme="minorHAnsi"/>
                <w:sz w:val="16"/>
                <w:szCs w:val="16"/>
              </w:rPr>
            </w:pPr>
            <w:r w:rsidRPr="00DD4065">
              <w:rPr>
                <w:rFonts w:cstheme="minorHAnsi"/>
                <w:sz w:val="16"/>
                <w:szCs w:val="16"/>
              </w:rPr>
              <w:t>Linear regression models</w:t>
            </w:r>
          </w:p>
          <w:p w14:paraId="53320A4F" w14:textId="77777777" w:rsidR="007E02B6" w:rsidRPr="00DD4065" w:rsidRDefault="007E02B6" w:rsidP="0004008C">
            <w:pPr>
              <w:rPr>
                <w:rFonts w:cstheme="minorHAnsi"/>
                <w:sz w:val="16"/>
                <w:szCs w:val="16"/>
              </w:rPr>
            </w:pPr>
          </w:p>
          <w:p w14:paraId="41C266B2" w14:textId="77777777" w:rsidR="007E02B6" w:rsidRPr="00DD4065" w:rsidRDefault="007E02B6" w:rsidP="0004008C">
            <w:pPr>
              <w:rPr>
                <w:rFonts w:cstheme="minorHAnsi"/>
                <w:sz w:val="16"/>
                <w:szCs w:val="16"/>
              </w:rPr>
            </w:pPr>
            <w:r w:rsidRPr="00DD4065">
              <w:rPr>
                <w:rFonts w:cstheme="minorHAnsi"/>
                <w:sz w:val="16"/>
                <w:szCs w:val="16"/>
              </w:rPr>
              <w:t>Age, gender, ethnicity/race, self-reported health, diagnosis of health conditions, education, SES, smoking, alcohol, average daily dietary intake, fat intake, caffeine intake, blood pressure medication, diabetes medications</w:t>
            </w:r>
          </w:p>
        </w:tc>
        <w:tc>
          <w:tcPr>
            <w:tcW w:w="2694" w:type="dxa"/>
          </w:tcPr>
          <w:p w14:paraId="59EA8704" w14:textId="77777777" w:rsidR="007E02B6" w:rsidRPr="00DD4065" w:rsidRDefault="007E02B6" w:rsidP="0004008C">
            <w:pPr>
              <w:rPr>
                <w:rFonts w:cstheme="minorHAnsi"/>
                <w:bCs/>
                <w:sz w:val="16"/>
                <w:szCs w:val="16"/>
              </w:rPr>
            </w:pPr>
            <w:proofErr w:type="spellStart"/>
            <w:r w:rsidRPr="00DD4065">
              <w:rPr>
                <w:rFonts w:cstheme="minorHAnsi"/>
                <w:bCs/>
                <w:sz w:val="16"/>
                <w:szCs w:val="16"/>
              </w:rPr>
              <w:t>Composiitonal</w:t>
            </w:r>
            <w:proofErr w:type="spellEnd"/>
            <w:r w:rsidRPr="00DD4065">
              <w:rPr>
                <w:rFonts w:cstheme="minorHAnsi"/>
                <w:bCs/>
                <w:sz w:val="16"/>
                <w:szCs w:val="16"/>
              </w:rPr>
              <w:t xml:space="preserve"> Association </w:t>
            </w:r>
            <w:proofErr w:type="spellStart"/>
            <w:r w:rsidRPr="00DD4065">
              <w:rPr>
                <w:rFonts w:cstheme="minorHAnsi"/>
                <w:bCs/>
                <w:sz w:val="16"/>
                <w:szCs w:val="16"/>
              </w:rPr>
              <w:t>coefficitent</w:t>
            </w:r>
            <w:proofErr w:type="spellEnd"/>
            <w:r w:rsidRPr="00DD4065">
              <w:rPr>
                <w:rFonts w:cstheme="minorHAnsi"/>
                <w:bCs/>
                <w:sz w:val="16"/>
                <w:szCs w:val="16"/>
              </w:rPr>
              <w:t xml:space="preserve"> (γ) of LIPA with all-cause mortality:</w:t>
            </w:r>
          </w:p>
          <w:p w14:paraId="154A81D1" w14:textId="77777777" w:rsidR="007E02B6" w:rsidRPr="00DD4065" w:rsidRDefault="007E02B6" w:rsidP="0004008C">
            <w:pPr>
              <w:rPr>
                <w:rFonts w:cstheme="minorHAnsi"/>
                <w:bCs/>
                <w:sz w:val="16"/>
                <w:szCs w:val="16"/>
              </w:rPr>
            </w:pPr>
            <w:r w:rsidRPr="00DD4065">
              <w:rPr>
                <w:rFonts w:cstheme="minorHAnsi"/>
                <w:bCs/>
                <w:sz w:val="16"/>
                <w:szCs w:val="16"/>
              </w:rPr>
              <w:t>BMI: -2.21</w:t>
            </w:r>
          </w:p>
          <w:p w14:paraId="6662EED6" w14:textId="77777777" w:rsidR="007E02B6" w:rsidRPr="00DD4065" w:rsidRDefault="007E02B6" w:rsidP="0004008C">
            <w:pPr>
              <w:rPr>
                <w:rFonts w:cstheme="minorHAnsi"/>
                <w:bCs/>
                <w:sz w:val="16"/>
                <w:szCs w:val="16"/>
              </w:rPr>
            </w:pPr>
            <w:r w:rsidRPr="00DD4065">
              <w:rPr>
                <w:rFonts w:cstheme="minorHAnsi"/>
                <w:bCs/>
                <w:sz w:val="16"/>
                <w:szCs w:val="16"/>
              </w:rPr>
              <w:t xml:space="preserve">waist </w:t>
            </w:r>
            <w:proofErr w:type="spellStart"/>
            <w:r w:rsidRPr="00DD4065">
              <w:rPr>
                <w:rFonts w:cstheme="minorHAnsi"/>
                <w:bCs/>
                <w:sz w:val="16"/>
                <w:szCs w:val="16"/>
              </w:rPr>
              <w:t>circ</w:t>
            </w:r>
            <w:proofErr w:type="spellEnd"/>
            <w:r w:rsidRPr="00DD4065">
              <w:rPr>
                <w:rFonts w:cstheme="minorHAnsi"/>
                <w:bCs/>
                <w:sz w:val="16"/>
                <w:szCs w:val="16"/>
              </w:rPr>
              <w:t>: -11.39</w:t>
            </w:r>
          </w:p>
          <w:p w14:paraId="7C71859E" w14:textId="77777777" w:rsidR="007E02B6" w:rsidRPr="00DD4065" w:rsidRDefault="007E02B6" w:rsidP="0004008C">
            <w:pPr>
              <w:rPr>
                <w:rFonts w:cstheme="minorHAnsi"/>
                <w:bCs/>
                <w:sz w:val="16"/>
                <w:szCs w:val="16"/>
                <w:lang w:val="nl-BE"/>
              </w:rPr>
            </w:pPr>
            <w:r w:rsidRPr="00DD4065">
              <w:rPr>
                <w:rFonts w:cstheme="minorHAnsi"/>
                <w:bCs/>
                <w:sz w:val="16"/>
                <w:szCs w:val="16"/>
                <w:lang w:val="nl-BE"/>
              </w:rPr>
              <w:t>syst BP: 5.39</w:t>
            </w:r>
          </w:p>
          <w:p w14:paraId="2A200499" w14:textId="77777777" w:rsidR="007E02B6" w:rsidRPr="00DD4065" w:rsidRDefault="007E02B6" w:rsidP="0004008C">
            <w:pPr>
              <w:rPr>
                <w:rFonts w:cstheme="minorHAnsi"/>
                <w:bCs/>
                <w:sz w:val="16"/>
                <w:szCs w:val="16"/>
                <w:lang w:val="nl-BE"/>
              </w:rPr>
            </w:pPr>
            <w:r w:rsidRPr="00DD4065">
              <w:rPr>
                <w:rFonts w:cstheme="minorHAnsi"/>
                <w:bCs/>
                <w:sz w:val="16"/>
                <w:szCs w:val="16"/>
                <w:lang w:val="nl-BE"/>
              </w:rPr>
              <w:t>diast BP: 4.26</w:t>
            </w:r>
          </w:p>
          <w:p w14:paraId="295D2159" w14:textId="77777777" w:rsidR="007E02B6" w:rsidRPr="00DD4065" w:rsidRDefault="007E02B6" w:rsidP="0004008C">
            <w:pPr>
              <w:rPr>
                <w:rFonts w:cstheme="minorHAnsi"/>
                <w:bCs/>
                <w:sz w:val="16"/>
                <w:szCs w:val="16"/>
                <w:lang w:val="nl-BE"/>
              </w:rPr>
            </w:pPr>
            <w:r w:rsidRPr="00DD4065">
              <w:rPr>
                <w:rFonts w:cstheme="minorHAnsi"/>
                <w:bCs/>
                <w:sz w:val="16"/>
                <w:szCs w:val="16"/>
                <w:lang w:val="nl-BE"/>
              </w:rPr>
              <w:t>HDL: 0.08</w:t>
            </w:r>
          </w:p>
          <w:p w14:paraId="74D51CE9" w14:textId="77777777" w:rsidR="007E02B6" w:rsidRPr="00DD4065" w:rsidRDefault="007E02B6" w:rsidP="0004008C">
            <w:pPr>
              <w:rPr>
                <w:rFonts w:cstheme="minorHAnsi"/>
                <w:bCs/>
                <w:sz w:val="16"/>
                <w:szCs w:val="16"/>
              </w:rPr>
            </w:pPr>
            <w:r w:rsidRPr="00DD4065">
              <w:rPr>
                <w:rFonts w:cstheme="minorHAnsi"/>
                <w:bCs/>
                <w:sz w:val="16"/>
                <w:szCs w:val="16"/>
              </w:rPr>
              <w:t>LDL: -0.53</w:t>
            </w:r>
          </w:p>
          <w:p w14:paraId="2EC2FEB9" w14:textId="77777777" w:rsidR="007E02B6" w:rsidRPr="00DD4065" w:rsidRDefault="007E02B6" w:rsidP="0004008C">
            <w:pPr>
              <w:rPr>
                <w:rFonts w:cstheme="minorHAnsi"/>
                <w:bCs/>
                <w:sz w:val="16"/>
                <w:szCs w:val="16"/>
              </w:rPr>
            </w:pPr>
            <w:r w:rsidRPr="00DD4065">
              <w:rPr>
                <w:rFonts w:cstheme="minorHAnsi"/>
                <w:bCs/>
                <w:sz w:val="16"/>
                <w:szCs w:val="16"/>
              </w:rPr>
              <w:t>Triglycerides: -1.26</w:t>
            </w:r>
          </w:p>
          <w:p w14:paraId="09B2BE3A" w14:textId="77777777" w:rsidR="007E02B6" w:rsidRPr="00DD4065" w:rsidRDefault="007E02B6" w:rsidP="0004008C">
            <w:pPr>
              <w:rPr>
                <w:rFonts w:cstheme="minorHAnsi"/>
                <w:bCs/>
                <w:sz w:val="16"/>
                <w:szCs w:val="16"/>
              </w:rPr>
            </w:pPr>
            <w:r w:rsidRPr="00DD4065">
              <w:rPr>
                <w:rFonts w:cstheme="minorHAnsi"/>
                <w:bCs/>
                <w:sz w:val="16"/>
                <w:szCs w:val="16"/>
              </w:rPr>
              <w:t>CRP: -0.73</w:t>
            </w:r>
          </w:p>
          <w:p w14:paraId="29386155" w14:textId="77777777" w:rsidR="007E02B6" w:rsidRPr="00DD4065" w:rsidRDefault="007E02B6" w:rsidP="0004008C">
            <w:pPr>
              <w:rPr>
                <w:rFonts w:cstheme="minorHAnsi"/>
                <w:bCs/>
                <w:sz w:val="16"/>
                <w:szCs w:val="16"/>
              </w:rPr>
            </w:pPr>
            <w:r w:rsidRPr="00DD4065">
              <w:rPr>
                <w:rFonts w:cstheme="minorHAnsi"/>
                <w:bCs/>
                <w:sz w:val="16"/>
                <w:szCs w:val="16"/>
              </w:rPr>
              <w:t>Glucose: -0.01</w:t>
            </w:r>
          </w:p>
          <w:p w14:paraId="72FABE6F" w14:textId="77777777" w:rsidR="007E02B6" w:rsidRPr="00DD4065" w:rsidRDefault="007E02B6" w:rsidP="0004008C">
            <w:pPr>
              <w:rPr>
                <w:rFonts w:cstheme="minorHAnsi"/>
                <w:bCs/>
                <w:sz w:val="16"/>
                <w:szCs w:val="16"/>
              </w:rPr>
            </w:pPr>
            <w:r w:rsidRPr="00DD4065">
              <w:rPr>
                <w:rFonts w:cstheme="minorHAnsi"/>
                <w:bCs/>
                <w:sz w:val="16"/>
                <w:szCs w:val="16"/>
              </w:rPr>
              <w:t>Insulin: -0.72</w:t>
            </w:r>
          </w:p>
          <w:p w14:paraId="1868B03F" w14:textId="77777777" w:rsidR="007E02B6" w:rsidRPr="00DD4065" w:rsidRDefault="007E02B6" w:rsidP="0004008C">
            <w:pPr>
              <w:rPr>
                <w:rFonts w:cstheme="minorHAnsi"/>
                <w:bCs/>
                <w:sz w:val="16"/>
                <w:szCs w:val="16"/>
              </w:rPr>
            </w:pPr>
            <w:r w:rsidRPr="00DD4065">
              <w:rPr>
                <w:rFonts w:cstheme="minorHAnsi"/>
                <w:bCs/>
                <w:sz w:val="16"/>
                <w:szCs w:val="16"/>
              </w:rPr>
              <w:t>HOMA: -0.87</w:t>
            </w:r>
          </w:p>
        </w:tc>
        <w:tc>
          <w:tcPr>
            <w:tcW w:w="2835" w:type="dxa"/>
          </w:tcPr>
          <w:p w14:paraId="033E278C" w14:textId="77777777" w:rsidR="007E02B6" w:rsidRPr="00DD4065" w:rsidRDefault="007E02B6" w:rsidP="0004008C">
            <w:pPr>
              <w:rPr>
                <w:rFonts w:cstheme="minorHAnsi"/>
                <w:sz w:val="16"/>
                <w:szCs w:val="16"/>
              </w:rPr>
            </w:pPr>
            <w:r w:rsidRPr="00DD4065">
              <w:rPr>
                <w:rFonts w:cstheme="minorHAnsi"/>
                <w:sz w:val="16"/>
                <w:szCs w:val="16"/>
              </w:rPr>
              <w:t xml:space="preserve">More LIPA is beneficially </w:t>
            </w:r>
            <w:proofErr w:type="gramStart"/>
            <w:r w:rsidRPr="00DD4065">
              <w:rPr>
                <w:rFonts w:cstheme="minorHAnsi"/>
                <w:sz w:val="16"/>
                <w:szCs w:val="16"/>
              </w:rPr>
              <w:t>associate</w:t>
            </w:r>
            <w:proofErr w:type="gramEnd"/>
            <w:r w:rsidRPr="00DD4065">
              <w:rPr>
                <w:rFonts w:cstheme="minorHAnsi"/>
                <w:sz w:val="16"/>
                <w:szCs w:val="16"/>
              </w:rPr>
              <w:t xml:space="preserve"> with waist circumference, </w:t>
            </w:r>
            <w:proofErr w:type="spellStart"/>
            <w:r w:rsidRPr="00DD4065">
              <w:rPr>
                <w:rFonts w:cstheme="minorHAnsi"/>
                <w:sz w:val="16"/>
                <w:szCs w:val="16"/>
              </w:rPr>
              <w:t>trigycerides</w:t>
            </w:r>
            <w:proofErr w:type="spellEnd"/>
            <w:r w:rsidRPr="00DD4065">
              <w:rPr>
                <w:rFonts w:cstheme="minorHAnsi"/>
                <w:sz w:val="16"/>
                <w:szCs w:val="16"/>
              </w:rPr>
              <w:t>, plasma insulin and HOMA, if it replaces sedentary time.</w:t>
            </w:r>
          </w:p>
        </w:tc>
        <w:tc>
          <w:tcPr>
            <w:tcW w:w="992" w:type="dxa"/>
          </w:tcPr>
          <w:p w14:paraId="027FE45B" w14:textId="77777777" w:rsidR="007E02B6" w:rsidRPr="00DD4065" w:rsidRDefault="007E02B6" w:rsidP="0004008C">
            <w:pPr>
              <w:rPr>
                <w:rFonts w:cstheme="minorHAnsi"/>
                <w:sz w:val="16"/>
                <w:szCs w:val="16"/>
              </w:rPr>
            </w:pPr>
            <w:r w:rsidRPr="00DD4065">
              <w:rPr>
                <w:rFonts w:cstheme="minorHAnsi"/>
                <w:sz w:val="16"/>
                <w:szCs w:val="16"/>
              </w:rPr>
              <w:t>90</w:t>
            </w:r>
          </w:p>
        </w:tc>
      </w:tr>
      <w:tr w:rsidR="00047C68" w:rsidRPr="00DD4065" w14:paraId="60384DD9" w14:textId="77777777" w:rsidTr="0004008C">
        <w:tc>
          <w:tcPr>
            <w:tcW w:w="1101" w:type="dxa"/>
          </w:tcPr>
          <w:p w14:paraId="3D7C5F1F" w14:textId="77777777" w:rsidR="00047C68" w:rsidRPr="00215224" w:rsidRDefault="00047C68" w:rsidP="00776CBA">
            <w:pPr>
              <w:rPr>
                <w:rFonts w:cstheme="minorHAnsi"/>
                <w:sz w:val="16"/>
                <w:szCs w:val="16"/>
                <w:lang w:val="fr-FR"/>
              </w:rPr>
            </w:pPr>
            <w:r w:rsidRPr="00215224">
              <w:rPr>
                <w:rFonts w:cstheme="minorHAnsi"/>
                <w:sz w:val="16"/>
                <w:szCs w:val="16"/>
                <w:lang w:val="fr-FR"/>
              </w:rPr>
              <w:t>Dahl-Petersen et al. 2017</w:t>
            </w:r>
          </w:p>
          <w:p w14:paraId="5006B904" w14:textId="77777777" w:rsidR="00047C68" w:rsidRDefault="00047C68" w:rsidP="0004008C">
            <w:pPr>
              <w:rPr>
                <w:rFonts w:cstheme="minorHAnsi"/>
                <w:sz w:val="16"/>
                <w:szCs w:val="16"/>
              </w:rPr>
            </w:pPr>
            <w:r>
              <w:rPr>
                <w:rFonts w:cstheme="minorHAnsi"/>
                <w:sz w:val="16"/>
                <w:szCs w:val="16"/>
              </w:rPr>
              <w:fldChar w:fldCharType="begin" w:fldLock="1"/>
            </w:r>
            <w:r>
              <w:rPr>
                <w:rFonts w:cstheme="minorHAnsi"/>
                <w:sz w:val="16"/>
                <w:szCs w:val="16"/>
              </w:rPr>
              <w:instrText>ADDIN CSL_CITATION { "citationItems" : [ { "id" : "ITEM-1", "itemData" : { "DOI" : "10.1249/MSS.0000000000001337", "ISSN" : "0195-9131", "author" : [ { "dropping-particle" : "", "family" : "Dahl-Petersen", "given" : "Inger Katrine", "non-dropping-particle" : "", "parse-names" : false, "suffix" : "" }, { "dropping-particle" : "", "family" : "Brage", "given" : "S\u00f8ren", "non-dropping-particle" : "", "parse-names" : false, "suffix" : "" }, { "dropping-particle" : "", "family" : "Bjerregaard", "given" : "Peter", "non-dropping-particle" : "", "parse-names" : false, "suffix" : "" }, { "dropping-particle" : "", "family" : "Schurmann Tolstrup", "given" : "Janne", "non-dropping-particle" : "", "parse-names" : false, "suffix" : "" }, { "dropping-particle" : "", "family" : "J\u00f8rgensen", "given" : "Marit Eika", "non-dropping-particle" : "", "parse-names" : false, "suffix" : "" } ], "container-title" : "Medicine &amp; Science in Sports &amp; Exercise", "id" : "ITEM-1", "issue" : "10", "issued" : { "date-parts" : [ [ "2017" ] ] }, "page" : "2064-2070", "title" : "Physical Activity and Abdominal Fat Distribution in Greenland", "type" : "article-journal", "volume" : "49" }, "uris" : [ "http://www.mendeley.com/documents/?uuid=5f604cbf-c100-4156-bf7e-15aef306ff77" ] } ], "mendeley" : { "formattedCitation" : "[31]", "plainTextFormattedCitation" : "[31]", "previouslyFormattedCitation" : "[31]" }, "properties" : {  }, "schema" : "https://github.com/citation-style-language/schema/raw/master/csl-citation.json" }</w:instrText>
            </w:r>
            <w:r>
              <w:rPr>
                <w:rFonts w:cstheme="minorHAnsi"/>
                <w:sz w:val="16"/>
                <w:szCs w:val="16"/>
              </w:rPr>
              <w:fldChar w:fldCharType="separate"/>
            </w:r>
            <w:r w:rsidRPr="00047C68">
              <w:rPr>
                <w:rFonts w:cstheme="minorHAnsi"/>
                <w:noProof/>
                <w:sz w:val="16"/>
                <w:szCs w:val="16"/>
              </w:rPr>
              <w:t>[31]</w:t>
            </w:r>
            <w:r>
              <w:rPr>
                <w:rFonts w:cstheme="minorHAnsi"/>
                <w:sz w:val="16"/>
                <w:szCs w:val="16"/>
              </w:rPr>
              <w:fldChar w:fldCharType="end"/>
            </w:r>
          </w:p>
          <w:p w14:paraId="67AF761A" w14:textId="2CF4B46F" w:rsidR="00047C68" w:rsidRPr="007E02B6" w:rsidRDefault="00047C68" w:rsidP="0004008C">
            <w:pPr>
              <w:rPr>
                <w:rFonts w:cstheme="minorHAnsi"/>
                <w:sz w:val="16"/>
                <w:szCs w:val="16"/>
              </w:rPr>
            </w:pPr>
            <w:r>
              <w:rPr>
                <w:rFonts w:cstheme="minorHAnsi"/>
                <w:sz w:val="16"/>
                <w:szCs w:val="16"/>
              </w:rPr>
              <w:t>Greenland</w:t>
            </w:r>
          </w:p>
        </w:tc>
        <w:tc>
          <w:tcPr>
            <w:tcW w:w="1984" w:type="dxa"/>
          </w:tcPr>
          <w:p w14:paraId="5152B58F" w14:textId="77E892EB" w:rsidR="00047C68" w:rsidRPr="00DD4065" w:rsidRDefault="00047C68" w:rsidP="0004008C">
            <w:pPr>
              <w:rPr>
                <w:rFonts w:cstheme="minorHAnsi"/>
                <w:sz w:val="16"/>
                <w:szCs w:val="16"/>
              </w:rPr>
            </w:pPr>
            <w:r w:rsidRPr="00994EA6">
              <w:rPr>
                <w:rFonts w:cstheme="minorHAnsi"/>
                <w:color w:val="000000"/>
                <w:sz w:val="16"/>
                <w:szCs w:val="16"/>
                <w:shd w:val="clear" w:color="auto" w:fill="FFFFFF"/>
              </w:rPr>
              <w:t>N = 1536</w:t>
            </w:r>
          </w:p>
        </w:tc>
        <w:tc>
          <w:tcPr>
            <w:tcW w:w="2268" w:type="dxa"/>
          </w:tcPr>
          <w:p w14:paraId="6D0C214A" w14:textId="3059495E" w:rsidR="00047C68" w:rsidRPr="00DD4065" w:rsidRDefault="00047C68" w:rsidP="0004008C">
            <w:pPr>
              <w:rPr>
                <w:rFonts w:cstheme="minorHAnsi"/>
                <w:sz w:val="16"/>
                <w:szCs w:val="16"/>
              </w:rPr>
            </w:pPr>
            <w:r>
              <w:rPr>
                <w:rFonts w:cstheme="minorHAnsi"/>
                <w:color w:val="000000"/>
                <w:sz w:val="16"/>
                <w:szCs w:val="16"/>
                <w:shd w:val="clear" w:color="auto" w:fill="FFFFFF"/>
              </w:rPr>
              <w:t>A</w:t>
            </w:r>
            <w:r w:rsidRPr="00994EA6">
              <w:rPr>
                <w:rFonts w:cstheme="minorHAnsi"/>
                <w:color w:val="000000"/>
                <w:sz w:val="16"/>
                <w:szCs w:val="16"/>
                <w:shd w:val="clear" w:color="auto" w:fill="FFFFFF"/>
              </w:rPr>
              <w:t>ccelerometer and HR monitor measured total </w:t>
            </w:r>
            <w:r w:rsidRPr="00994EA6">
              <w:rPr>
                <w:rStyle w:val="highlight"/>
                <w:rFonts w:cstheme="minorHAnsi"/>
                <w:color w:val="000000"/>
                <w:sz w:val="16"/>
                <w:szCs w:val="16"/>
                <w:shd w:val="clear" w:color="auto" w:fill="FFFFFF"/>
              </w:rPr>
              <w:t>physical</w:t>
            </w:r>
            <w:r w:rsidRPr="00994EA6">
              <w:rPr>
                <w:rFonts w:cstheme="minorHAnsi"/>
                <w:color w:val="000000"/>
                <w:sz w:val="16"/>
                <w:szCs w:val="16"/>
                <w:shd w:val="clear" w:color="auto" w:fill="FFFFFF"/>
              </w:rPr>
              <w:t> </w:t>
            </w:r>
            <w:r w:rsidRPr="00994EA6">
              <w:rPr>
                <w:rStyle w:val="highlight"/>
                <w:rFonts w:cstheme="minorHAnsi"/>
                <w:color w:val="000000"/>
                <w:sz w:val="16"/>
                <w:szCs w:val="16"/>
                <w:shd w:val="clear" w:color="auto" w:fill="FFFFFF"/>
              </w:rPr>
              <w:t>activity</w:t>
            </w:r>
            <w:r w:rsidRPr="00994EA6">
              <w:rPr>
                <w:rFonts w:cstheme="minorHAnsi"/>
                <w:color w:val="000000"/>
                <w:sz w:val="16"/>
                <w:szCs w:val="16"/>
                <w:shd w:val="clear" w:color="auto" w:fill="FFFFFF"/>
              </w:rPr>
              <w:t> energy expenditure (PAEE) and intensities of PA</w:t>
            </w:r>
          </w:p>
        </w:tc>
        <w:tc>
          <w:tcPr>
            <w:tcW w:w="1701" w:type="dxa"/>
          </w:tcPr>
          <w:p w14:paraId="0565F4C5" w14:textId="6C6068B2" w:rsidR="00047C68" w:rsidRPr="00DD4065" w:rsidRDefault="00047C68" w:rsidP="0004008C">
            <w:pPr>
              <w:rPr>
                <w:rFonts w:cstheme="minorHAnsi"/>
                <w:sz w:val="16"/>
                <w:szCs w:val="16"/>
                <w:lang w:val="en-AU"/>
              </w:rPr>
            </w:pPr>
            <w:r w:rsidRPr="00994EA6">
              <w:rPr>
                <w:rFonts w:cstheme="minorHAnsi"/>
                <w:color w:val="000000"/>
                <w:sz w:val="16"/>
                <w:szCs w:val="16"/>
                <w:shd w:val="clear" w:color="auto" w:fill="FFFFFF"/>
              </w:rPr>
              <w:t>BMI, WC, Visceral adipose tissue (VAT) and subcutaneous adipose tissue (SAT)</w:t>
            </w:r>
          </w:p>
        </w:tc>
        <w:tc>
          <w:tcPr>
            <w:tcW w:w="1984" w:type="dxa"/>
          </w:tcPr>
          <w:p w14:paraId="336BD7CC" w14:textId="499D74CB" w:rsidR="00047C68" w:rsidRPr="00DD4065" w:rsidRDefault="00047C68" w:rsidP="0004008C">
            <w:pPr>
              <w:rPr>
                <w:rFonts w:cstheme="minorHAnsi"/>
                <w:sz w:val="16"/>
                <w:szCs w:val="16"/>
                <w:lang w:val="en-AU"/>
              </w:rPr>
            </w:pPr>
            <w:proofErr w:type="spellStart"/>
            <w:r w:rsidRPr="00994EA6">
              <w:rPr>
                <w:rFonts w:cstheme="minorHAnsi"/>
                <w:color w:val="000000"/>
                <w:sz w:val="16"/>
                <w:szCs w:val="16"/>
                <w:shd w:val="clear" w:color="auto" w:fill="FFFFFF"/>
              </w:rPr>
              <w:t>Isotemporal</w:t>
            </w:r>
            <w:proofErr w:type="spellEnd"/>
            <w:r w:rsidRPr="00994EA6">
              <w:rPr>
                <w:rFonts w:cstheme="minorHAnsi"/>
                <w:color w:val="000000"/>
                <w:sz w:val="16"/>
                <w:szCs w:val="16"/>
                <w:shd w:val="clear" w:color="auto" w:fill="FFFFFF"/>
              </w:rPr>
              <w:t xml:space="preserve"> substitution </w:t>
            </w:r>
            <w:proofErr w:type="spellStart"/>
            <w:r w:rsidRPr="00994EA6">
              <w:rPr>
                <w:rFonts w:cstheme="minorHAnsi"/>
                <w:color w:val="000000"/>
                <w:sz w:val="16"/>
                <w:szCs w:val="16"/>
                <w:shd w:val="clear" w:color="auto" w:fill="FFFFFF"/>
              </w:rPr>
              <w:t>modeling</w:t>
            </w:r>
            <w:proofErr w:type="spellEnd"/>
          </w:p>
        </w:tc>
        <w:tc>
          <w:tcPr>
            <w:tcW w:w="2694" w:type="dxa"/>
          </w:tcPr>
          <w:p w14:paraId="4B4289B8" w14:textId="38965A73" w:rsidR="00047C68" w:rsidRPr="00DD4065" w:rsidRDefault="00047C68" w:rsidP="0004008C">
            <w:pPr>
              <w:rPr>
                <w:rFonts w:cstheme="minorHAnsi"/>
                <w:sz w:val="16"/>
                <w:szCs w:val="16"/>
                <w:lang w:val="en-AU"/>
              </w:rPr>
            </w:pPr>
            <w:r w:rsidRPr="00994EA6">
              <w:rPr>
                <w:rFonts w:cstheme="minorHAnsi"/>
                <w:color w:val="000000"/>
                <w:sz w:val="16"/>
                <w:szCs w:val="16"/>
                <w:shd w:val="clear" w:color="auto" w:fill="FFFFFF"/>
              </w:rPr>
              <w:t>Exchanging 1 h of sedentary time with light-intensity PA was associated with lower WC (-0.6 cm, P = 0.01), SAT (-0.08 cm, P &lt; 0.001), and VAT (-0.04 cm, P = 0.359).</w:t>
            </w:r>
          </w:p>
        </w:tc>
        <w:tc>
          <w:tcPr>
            <w:tcW w:w="2835" w:type="dxa"/>
          </w:tcPr>
          <w:p w14:paraId="52AA452A" w14:textId="7B18CB49" w:rsidR="00047C68" w:rsidRPr="00DD4065" w:rsidRDefault="00047C68" w:rsidP="0004008C">
            <w:pPr>
              <w:rPr>
                <w:rFonts w:cstheme="minorHAnsi"/>
                <w:sz w:val="16"/>
                <w:szCs w:val="16"/>
                <w:lang w:val="en-AU"/>
              </w:rPr>
            </w:pPr>
            <w:r w:rsidRPr="00994EA6">
              <w:rPr>
                <w:rStyle w:val="highlight"/>
                <w:rFonts w:cstheme="minorHAnsi"/>
                <w:color w:val="000000"/>
                <w:sz w:val="16"/>
                <w:szCs w:val="16"/>
                <w:shd w:val="clear" w:color="auto" w:fill="FFFFFF"/>
              </w:rPr>
              <w:t>Physical</w:t>
            </w:r>
            <w:r w:rsidRPr="00994EA6">
              <w:rPr>
                <w:rFonts w:cstheme="minorHAnsi"/>
                <w:color w:val="000000"/>
                <w:sz w:val="16"/>
                <w:szCs w:val="16"/>
                <w:shd w:val="clear" w:color="auto" w:fill="FFFFFF"/>
              </w:rPr>
              <w:t> </w:t>
            </w:r>
            <w:r w:rsidRPr="00994EA6">
              <w:rPr>
                <w:rStyle w:val="highlight"/>
                <w:rFonts w:cstheme="minorHAnsi"/>
                <w:color w:val="000000"/>
                <w:sz w:val="16"/>
                <w:szCs w:val="16"/>
                <w:shd w:val="clear" w:color="auto" w:fill="FFFFFF"/>
              </w:rPr>
              <w:t>activity</w:t>
            </w:r>
            <w:r w:rsidRPr="00994EA6">
              <w:rPr>
                <w:rFonts w:cstheme="minorHAnsi"/>
                <w:color w:val="000000"/>
                <w:sz w:val="16"/>
                <w:szCs w:val="16"/>
                <w:shd w:val="clear" w:color="auto" w:fill="FFFFFF"/>
              </w:rPr>
              <w:t> energy expenditure is associated with lower BMI, WC, and </w:t>
            </w:r>
            <w:r w:rsidRPr="00994EA6">
              <w:rPr>
                <w:rStyle w:val="highlight"/>
                <w:rFonts w:cstheme="minorHAnsi"/>
                <w:color w:val="000000"/>
                <w:sz w:val="16"/>
                <w:szCs w:val="16"/>
                <w:shd w:val="clear" w:color="auto" w:fill="FFFFFF"/>
              </w:rPr>
              <w:t>abdominal</w:t>
            </w:r>
            <w:r w:rsidRPr="00994EA6">
              <w:rPr>
                <w:rFonts w:cstheme="minorHAnsi"/>
                <w:color w:val="000000"/>
                <w:sz w:val="16"/>
                <w:szCs w:val="16"/>
                <w:shd w:val="clear" w:color="auto" w:fill="FFFFFF"/>
              </w:rPr>
              <w:t> </w:t>
            </w:r>
            <w:r w:rsidRPr="00994EA6">
              <w:rPr>
                <w:rStyle w:val="highlight"/>
                <w:rFonts w:cstheme="minorHAnsi"/>
                <w:color w:val="000000"/>
                <w:sz w:val="16"/>
                <w:szCs w:val="16"/>
                <w:shd w:val="clear" w:color="auto" w:fill="FFFFFF"/>
              </w:rPr>
              <w:t>fat</w:t>
            </w:r>
            <w:r w:rsidRPr="00994EA6">
              <w:rPr>
                <w:rFonts w:cstheme="minorHAnsi"/>
                <w:color w:val="000000"/>
                <w:sz w:val="16"/>
                <w:szCs w:val="16"/>
                <w:shd w:val="clear" w:color="auto" w:fill="FFFFFF"/>
              </w:rPr>
              <w:t> among </w:t>
            </w:r>
            <w:r w:rsidRPr="00994EA6">
              <w:rPr>
                <w:rStyle w:val="highlight"/>
                <w:rFonts w:cstheme="minorHAnsi"/>
                <w:color w:val="000000"/>
                <w:sz w:val="16"/>
                <w:szCs w:val="16"/>
                <w:shd w:val="clear" w:color="auto" w:fill="FFFFFF"/>
              </w:rPr>
              <w:t>Greenland</w:t>
            </w:r>
            <w:r w:rsidRPr="00994EA6">
              <w:rPr>
                <w:rFonts w:cstheme="minorHAnsi"/>
                <w:color w:val="000000"/>
                <w:sz w:val="16"/>
                <w:szCs w:val="16"/>
                <w:shd w:val="clear" w:color="auto" w:fill="FFFFFF"/>
              </w:rPr>
              <w:t xml:space="preserve"> Inuit. The importance of promoting an upward shift of the whole PA </w:t>
            </w:r>
            <w:r w:rsidRPr="00994EA6">
              <w:rPr>
                <w:rFonts w:cstheme="minorHAnsi"/>
                <w:color w:val="000000"/>
                <w:sz w:val="16"/>
                <w:szCs w:val="16"/>
                <w:shd w:val="clear" w:color="auto" w:fill="FFFFFF"/>
              </w:rPr>
              <w:lastRenderedPageBreak/>
              <w:t>intensity </w:t>
            </w:r>
            <w:r w:rsidRPr="00994EA6">
              <w:rPr>
                <w:rStyle w:val="highlight"/>
                <w:rFonts w:cstheme="minorHAnsi"/>
                <w:color w:val="000000"/>
                <w:sz w:val="16"/>
                <w:szCs w:val="16"/>
                <w:shd w:val="clear" w:color="auto" w:fill="FFFFFF"/>
              </w:rPr>
              <w:t>distribution</w:t>
            </w:r>
            <w:r w:rsidRPr="00994EA6">
              <w:rPr>
                <w:rFonts w:cstheme="minorHAnsi"/>
                <w:color w:val="000000"/>
                <w:sz w:val="16"/>
                <w:szCs w:val="16"/>
                <w:shd w:val="clear" w:color="auto" w:fill="FFFFFF"/>
              </w:rPr>
              <w:t> and to spur even short bouts of MVPA to limit excessive accumulation of SAT and VAT is highlighted.</w:t>
            </w:r>
          </w:p>
        </w:tc>
        <w:tc>
          <w:tcPr>
            <w:tcW w:w="992" w:type="dxa"/>
          </w:tcPr>
          <w:p w14:paraId="692C369F" w14:textId="013BA3BD" w:rsidR="00047C68" w:rsidRPr="00DD4065" w:rsidRDefault="00047C68" w:rsidP="0004008C">
            <w:pPr>
              <w:rPr>
                <w:rFonts w:cstheme="minorHAnsi"/>
                <w:sz w:val="16"/>
                <w:szCs w:val="16"/>
                <w:lang w:val="en-AU"/>
              </w:rPr>
            </w:pPr>
            <w:r>
              <w:rPr>
                <w:rFonts w:cstheme="minorHAnsi"/>
                <w:sz w:val="16"/>
                <w:szCs w:val="16"/>
                <w:lang w:val="en-AU"/>
              </w:rPr>
              <w:lastRenderedPageBreak/>
              <w:t>84</w:t>
            </w:r>
          </w:p>
        </w:tc>
      </w:tr>
      <w:tr w:rsidR="007E02B6" w:rsidRPr="00DD4065" w14:paraId="07902C54" w14:textId="77777777" w:rsidTr="0004008C">
        <w:tc>
          <w:tcPr>
            <w:tcW w:w="1101" w:type="dxa"/>
          </w:tcPr>
          <w:p w14:paraId="57439452" w14:textId="77777777" w:rsidR="007E02B6" w:rsidRPr="007E02B6" w:rsidRDefault="007E02B6" w:rsidP="0004008C">
            <w:pPr>
              <w:rPr>
                <w:rFonts w:cstheme="minorHAnsi"/>
                <w:sz w:val="16"/>
                <w:szCs w:val="16"/>
              </w:rPr>
            </w:pPr>
            <w:r w:rsidRPr="007E02B6">
              <w:rPr>
                <w:rFonts w:cstheme="minorHAnsi"/>
                <w:sz w:val="16"/>
                <w:szCs w:val="16"/>
              </w:rPr>
              <w:lastRenderedPageBreak/>
              <w:t>Dickie et al.</w:t>
            </w:r>
          </w:p>
          <w:p w14:paraId="569E0274" w14:textId="77777777" w:rsidR="007E02B6" w:rsidRPr="007E02B6" w:rsidRDefault="007E02B6" w:rsidP="0004008C">
            <w:pPr>
              <w:rPr>
                <w:rFonts w:cstheme="minorHAnsi"/>
                <w:sz w:val="16"/>
                <w:szCs w:val="16"/>
              </w:rPr>
            </w:pPr>
            <w:r w:rsidRPr="007E02B6">
              <w:rPr>
                <w:rFonts w:cstheme="minorHAnsi"/>
                <w:sz w:val="16"/>
                <w:szCs w:val="16"/>
              </w:rPr>
              <w:t>2016</w:t>
            </w:r>
          </w:p>
          <w:p w14:paraId="06D0EEDE" w14:textId="59989C7D" w:rsidR="007E02B6" w:rsidRPr="007E02B6" w:rsidRDefault="007E02B6" w:rsidP="0004008C">
            <w:pPr>
              <w:rPr>
                <w:rFonts w:cstheme="minorHAnsi"/>
                <w:sz w:val="16"/>
                <w:szCs w:val="16"/>
              </w:rPr>
            </w:pPr>
            <w:r w:rsidRPr="00DD4065">
              <w:rPr>
                <w:rFonts w:cstheme="minorHAnsi"/>
                <w:sz w:val="16"/>
                <w:szCs w:val="16"/>
                <w:lang w:val="fr-FR"/>
              </w:rPr>
              <w:fldChar w:fldCharType="begin" w:fldLock="1"/>
            </w:r>
            <w:r w:rsidR="00047C68">
              <w:rPr>
                <w:rFonts w:cstheme="minorHAnsi"/>
                <w:sz w:val="16"/>
                <w:szCs w:val="16"/>
              </w:rPr>
              <w:instrText>ADDIN CSL_CITATION { "citationItems" : [ { "id" : "ITEM-1", "itemData" : { "DOI" : "http://dx.doi.org/10.1089/met.2015.0064", "ISSN" : "1540-4196 1557-8518", "author" : [ { "dropping-particle" : "", "family" : "Dickie", "given" : "K", "non-dropping-particle" : "", "parse-names" : false, "suffix" : "" }, { "dropping-particle" : "", "family" : "Micklesfield", "given" : "L K", "non-dropping-particle" : "", "parse-names" : false, "suffix" : "" }, { "dropping-particle" : "", "family" : "Chantler", "given" : "S", "non-dropping-particle" : "", "parse-names" : false, "suffix" : "" }, { "dropping-particle" : "V", "family" : "Lambert", "given" : "E", "non-dropping-particle" : "", "parse-names" : false, "suffix" : "" }, { "dropping-particle" : "", "family" : "Goedecke", "given" : "J H", "non-dropping-particle" : "", "parse-names" : false, "suffix" : "" } ], "container-title" : "Metabolic Syndrome and Related Disorders", "id" : "ITEM-1", "issue" : "1", "issued" : { "date-parts" : [ [ "2016" ] ] }, "page" : "23-32", "title" : "Cardiorespiratory Fitness and Light-Intensity Physical Activity Are Independently Associated with Reduced Cardiovascular Disease Risk in Urban Black South African Women: A Cross-Sectional Study", "type" : "article-journal", "volume" : "14" }, "uris" : [ "http://www.mendeley.com/documents/?uuid=d309c9d9-83cb-4d98-a6d4-f072e1ed7b21" ] } ], "mendeley" : { "formattedCitation" : "[32]", "plainTextFormattedCitation" : "[32]", "previouslyFormattedCitation" : "[32]" }, "properties" : {  }, "schema" : "https://github.com/citation-style-language/schema/raw/master/csl-citation.json" }</w:instrText>
            </w:r>
            <w:r w:rsidRPr="00DD4065">
              <w:rPr>
                <w:rFonts w:cstheme="minorHAnsi"/>
                <w:sz w:val="16"/>
                <w:szCs w:val="16"/>
                <w:lang w:val="fr-FR"/>
              </w:rPr>
              <w:fldChar w:fldCharType="separate"/>
            </w:r>
            <w:r w:rsidR="00047C68" w:rsidRPr="00047C68">
              <w:rPr>
                <w:rFonts w:cstheme="minorHAnsi"/>
                <w:noProof/>
                <w:sz w:val="16"/>
                <w:szCs w:val="16"/>
              </w:rPr>
              <w:t>[32]</w:t>
            </w:r>
            <w:r w:rsidRPr="00DD4065">
              <w:rPr>
                <w:rFonts w:cstheme="minorHAnsi"/>
                <w:sz w:val="16"/>
                <w:szCs w:val="16"/>
                <w:lang w:val="fr-FR"/>
              </w:rPr>
              <w:fldChar w:fldCharType="end"/>
            </w:r>
          </w:p>
          <w:p w14:paraId="18685C25" w14:textId="77777777" w:rsidR="007E02B6" w:rsidRPr="00DD4065" w:rsidRDefault="007E02B6" w:rsidP="0004008C">
            <w:pPr>
              <w:rPr>
                <w:rFonts w:cstheme="minorHAnsi"/>
                <w:sz w:val="16"/>
                <w:szCs w:val="16"/>
              </w:rPr>
            </w:pPr>
            <w:r w:rsidRPr="00DD4065">
              <w:rPr>
                <w:rFonts w:cstheme="minorHAnsi"/>
                <w:sz w:val="16"/>
                <w:szCs w:val="16"/>
              </w:rPr>
              <w:t>South Africa</w:t>
            </w:r>
          </w:p>
        </w:tc>
        <w:tc>
          <w:tcPr>
            <w:tcW w:w="1984" w:type="dxa"/>
          </w:tcPr>
          <w:p w14:paraId="76A3B255" w14:textId="77777777" w:rsidR="007E02B6" w:rsidRPr="00DD4065" w:rsidRDefault="007E02B6" w:rsidP="0004008C">
            <w:pPr>
              <w:rPr>
                <w:rFonts w:cstheme="minorHAnsi"/>
                <w:sz w:val="16"/>
                <w:szCs w:val="16"/>
              </w:rPr>
            </w:pPr>
            <w:r w:rsidRPr="00DD4065">
              <w:rPr>
                <w:rFonts w:cstheme="minorHAnsi"/>
                <w:sz w:val="16"/>
                <w:szCs w:val="16"/>
              </w:rPr>
              <w:t>Urban; black; women Mean age = 34</w:t>
            </w:r>
          </w:p>
          <w:p w14:paraId="00FD5E3E" w14:textId="77777777" w:rsidR="007E02B6" w:rsidRPr="00DD4065" w:rsidRDefault="007E02B6" w:rsidP="0004008C">
            <w:pPr>
              <w:rPr>
                <w:rFonts w:cstheme="minorHAnsi"/>
                <w:sz w:val="16"/>
                <w:szCs w:val="16"/>
              </w:rPr>
            </w:pPr>
            <w:r w:rsidRPr="00DD4065">
              <w:rPr>
                <w:rFonts w:cstheme="minorHAnsi"/>
                <w:sz w:val="16"/>
                <w:szCs w:val="16"/>
              </w:rPr>
              <w:t>N=76</w:t>
            </w:r>
          </w:p>
          <w:p w14:paraId="131531A4" w14:textId="77777777" w:rsidR="007E02B6" w:rsidRPr="00DD4065" w:rsidRDefault="007E02B6" w:rsidP="0004008C">
            <w:pPr>
              <w:rPr>
                <w:rFonts w:cstheme="minorHAnsi"/>
                <w:sz w:val="16"/>
                <w:szCs w:val="16"/>
              </w:rPr>
            </w:pPr>
          </w:p>
        </w:tc>
        <w:tc>
          <w:tcPr>
            <w:tcW w:w="2268" w:type="dxa"/>
          </w:tcPr>
          <w:p w14:paraId="2F1E0E23" w14:textId="77777777" w:rsidR="007E02B6" w:rsidRPr="00DD4065" w:rsidRDefault="007E02B6" w:rsidP="0004008C">
            <w:pPr>
              <w:rPr>
                <w:rFonts w:cstheme="minorHAnsi"/>
                <w:sz w:val="16"/>
                <w:szCs w:val="16"/>
              </w:rPr>
            </w:pPr>
            <w:r w:rsidRPr="00DD4065">
              <w:rPr>
                <w:rFonts w:cstheme="minorHAnsi"/>
                <w:sz w:val="16"/>
                <w:szCs w:val="16"/>
              </w:rPr>
              <w:t>Accelerometer</w:t>
            </w:r>
          </w:p>
          <w:p w14:paraId="2F11247A" w14:textId="77777777" w:rsidR="007E02B6" w:rsidRPr="00DD4065" w:rsidRDefault="007E02B6" w:rsidP="0004008C">
            <w:pPr>
              <w:rPr>
                <w:rFonts w:cstheme="minorHAnsi"/>
                <w:sz w:val="16"/>
                <w:szCs w:val="16"/>
              </w:rPr>
            </w:pPr>
            <w:r w:rsidRPr="00DD4065">
              <w:rPr>
                <w:rFonts w:cstheme="minorHAnsi"/>
                <w:sz w:val="16"/>
                <w:szCs w:val="16"/>
                <w:lang w:val="en-AU"/>
              </w:rPr>
              <w:t>100–1951 counts/min</w:t>
            </w:r>
          </w:p>
        </w:tc>
        <w:tc>
          <w:tcPr>
            <w:tcW w:w="1701" w:type="dxa"/>
          </w:tcPr>
          <w:p w14:paraId="3FB130A7" w14:textId="77777777" w:rsidR="007E02B6" w:rsidRPr="00DD4065" w:rsidRDefault="007E02B6" w:rsidP="0004008C">
            <w:pPr>
              <w:rPr>
                <w:rFonts w:cstheme="minorHAnsi"/>
                <w:sz w:val="16"/>
                <w:szCs w:val="16"/>
                <w:lang w:val="en-AU"/>
              </w:rPr>
            </w:pPr>
            <w:proofErr w:type="spellStart"/>
            <w:r w:rsidRPr="00DD4065">
              <w:rPr>
                <w:rFonts w:cstheme="minorHAnsi"/>
                <w:sz w:val="16"/>
                <w:szCs w:val="16"/>
                <w:lang w:val="en-AU"/>
              </w:rPr>
              <w:t>Cardiometabolic</w:t>
            </w:r>
            <w:proofErr w:type="spellEnd"/>
            <w:r w:rsidRPr="00DD4065">
              <w:rPr>
                <w:rFonts w:cstheme="minorHAnsi"/>
                <w:sz w:val="16"/>
                <w:szCs w:val="16"/>
                <w:lang w:val="en-AU"/>
              </w:rPr>
              <w:t xml:space="preserve"> disease</w:t>
            </w:r>
          </w:p>
        </w:tc>
        <w:tc>
          <w:tcPr>
            <w:tcW w:w="1984" w:type="dxa"/>
          </w:tcPr>
          <w:p w14:paraId="0BA44E13" w14:textId="77777777" w:rsidR="007E02B6" w:rsidRPr="00DD4065" w:rsidRDefault="007E02B6" w:rsidP="0004008C">
            <w:pPr>
              <w:rPr>
                <w:rFonts w:cstheme="minorHAnsi"/>
                <w:sz w:val="16"/>
                <w:szCs w:val="16"/>
                <w:lang w:val="en-AU"/>
              </w:rPr>
            </w:pPr>
            <w:r w:rsidRPr="00DD4065">
              <w:rPr>
                <w:rFonts w:cstheme="minorHAnsi"/>
                <w:sz w:val="16"/>
                <w:szCs w:val="16"/>
                <w:lang w:val="en-AU"/>
              </w:rPr>
              <w:t>Pearson product-moment correlation coefficients</w:t>
            </w:r>
          </w:p>
          <w:p w14:paraId="3953F124" w14:textId="77777777" w:rsidR="007E02B6" w:rsidRPr="00DD4065" w:rsidRDefault="007E02B6" w:rsidP="0004008C">
            <w:pPr>
              <w:rPr>
                <w:rFonts w:cstheme="minorHAnsi"/>
                <w:sz w:val="16"/>
                <w:szCs w:val="16"/>
                <w:lang w:val="en-AU"/>
              </w:rPr>
            </w:pPr>
          </w:p>
          <w:p w14:paraId="6456BB6E" w14:textId="77777777" w:rsidR="007E02B6" w:rsidRPr="00DD4065" w:rsidRDefault="007E02B6" w:rsidP="0004008C">
            <w:pPr>
              <w:rPr>
                <w:rFonts w:cstheme="minorHAnsi"/>
                <w:sz w:val="16"/>
                <w:szCs w:val="16"/>
                <w:lang w:val="en-AU"/>
              </w:rPr>
            </w:pPr>
            <w:r w:rsidRPr="00DD4065">
              <w:rPr>
                <w:rFonts w:cstheme="minorHAnsi"/>
                <w:sz w:val="16"/>
                <w:szCs w:val="16"/>
              </w:rPr>
              <w:t>Socioeconomic status, body composition, body fat distribution, resting BP, lipid profile, insulin sensitivity</w:t>
            </w:r>
          </w:p>
        </w:tc>
        <w:tc>
          <w:tcPr>
            <w:tcW w:w="2694" w:type="dxa"/>
          </w:tcPr>
          <w:p w14:paraId="6E61647E" w14:textId="77777777" w:rsidR="007E02B6" w:rsidRPr="00DD4065" w:rsidRDefault="007E02B6" w:rsidP="0004008C">
            <w:pPr>
              <w:rPr>
                <w:rFonts w:cstheme="minorHAnsi"/>
                <w:sz w:val="16"/>
                <w:szCs w:val="16"/>
                <w:lang w:val="en-AU"/>
              </w:rPr>
            </w:pPr>
            <w:r w:rsidRPr="00DD4065">
              <w:rPr>
                <w:rFonts w:cstheme="minorHAnsi"/>
                <w:sz w:val="16"/>
                <w:szCs w:val="16"/>
                <w:lang w:val="en-AU"/>
              </w:rPr>
              <w:t>Light-intensity PA</w:t>
            </w:r>
          </w:p>
          <w:p w14:paraId="29592771" w14:textId="77777777" w:rsidR="007E02B6" w:rsidRPr="00DD4065" w:rsidRDefault="007E02B6" w:rsidP="0004008C">
            <w:pPr>
              <w:rPr>
                <w:rFonts w:cstheme="minorHAnsi"/>
                <w:sz w:val="16"/>
                <w:szCs w:val="16"/>
                <w:lang w:val="en-AU"/>
              </w:rPr>
            </w:pPr>
            <w:r w:rsidRPr="00DD4065">
              <w:rPr>
                <w:rFonts w:cstheme="minorHAnsi"/>
                <w:sz w:val="16"/>
                <w:szCs w:val="16"/>
                <w:lang w:val="en-AU"/>
              </w:rPr>
              <w:t>(min/day) correlation coefficients</w:t>
            </w:r>
          </w:p>
          <w:p w14:paraId="5C4AE2A8" w14:textId="77777777" w:rsidR="007E02B6" w:rsidRPr="00DD4065" w:rsidRDefault="007E02B6" w:rsidP="0004008C">
            <w:pPr>
              <w:rPr>
                <w:rFonts w:cstheme="minorHAnsi"/>
                <w:sz w:val="16"/>
                <w:szCs w:val="16"/>
                <w:lang w:val="en-AU"/>
              </w:rPr>
            </w:pPr>
            <w:r w:rsidRPr="00DD4065">
              <w:rPr>
                <w:rFonts w:cstheme="minorHAnsi"/>
                <w:sz w:val="16"/>
                <w:szCs w:val="16"/>
                <w:lang w:val="en-AU"/>
              </w:rPr>
              <w:t xml:space="preserve">Weight: -0.21 </w:t>
            </w:r>
          </w:p>
          <w:p w14:paraId="3FE6213F" w14:textId="77777777" w:rsidR="007E02B6" w:rsidRPr="00DD4065" w:rsidRDefault="007E02B6" w:rsidP="0004008C">
            <w:pPr>
              <w:rPr>
                <w:rFonts w:cstheme="minorHAnsi"/>
                <w:sz w:val="16"/>
                <w:szCs w:val="16"/>
                <w:lang w:val="en-AU"/>
              </w:rPr>
            </w:pPr>
            <w:r w:rsidRPr="00DD4065">
              <w:rPr>
                <w:rFonts w:cstheme="minorHAnsi"/>
                <w:sz w:val="16"/>
                <w:szCs w:val="16"/>
                <w:lang w:val="en-AU"/>
              </w:rPr>
              <w:t xml:space="preserve">BMI: -0.17 </w:t>
            </w:r>
          </w:p>
          <w:p w14:paraId="7A963C09" w14:textId="77777777" w:rsidR="007E02B6" w:rsidRPr="00DD4065" w:rsidRDefault="007E02B6" w:rsidP="0004008C">
            <w:pPr>
              <w:rPr>
                <w:rFonts w:cstheme="minorHAnsi"/>
                <w:sz w:val="16"/>
                <w:szCs w:val="16"/>
                <w:lang w:val="en-AU"/>
              </w:rPr>
            </w:pPr>
            <w:r w:rsidRPr="00DD4065">
              <w:rPr>
                <w:rFonts w:cstheme="minorHAnsi"/>
                <w:sz w:val="16"/>
                <w:szCs w:val="16"/>
                <w:lang w:val="en-AU"/>
              </w:rPr>
              <w:t xml:space="preserve">FM: -0.20 </w:t>
            </w:r>
          </w:p>
          <w:p w14:paraId="708A106A" w14:textId="77777777" w:rsidR="007E02B6" w:rsidRPr="00DD4065" w:rsidRDefault="007E02B6" w:rsidP="0004008C">
            <w:pPr>
              <w:rPr>
                <w:rFonts w:cstheme="minorHAnsi"/>
                <w:sz w:val="16"/>
                <w:szCs w:val="16"/>
                <w:lang w:val="en-AU"/>
              </w:rPr>
            </w:pPr>
            <w:r w:rsidRPr="00DD4065">
              <w:rPr>
                <w:rFonts w:cstheme="minorHAnsi"/>
                <w:sz w:val="16"/>
                <w:szCs w:val="16"/>
                <w:lang w:val="en-AU"/>
              </w:rPr>
              <w:t xml:space="preserve">%BF: -0.17 </w:t>
            </w:r>
          </w:p>
          <w:p w14:paraId="7BA4A91E" w14:textId="77777777" w:rsidR="007E02B6" w:rsidRPr="00DD4065" w:rsidRDefault="007E02B6" w:rsidP="0004008C">
            <w:pPr>
              <w:rPr>
                <w:rFonts w:cstheme="minorHAnsi"/>
                <w:sz w:val="16"/>
                <w:szCs w:val="16"/>
                <w:lang w:val="en-AU"/>
              </w:rPr>
            </w:pPr>
            <w:r w:rsidRPr="00DD4065">
              <w:rPr>
                <w:rFonts w:cstheme="minorHAnsi"/>
                <w:sz w:val="16"/>
                <w:szCs w:val="16"/>
                <w:lang w:val="en-AU"/>
              </w:rPr>
              <w:t xml:space="preserve">WC: -0.24 </w:t>
            </w:r>
          </w:p>
          <w:p w14:paraId="76F8D26A" w14:textId="77777777" w:rsidR="007E02B6" w:rsidRPr="00DD4065" w:rsidRDefault="007E02B6" w:rsidP="0004008C">
            <w:pPr>
              <w:rPr>
                <w:rFonts w:cstheme="minorHAnsi"/>
                <w:sz w:val="16"/>
                <w:szCs w:val="16"/>
                <w:lang w:val="nl-BE"/>
              </w:rPr>
            </w:pPr>
            <w:r w:rsidRPr="00DD4065">
              <w:rPr>
                <w:rFonts w:cstheme="minorHAnsi"/>
                <w:sz w:val="16"/>
                <w:szCs w:val="16"/>
                <w:lang w:val="nl-BE"/>
              </w:rPr>
              <w:t xml:space="preserve">TFM: -0.25 </w:t>
            </w:r>
          </w:p>
          <w:p w14:paraId="42AD29B7" w14:textId="77777777" w:rsidR="007E02B6" w:rsidRPr="00DD4065" w:rsidRDefault="007E02B6" w:rsidP="0004008C">
            <w:pPr>
              <w:rPr>
                <w:rFonts w:cstheme="minorHAnsi"/>
                <w:sz w:val="16"/>
                <w:szCs w:val="16"/>
                <w:lang w:val="nl-BE"/>
              </w:rPr>
            </w:pPr>
            <w:r w:rsidRPr="00DD4065">
              <w:rPr>
                <w:rFonts w:cstheme="minorHAnsi"/>
                <w:sz w:val="16"/>
                <w:szCs w:val="16"/>
                <w:lang w:val="nl-BE"/>
              </w:rPr>
              <w:t>%TFM: -0.25</w:t>
            </w:r>
          </w:p>
          <w:p w14:paraId="0826190A" w14:textId="77777777" w:rsidR="007E02B6" w:rsidRPr="00DD4065" w:rsidRDefault="007E02B6" w:rsidP="0004008C">
            <w:pPr>
              <w:rPr>
                <w:rFonts w:cstheme="minorHAnsi"/>
                <w:sz w:val="16"/>
                <w:szCs w:val="16"/>
                <w:lang w:val="nl-BE"/>
              </w:rPr>
            </w:pPr>
            <w:r w:rsidRPr="00DD4065">
              <w:rPr>
                <w:rFonts w:cstheme="minorHAnsi"/>
                <w:sz w:val="16"/>
                <w:szCs w:val="16"/>
                <w:lang w:val="nl-BE"/>
              </w:rPr>
              <w:t xml:space="preserve">AFM: 0.12 </w:t>
            </w:r>
          </w:p>
          <w:p w14:paraId="389B5A04" w14:textId="77777777" w:rsidR="007E02B6" w:rsidRPr="00DD4065" w:rsidRDefault="007E02B6" w:rsidP="0004008C">
            <w:pPr>
              <w:rPr>
                <w:rFonts w:cstheme="minorHAnsi"/>
                <w:sz w:val="16"/>
                <w:szCs w:val="16"/>
                <w:lang w:val="nl-BE"/>
              </w:rPr>
            </w:pPr>
            <w:r w:rsidRPr="00DD4065">
              <w:rPr>
                <w:rFonts w:cstheme="minorHAnsi"/>
                <w:sz w:val="16"/>
                <w:szCs w:val="16"/>
                <w:lang w:val="nl-BE"/>
              </w:rPr>
              <w:t xml:space="preserve">%AFM: 0.23 </w:t>
            </w:r>
          </w:p>
          <w:p w14:paraId="3AD92CEF" w14:textId="77777777" w:rsidR="007E02B6" w:rsidRPr="00DD4065" w:rsidRDefault="007E02B6" w:rsidP="0004008C">
            <w:pPr>
              <w:rPr>
                <w:rFonts w:cstheme="minorHAnsi"/>
                <w:sz w:val="16"/>
                <w:szCs w:val="16"/>
                <w:lang w:val="nl-BE"/>
              </w:rPr>
            </w:pPr>
            <w:r w:rsidRPr="00DD4065">
              <w:rPr>
                <w:rFonts w:cstheme="minorHAnsi"/>
                <w:sz w:val="16"/>
                <w:szCs w:val="16"/>
                <w:lang w:val="nl-BE"/>
              </w:rPr>
              <w:t xml:space="preserve">VAT: -0.19 </w:t>
            </w:r>
          </w:p>
          <w:p w14:paraId="389DB2BA" w14:textId="77777777" w:rsidR="007E02B6" w:rsidRPr="00DD4065" w:rsidRDefault="007E02B6" w:rsidP="0004008C">
            <w:pPr>
              <w:rPr>
                <w:rFonts w:cstheme="minorHAnsi"/>
                <w:sz w:val="16"/>
                <w:szCs w:val="16"/>
                <w:lang w:val="en-AU"/>
              </w:rPr>
            </w:pPr>
            <w:r w:rsidRPr="00DD4065">
              <w:rPr>
                <w:rFonts w:cstheme="minorHAnsi"/>
                <w:sz w:val="16"/>
                <w:szCs w:val="16"/>
                <w:lang w:val="en-AU"/>
              </w:rPr>
              <w:t xml:space="preserve">SAT: 0.00 </w:t>
            </w:r>
          </w:p>
          <w:p w14:paraId="14DE649C" w14:textId="77777777" w:rsidR="007E02B6" w:rsidRPr="00DD4065" w:rsidRDefault="007E02B6" w:rsidP="0004008C">
            <w:pPr>
              <w:rPr>
                <w:rFonts w:cstheme="minorHAnsi"/>
                <w:sz w:val="16"/>
                <w:szCs w:val="16"/>
                <w:lang w:val="en-AU"/>
              </w:rPr>
            </w:pPr>
            <w:r w:rsidRPr="00DD4065">
              <w:rPr>
                <w:rFonts w:cstheme="minorHAnsi"/>
                <w:sz w:val="16"/>
                <w:szCs w:val="16"/>
                <w:lang w:val="en-AU"/>
              </w:rPr>
              <w:t>VAT/SAT: 0.04</w:t>
            </w:r>
          </w:p>
        </w:tc>
        <w:tc>
          <w:tcPr>
            <w:tcW w:w="2835" w:type="dxa"/>
          </w:tcPr>
          <w:p w14:paraId="32C682C0" w14:textId="77777777" w:rsidR="007E02B6" w:rsidRPr="00DD4065" w:rsidRDefault="007E02B6" w:rsidP="0004008C">
            <w:pPr>
              <w:rPr>
                <w:rFonts w:cstheme="minorHAnsi"/>
                <w:sz w:val="16"/>
                <w:szCs w:val="16"/>
                <w:lang w:val="en-AU"/>
              </w:rPr>
            </w:pPr>
            <w:r w:rsidRPr="00DD4065">
              <w:rPr>
                <w:rFonts w:cstheme="minorHAnsi"/>
                <w:sz w:val="16"/>
                <w:szCs w:val="16"/>
                <w:lang w:val="en-AU"/>
              </w:rPr>
              <w:t>Both light intensity physical activity and cardiorespiratory fitness were associated with reduced total and central</w:t>
            </w:r>
          </w:p>
          <w:p w14:paraId="0492BD92" w14:textId="77777777" w:rsidR="007E02B6" w:rsidRPr="00DD4065" w:rsidRDefault="007E02B6" w:rsidP="0004008C">
            <w:pPr>
              <w:rPr>
                <w:rFonts w:cstheme="minorHAnsi"/>
                <w:sz w:val="16"/>
                <w:szCs w:val="16"/>
                <w:lang w:val="en-AU"/>
              </w:rPr>
            </w:pPr>
            <w:r w:rsidRPr="00DD4065">
              <w:rPr>
                <w:rFonts w:cstheme="minorHAnsi"/>
                <w:sz w:val="16"/>
                <w:szCs w:val="16"/>
                <w:lang w:val="en-AU"/>
              </w:rPr>
              <w:t xml:space="preserve">fat mass, VAT, and reduced </w:t>
            </w:r>
            <w:proofErr w:type="spellStart"/>
            <w:r w:rsidRPr="00DD4065">
              <w:rPr>
                <w:rFonts w:cstheme="minorHAnsi"/>
                <w:sz w:val="16"/>
                <w:szCs w:val="16"/>
                <w:lang w:val="en-AU"/>
              </w:rPr>
              <w:t>cardiometabolic</w:t>
            </w:r>
            <w:proofErr w:type="spellEnd"/>
            <w:r w:rsidRPr="00DD4065">
              <w:rPr>
                <w:rFonts w:cstheme="minorHAnsi"/>
                <w:sz w:val="16"/>
                <w:szCs w:val="16"/>
                <w:lang w:val="en-AU"/>
              </w:rPr>
              <w:t xml:space="preserve"> risk for CVD and T2D</w:t>
            </w:r>
          </w:p>
        </w:tc>
        <w:tc>
          <w:tcPr>
            <w:tcW w:w="992" w:type="dxa"/>
          </w:tcPr>
          <w:p w14:paraId="0C7F37E6" w14:textId="77777777" w:rsidR="007E02B6" w:rsidRPr="00DD4065" w:rsidRDefault="007E02B6" w:rsidP="0004008C">
            <w:pPr>
              <w:rPr>
                <w:rFonts w:cstheme="minorHAnsi"/>
                <w:sz w:val="16"/>
                <w:szCs w:val="16"/>
                <w:lang w:val="en-AU"/>
              </w:rPr>
            </w:pPr>
            <w:r w:rsidRPr="00DD4065">
              <w:rPr>
                <w:rFonts w:cstheme="minorHAnsi"/>
                <w:sz w:val="16"/>
                <w:szCs w:val="16"/>
                <w:lang w:val="en-AU"/>
              </w:rPr>
              <w:t>64</w:t>
            </w:r>
          </w:p>
        </w:tc>
      </w:tr>
      <w:tr w:rsidR="007E02B6" w:rsidRPr="00DD4065" w14:paraId="4B86BE27" w14:textId="77777777" w:rsidTr="0004008C">
        <w:tc>
          <w:tcPr>
            <w:tcW w:w="1101" w:type="dxa"/>
          </w:tcPr>
          <w:p w14:paraId="410147B7" w14:textId="77777777" w:rsidR="007E02B6" w:rsidRPr="00DD4065" w:rsidRDefault="007E02B6" w:rsidP="0004008C">
            <w:pPr>
              <w:rPr>
                <w:rFonts w:cstheme="minorHAnsi"/>
                <w:color w:val="000000"/>
                <w:sz w:val="16"/>
                <w:szCs w:val="16"/>
                <w:lang w:val="nl-BE"/>
              </w:rPr>
            </w:pPr>
            <w:r w:rsidRPr="00DD4065">
              <w:rPr>
                <w:rFonts w:cstheme="minorHAnsi"/>
                <w:color w:val="000000"/>
                <w:sz w:val="16"/>
                <w:szCs w:val="16"/>
                <w:lang w:val="nl-BE"/>
              </w:rPr>
              <w:t>Ekelund</w:t>
            </w:r>
            <w:r w:rsidRPr="00DD4065">
              <w:rPr>
                <w:rFonts w:cstheme="minorHAnsi"/>
                <w:sz w:val="16"/>
                <w:szCs w:val="16"/>
                <w:lang w:val="nl-BE"/>
              </w:rPr>
              <w:t xml:space="preserve"> et al.</w:t>
            </w:r>
          </w:p>
          <w:p w14:paraId="69290FF8" w14:textId="77777777" w:rsidR="007E02B6" w:rsidRPr="00DD4065" w:rsidRDefault="007E02B6" w:rsidP="0004008C">
            <w:pPr>
              <w:rPr>
                <w:rFonts w:cstheme="minorHAnsi"/>
                <w:color w:val="000000"/>
                <w:sz w:val="16"/>
                <w:szCs w:val="16"/>
                <w:lang w:val="nl-BE"/>
              </w:rPr>
            </w:pPr>
            <w:r w:rsidRPr="00DD4065">
              <w:rPr>
                <w:rFonts w:cstheme="minorHAnsi"/>
                <w:color w:val="000000"/>
                <w:sz w:val="16"/>
                <w:szCs w:val="16"/>
                <w:lang w:val="nl-BE"/>
              </w:rPr>
              <w:t>2007</w:t>
            </w:r>
          </w:p>
          <w:p w14:paraId="67568AC9" w14:textId="0374D9B7" w:rsidR="007E02B6" w:rsidRPr="00DD4065" w:rsidRDefault="007E02B6" w:rsidP="0004008C">
            <w:pPr>
              <w:rPr>
                <w:rFonts w:cstheme="minorHAnsi"/>
                <w:color w:val="000000"/>
                <w:sz w:val="16"/>
                <w:szCs w:val="16"/>
                <w:lang w:val="nl-BE"/>
              </w:rPr>
            </w:pPr>
            <w:r w:rsidRPr="00DD4065">
              <w:rPr>
                <w:rFonts w:cstheme="minorHAnsi"/>
                <w:color w:val="000000"/>
                <w:sz w:val="16"/>
                <w:szCs w:val="16"/>
                <w:lang w:val="nl-BE"/>
              </w:rPr>
              <w:fldChar w:fldCharType="begin" w:fldLock="1"/>
            </w:r>
            <w:r w:rsidR="00047C68">
              <w:rPr>
                <w:rFonts w:cstheme="minorHAnsi"/>
                <w:color w:val="000000"/>
                <w:sz w:val="16"/>
                <w:szCs w:val="16"/>
                <w:lang w:val="nl-BE"/>
              </w:rPr>
              <w:instrText>ADDIN CSL_CITATION { "citationItems" : [ { "id" : "ITEM-1", "itemData" : { "ISBN" : "0149-5992", "abstract" : "OBJECTIVE: We sought to examine the independent associations between different dimensions of physical activity with intermediary and clustered metabolic risk factors in overweight individuals with an increased risk of type 2 diabetes to inform future preventive action. RESEARCH DESIGN AND METHODS: We measured total body movement and five other subcomponents of physical activity by accelerometry in 258 adults (aged 30-50 years) with a family history of type 2 diabetes. We estimated aerobic fitness from an incremental treadmill exercise test. We measured body composition by bioimpedance and waist circumference, blood pressure, fasting triglycerides, HDL cholesterol, glucose, and insulin with standard methods. We constructed a standardized continuously distributed variable for clustered risk. RESULTS: Total body movement (counts . day(-1)) was significantly and independently associated with three of six risk factors (fasting triglycerides, insulin, and HDL) and with clustered metabolic risk (P = 0.004) after adjustment for age, sex, and obesity. Time spent at moderate- and vigorous-intensity physical activity (MPVA) was independently associated with clustered metabolic risk (P = 0.03). Five- and 10-min bouts of MVPA, time spent sedentary, time spent at light-intensity activity, and aerobic fitness were not significantly related with clustered risk after adjustment for confounding factors. CONCLUSIONS: Total body movement is associated with intermediary phenotypic risk factors for cardiovascular disease and metabolic disease and with clustered metabolic risk independent of aerobic fitness and obesity. Increasing the total amount of physical activity in sedentary and overweight individuals may have beneficial effects on metabolic risk factors.", "author" : [ { "dropping-particle" : "", "family" : "Ekelund", "given" : "Ulf", "non-dropping-particle" : "", "parse-names" : false, "suffix" : "" }, { "dropping-particle" : "", "family" : "Griffin", "given" : "Simon J", "non-dropping-particle" : "", "parse-names" : false, "suffix" : "" }, { "dropping-particle" : "", "family" : "Wareham", "given" : "Nicholas J", "non-dropping-particle" : "", "parse-names" : false, "suffix" : "" } ], "container-title" : "Diabetes Care", "id" : "ITEM-1", "issue" : "2", "issued" : { "date-parts" : [ [ "2007", "2" ] ] }, "page" : "337-342", "publisher-place" : "MRC Epidemiology Unit, Elsie Widdowson Laboratory, Fulbourn Road, Cambridge CB1 9NL, U.K. ulf.ekelund@mrc-epid.cam.ac.uk", "title" : "Physical activity and metabolic risk in individuals with a family history of type 2 diabetes", "type" : "article-journal", "volume" : "30" }, "uris" : [ "http://www.mendeley.com/documents/?uuid=ad3c94ba-8ebc-4983-bb83-f2813ffe6ce1" ] } ], "mendeley" : { "formattedCitation" : "[33]", "plainTextFormattedCitation" : "[33]", "previouslyFormattedCitation" : "[33]" }, "properties" : {  }, "schema" : "https://github.com/citation-style-language/schema/raw/master/csl-citation.json" }</w:instrText>
            </w:r>
            <w:r w:rsidRPr="00DD4065">
              <w:rPr>
                <w:rFonts w:cstheme="minorHAnsi"/>
                <w:color w:val="000000"/>
                <w:sz w:val="16"/>
                <w:szCs w:val="16"/>
                <w:lang w:val="nl-BE"/>
              </w:rPr>
              <w:fldChar w:fldCharType="separate"/>
            </w:r>
            <w:r w:rsidR="00047C68" w:rsidRPr="00047C68">
              <w:rPr>
                <w:rFonts w:cstheme="minorHAnsi"/>
                <w:noProof/>
                <w:color w:val="000000"/>
                <w:sz w:val="16"/>
                <w:szCs w:val="16"/>
                <w:lang w:val="nl-BE"/>
              </w:rPr>
              <w:t>[33]</w:t>
            </w:r>
            <w:r w:rsidRPr="00DD4065">
              <w:rPr>
                <w:rFonts w:cstheme="minorHAnsi"/>
                <w:color w:val="000000"/>
                <w:sz w:val="16"/>
                <w:szCs w:val="16"/>
                <w:lang w:val="nl-BE"/>
              </w:rPr>
              <w:fldChar w:fldCharType="end"/>
            </w:r>
          </w:p>
          <w:p w14:paraId="7E173E39" w14:textId="77777777" w:rsidR="007E02B6" w:rsidRPr="00DD4065" w:rsidRDefault="007E02B6" w:rsidP="0004008C">
            <w:pPr>
              <w:rPr>
                <w:rFonts w:cstheme="minorHAnsi"/>
                <w:color w:val="000000"/>
                <w:sz w:val="16"/>
                <w:szCs w:val="16"/>
                <w:lang w:val="nl-BE"/>
              </w:rPr>
            </w:pPr>
            <w:r w:rsidRPr="00DD4065">
              <w:rPr>
                <w:rFonts w:cstheme="minorHAnsi"/>
                <w:color w:val="000000"/>
                <w:sz w:val="16"/>
                <w:szCs w:val="16"/>
                <w:lang w:val="nl-BE"/>
              </w:rPr>
              <w:t>UK</w:t>
            </w:r>
          </w:p>
        </w:tc>
        <w:tc>
          <w:tcPr>
            <w:tcW w:w="1984" w:type="dxa"/>
          </w:tcPr>
          <w:p w14:paraId="5CBAFE8D"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lang w:val="en-AU"/>
              </w:rPr>
              <w:t xml:space="preserve">Both sexes (aged 30-50 years) </w:t>
            </w:r>
          </w:p>
          <w:p w14:paraId="0CC44C28"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lang w:val="en-AU"/>
              </w:rPr>
              <w:t>N=258</w:t>
            </w:r>
          </w:p>
          <w:p w14:paraId="61AA4158" w14:textId="77777777" w:rsidR="007E02B6" w:rsidRPr="00DD4065" w:rsidRDefault="007E02B6" w:rsidP="0004008C">
            <w:pPr>
              <w:autoSpaceDE w:val="0"/>
              <w:autoSpaceDN w:val="0"/>
              <w:adjustRightInd w:val="0"/>
              <w:rPr>
                <w:rFonts w:cstheme="minorHAnsi"/>
                <w:sz w:val="16"/>
                <w:szCs w:val="16"/>
                <w:lang w:val="en-AU"/>
              </w:rPr>
            </w:pPr>
            <w:proofErr w:type="spellStart"/>
            <w:r w:rsidRPr="00DD4065">
              <w:rPr>
                <w:rFonts w:cstheme="minorHAnsi"/>
                <w:sz w:val="16"/>
                <w:szCs w:val="16"/>
                <w:lang w:val="en-AU"/>
              </w:rPr>
              <w:t>ProActive</w:t>
            </w:r>
            <w:proofErr w:type="spellEnd"/>
            <w:r w:rsidRPr="00DD4065">
              <w:rPr>
                <w:rFonts w:cstheme="minorHAnsi"/>
                <w:sz w:val="16"/>
                <w:szCs w:val="16"/>
                <w:lang w:val="en-AU"/>
              </w:rPr>
              <w:t xml:space="preserve"> Study</w:t>
            </w:r>
          </w:p>
          <w:p w14:paraId="5B99AA41" w14:textId="77777777" w:rsidR="007E02B6" w:rsidRPr="00DD4065" w:rsidRDefault="007E02B6" w:rsidP="0004008C">
            <w:pPr>
              <w:autoSpaceDE w:val="0"/>
              <w:autoSpaceDN w:val="0"/>
              <w:adjustRightInd w:val="0"/>
              <w:rPr>
                <w:rFonts w:cstheme="minorHAnsi"/>
                <w:sz w:val="16"/>
                <w:szCs w:val="16"/>
                <w:lang w:val="en-AU"/>
              </w:rPr>
            </w:pPr>
          </w:p>
          <w:p w14:paraId="31255EEC" w14:textId="77777777" w:rsidR="007E02B6" w:rsidRPr="00DD4065" w:rsidRDefault="007E02B6" w:rsidP="0004008C">
            <w:pPr>
              <w:autoSpaceDE w:val="0"/>
              <w:autoSpaceDN w:val="0"/>
              <w:adjustRightInd w:val="0"/>
              <w:rPr>
                <w:rFonts w:cstheme="minorHAnsi"/>
                <w:sz w:val="16"/>
                <w:szCs w:val="16"/>
                <w:lang w:val="en-AU"/>
              </w:rPr>
            </w:pPr>
          </w:p>
        </w:tc>
        <w:tc>
          <w:tcPr>
            <w:tcW w:w="2268" w:type="dxa"/>
          </w:tcPr>
          <w:p w14:paraId="01B75F60" w14:textId="77777777" w:rsidR="007E02B6" w:rsidRPr="00DD4065" w:rsidRDefault="007E02B6" w:rsidP="0004008C">
            <w:pPr>
              <w:rPr>
                <w:rFonts w:cstheme="minorHAnsi"/>
                <w:sz w:val="16"/>
                <w:szCs w:val="16"/>
              </w:rPr>
            </w:pPr>
            <w:proofErr w:type="spellStart"/>
            <w:r w:rsidRPr="00DD4065">
              <w:rPr>
                <w:rFonts w:cstheme="minorHAnsi"/>
                <w:sz w:val="16"/>
                <w:szCs w:val="16"/>
              </w:rPr>
              <w:t>Actigraph</w:t>
            </w:r>
            <w:proofErr w:type="spellEnd"/>
            <w:r w:rsidRPr="00DD4065">
              <w:rPr>
                <w:rFonts w:cstheme="minorHAnsi"/>
                <w:sz w:val="16"/>
                <w:szCs w:val="16"/>
              </w:rPr>
              <w:t xml:space="preserve"> accelerometer </w:t>
            </w:r>
          </w:p>
          <w:p w14:paraId="72D29EF8" w14:textId="77777777" w:rsidR="007E02B6" w:rsidRPr="00DD4065" w:rsidRDefault="007E02B6" w:rsidP="0004008C">
            <w:pPr>
              <w:rPr>
                <w:rFonts w:cstheme="minorHAnsi"/>
                <w:sz w:val="16"/>
                <w:szCs w:val="16"/>
              </w:rPr>
            </w:pPr>
          </w:p>
          <w:p w14:paraId="152979AC" w14:textId="77777777" w:rsidR="007E02B6" w:rsidRPr="00DD4065" w:rsidRDefault="007E02B6" w:rsidP="0004008C">
            <w:pPr>
              <w:rPr>
                <w:rFonts w:cstheme="minorHAnsi"/>
                <w:sz w:val="16"/>
                <w:szCs w:val="16"/>
              </w:rPr>
            </w:pPr>
            <w:r w:rsidRPr="00DD4065">
              <w:rPr>
                <w:rFonts w:cstheme="minorHAnsi"/>
                <w:sz w:val="16"/>
                <w:szCs w:val="16"/>
              </w:rPr>
              <w:t>LIPA (min/day): 309 ± 80 (men); 320 ± 68 (women)</w:t>
            </w:r>
          </w:p>
        </w:tc>
        <w:tc>
          <w:tcPr>
            <w:tcW w:w="1701" w:type="dxa"/>
          </w:tcPr>
          <w:p w14:paraId="732D8356" w14:textId="77777777" w:rsidR="007E02B6" w:rsidRPr="00DD4065" w:rsidRDefault="007E02B6" w:rsidP="0004008C">
            <w:pPr>
              <w:rPr>
                <w:rFonts w:cstheme="minorHAnsi"/>
                <w:sz w:val="16"/>
                <w:szCs w:val="16"/>
              </w:rPr>
            </w:pPr>
            <w:r w:rsidRPr="00DD4065">
              <w:rPr>
                <w:rFonts w:cstheme="minorHAnsi"/>
                <w:sz w:val="16"/>
                <w:szCs w:val="16"/>
              </w:rPr>
              <w:t>Clustered metabolic risk, waist circumference, blood pressure, fasting triglycerides, HDL cholesterol, glucose, insulin</w:t>
            </w:r>
          </w:p>
        </w:tc>
        <w:tc>
          <w:tcPr>
            <w:tcW w:w="1984" w:type="dxa"/>
          </w:tcPr>
          <w:p w14:paraId="341481DD"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lang w:val="en-AU"/>
              </w:rPr>
              <w:t>Stepwise multiple</w:t>
            </w:r>
          </w:p>
          <w:p w14:paraId="11C6CC70"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lang w:val="en-AU"/>
              </w:rPr>
              <w:t>linear regression analysis</w:t>
            </w:r>
          </w:p>
          <w:p w14:paraId="129D8D4D" w14:textId="77777777" w:rsidR="007E02B6" w:rsidRPr="00DD4065" w:rsidRDefault="007E02B6" w:rsidP="0004008C">
            <w:pPr>
              <w:autoSpaceDE w:val="0"/>
              <w:autoSpaceDN w:val="0"/>
              <w:adjustRightInd w:val="0"/>
              <w:rPr>
                <w:rFonts w:cstheme="minorHAnsi"/>
                <w:sz w:val="16"/>
                <w:szCs w:val="16"/>
                <w:lang w:val="en-AU"/>
              </w:rPr>
            </w:pPr>
          </w:p>
          <w:p w14:paraId="414287AF"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lang w:val="en-AU"/>
              </w:rPr>
              <w:t>Sex, age, and measurement</w:t>
            </w:r>
          </w:p>
          <w:p w14:paraId="305C0DB5"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lang w:val="en-AU"/>
              </w:rPr>
              <w:t>time</w:t>
            </w:r>
          </w:p>
        </w:tc>
        <w:tc>
          <w:tcPr>
            <w:tcW w:w="2694" w:type="dxa"/>
          </w:tcPr>
          <w:p w14:paraId="56869705" w14:textId="77777777" w:rsidR="007E02B6" w:rsidRPr="00DD4065" w:rsidRDefault="007E02B6" w:rsidP="0004008C">
            <w:pPr>
              <w:autoSpaceDE w:val="0"/>
              <w:autoSpaceDN w:val="0"/>
              <w:adjustRightInd w:val="0"/>
              <w:rPr>
                <w:rFonts w:cstheme="minorHAnsi"/>
                <w:sz w:val="16"/>
                <w:szCs w:val="16"/>
                <w:lang w:val="en-AU"/>
              </w:rPr>
            </w:pPr>
            <w:proofErr w:type="spellStart"/>
            <w:r w:rsidRPr="00DD4065">
              <w:rPr>
                <w:rFonts w:cstheme="minorHAnsi"/>
                <w:sz w:val="16"/>
                <w:szCs w:val="16"/>
                <w:lang w:val="en-AU"/>
              </w:rPr>
              <w:t>Standarized</w:t>
            </w:r>
            <w:proofErr w:type="spellEnd"/>
            <w:r w:rsidRPr="00DD4065">
              <w:rPr>
                <w:rFonts w:cstheme="minorHAnsi"/>
                <w:sz w:val="16"/>
                <w:szCs w:val="16"/>
                <w:lang w:val="en-AU"/>
              </w:rPr>
              <w:t xml:space="preserve"> β coefficients (95% CI) with LIPA: </w:t>
            </w:r>
          </w:p>
          <w:p w14:paraId="045C727D"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lang w:val="en-AU"/>
              </w:rPr>
              <w:t xml:space="preserve">waist= 0.03 (_0.08 to 0.13); BP=_0.02 (_0.12 to 0.09); Insulin=_0.06 (_0.18 to 0.07); Glucose= 0.03 (_0.08 to 0.14); Triglycerides= _0.12 (_0.23 to _0.001); </w:t>
            </w:r>
          </w:p>
          <w:p w14:paraId="69A0C674"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lang w:val="en-AU"/>
              </w:rPr>
              <w:t>HDL=_0.06 (_0.17 to 0.05); Clustered risk score=_0.03 (_0.12 to 0.05)</w:t>
            </w:r>
          </w:p>
        </w:tc>
        <w:tc>
          <w:tcPr>
            <w:tcW w:w="2835" w:type="dxa"/>
          </w:tcPr>
          <w:p w14:paraId="57EA2DF3"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lang w:val="en-AU"/>
              </w:rPr>
              <w:t xml:space="preserve">Time spent at light intensity was inversely </w:t>
            </w:r>
            <w:proofErr w:type="gramStart"/>
            <w:r w:rsidRPr="00DD4065">
              <w:rPr>
                <w:rFonts w:cstheme="minorHAnsi"/>
                <w:sz w:val="16"/>
                <w:szCs w:val="16"/>
                <w:lang w:val="en-AU"/>
              </w:rPr>
              <w:t>associate</w:t>
            </w:r>
            <w:proofErr w:type="gramEnd"/>
            <w:r w:rsidRPr="00DD4065">
              <w:rPr>
                <w:rFonts w:cstheme="minorHAnsi"/>
                <w:sz w:val="16"/>
                <w:szCs w:val="16"/>
                <w:lang w:val="en-AU"/>
              </w:rPr>
              <w:t xml:space="preserve"> with triglycerides. No association with five other metabolic risk factors or a clustered metabolic risk index</w:t>
            </w:r>
          </w:p>
        </w:tc>
        <w:tc>
          <w:tcPr>
            <w:tcW w:w="992" w:type="dxa"/>
          </w:tcPr>
          <w:p w14:paraId="4DF1AD00"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lang w:val="en-AU"/>
              </w:rPr>
              <w:t>63</w:t>
            </w:r>
          </w:p>
        </w:tc>
      </w:tr>
      <w:tr w:rsidR="007E02B6" w:rsidRPr="00DD4065" w14:paraId="734F24EF" w14:textId="77777777" w:rsidTr="0004008C">
        <w:tc>
          <w:tcPr>
            <w:tcW w:w="1101" w:type="dxa"/>
          </w:tcPr>
          <w:p w14:paraId="0B39C041" w14:textId="77777777" w:rsidR="007E02B6" w:rsidRPr="00DD4065" w:rsidRDefault="007E02B6" w:rsidP="0004008C">
            <w:pPr>
              <w:rPr>
                <w:rFonts w:cstheme="minorHAnsi"/>
                <w:sz w:val="16"/>
                <w:szCs w:val="16"/>
                <w:lang w:val="nl-BE"/>
              </w:rPr>
            </w:pPr>
            <w:r w:rsidRPr="00DD4065">
              <w:rPr>
                <w:rFonts w:cstheme="minorHAnsi"/>
                <w:sz w:val="16"/>
                <w:szCs w:val="16"/>
                <w:lang w:val="nl-BE"/>
              </w:rPr>
              <w:t>Green et al.</w:t>
            </w:r>
          </w:p>
          <w:p w14:paraId="4191282C" w14:textId="77777777" w:rsidR="007E02B6" w:rsidRPr="00DD4065" w:rsidRDefault="007E02B6" w:rsidP="0004008C">
            <w:pPr>
              <w:rPr>
                <w:rFonts w:cstheme="minorHAnsi"/>
                <w:sz w:val="16"/>
                <w:szCs w:val="16"/>
                <w:lang w:val="nl-BE"/>
              </w:rPr>
            </w:pPr>
            <w:r w:rsidRPr="00DD4065">
              <w:rPr>
                <w:rFonts w:cstheme="minorHAnsi"/>
                <w:sz w:val="16"/>
                <w:szCs w:val="16"/>
                <w:lang w:val="nl-BE"/>
              </w:rPr>
              <w:t>2014</w:t>
            </w:r>
          </w:p>
          <w:p w14:paraId="78BF006A" w14:textId="6CDAECDB" w:rsidR="007E02B6" w:rsidRPr="00DD4065" w:rsidRDefault="007E02B6" w:rsidP="0004008C">
            <w:pPr>
              <w:rPr>
                <w:rFonts w:cstheme="minorHAnsi"/>
                <w:sz w:val="16"/>
                <w:szCs w:val="16"/>
                <w:lang w:val="nl-BE"/>
              </w:rPr>
            </w:pPr>
            <w:r w:rsidRPr="00DD4065">
              <w:rPr>
                <w:rFonts w:cstheme="minorHAnsi"/>
                <w:sz w:val="16"/>
                <w:szCs w:val="16"/>
                <w:lang w:val="nl-BE"/>
              </w:rPr>
              <w:fldChar w:fldCharType="begin" w:fldLock="1"/>
            </w:r>
            <w:r w:rsidR="00047C68">
              <w:rPr>
                <w:rFonts w:cstheme="minorHAnsi"/>
                <w:sz w:val="16"/>
                <w:szCs w:val="16"/>
                <w:lang w:val="nl-BE"/>
              </w:rPr>
              <w:instrText>ADDIN CSL_CITATION { "citationItems" : [ { "id" : "ITEM-1", "itemData" : { "DOI" : "http://dx.doi.org/10.1007/s00421-014-2822-0", "ISSN" : "1439-6327", "author" : [ { "dropping-particle" : "", "family" : "Green", "given" : "A N", "non-dropping-particle" : "", "parse-names" : false, "suffix" : "" }, { "dropping-particle" : "", "family" : "McGrath", "given" : "R", "non-dropping-particle" : "", "parse-names" : false, "suffix" : "" }, { "dropping-particle" : "", "family" : "Martinez", "given" : "V", "non-dropping-particle" : "", "parse-names" : false, "suffix" : "" }, { "dropping-particle" : "", "family" : "Taylor", "given" : "K", "non-dropping-particle" : "", "parse-names" : false, "suffix" : "" }, { "dropping-particle" : "", "family" : "Paul", "given" : "D R", "non-dropping-particle" : "", "parse-names" : false, "suffix" : "" }, { "dropping-particle" : "", "family" : "Vella", "given" : "C A", "non-dropping-particle" : "", "parse-names" : false, "suffix" : "" } ], "container-title" : "European journal of applied physiology", "id" : "ITEM-1", "issue" : "5", "issued" : { "date-parts" : [ [ "2014" ] ] }, "page" : "907-919", "title" : "Associations of objectively measured sedentary behavior, light activity, and markers of cardiometabolic health in young women", "type" : "article-journal", "volume" : "114" }, "uris" : [ "http://www.mendeley.com/documents/?uuid=e33129cf-3029-48b9-aa2c-b1ec965c6a38" ] } ], "mendeley" : { "formattedCitation" : "[34]", "plainTextFormattedCitation" : "[34]", "previouslyFormattedCitation" : "[34]" }, "properties" : {  }, "schema" : "https://github.com/citation-style-language/schema/raw/master/csl-citation.json" }</w:instrText>
            </w:r>
            <w:r w:rsidRPr="00DD4065">
              <w:rPr>
                <w:rFonts w:cstheme="minorHAnsi"/>
                <w:sz w:val="16"/>
                <w:szCs w:val="16"/>
                <w:lang w:val="nl-BE"/>
              </w:rPr>
              <w:fldChar w:fldCharType="separate"/>
            </w:r>
            <w:r w:rsidR="00047C68" w:rsidRPr="00047C68">
              <w:rPr>
                <w:rFonts w:cstheme="minorHAnsi"/>
                <w:noProof/>
                <w:sz w:val="16"/>
                <w:szCs w:val="16"/>
                <w:lang w:val="nl-BE"/>
              </w:rPr>
              <w:t>[34]</w:t>
            </w:r>
            <w:r w:rsidRPr="00DD4065">
              <w:rPr>
                <w:rFonts w:cstheme="minorHAnsi"/>
                <w:sz w:val="16"/>
                <w:szCs w:val="16"/>
                <w:lang w:val="nl-BE"/>
              </w:rPr>
              <w:fldChar w:fldCharType="end"/>
            </w:r>
          </w:p>
          <w:p w14:paraId="527FD9F1" w14:textId="77777777" w:rsidR="007E02B6" w:rsidRPr="00DD4065" w:rsidRDefault="007E02B6" w:rsidP="0004008C">
            <w:pPr>
              <w:rPr>
                <w:rFonts w:cstheme="minorHAnsi"/>
                <w:sz w:val="16"/>
                <w:szCs w:val="16"/>
              </w:rPr>
            </w:pPr>
            <w:r w:rsidRPr="00DD4065">
              <w:rPr>
                <w:rFonts w:cstheme="minorHAnsi"/>
                <w:sz w:val="16"/>
                <w:szCs w:val="16"/>
              </w:rPr>
              <w:t>USA</w:t>
            </w:r>
          </w:p>
        </w:tc>
        <w:tc>
          <w:tcPr>
            <w:tcW w:w="1984" w:type="dxa"/>
          </w:tcPr>
          <w:p w14:paraId="0DD8E113" w14:textId="77777777" w:rsidR="007E02B6" w:rsidRPr="00DD4065" w:rsidRDefault="007E02B6" w:rsidP="0004008C">
            <w:pPr>
              <w:rPr>
                <w:rFonts w:cstheme="minorHAnsi"/>
                <w:sz w:val="16"/>
                <w:szCs w:val="16"/>
              </w:rPr>
            </w:pPr>
            <w:r w:rsidRPr="00DD4065">
              <w:rPr>
                <w:rFonts w:cstheme="minorHAnsi"/>
                <w:sz w:val="16"/>
                <w:szCs w:val="16"/>
              </w:rPr>
              <w:t>Women; age 29-30 years</w:t>
            </w:r>
          </w:p>
          <w:p w14:paraId="543F464E" w14:textId="77777777" w:rsidR="007E02B6" w:rsidRPr="00DD4065" w:rsidRDefault="007E02B6" w:rsidP="0004008C">
            <w:pPr>
              <w:rPr>
                <w:rFonts w:cstheme="minorHAnsi"/>
                <w:sz w:val="16"/>
                <w:szCs w:val="16"/>
              </w:rPr>
            </w:pPr>
            <w:r w:rsidRPr="00DD4065">
              <w:rPr>
                <w:rFonts w:cstheme="minorHAnsi"/>
                <w:sz w:val="16"/>
                <w:szCs w:val="16"/>
              </w:rPr>
              <w:t xml:space="preserve">N=50  </w:t>
            </w:r>
          </w:p>
        </w:tc>
        <w:tc>
          <w:tcPr>
            <w:tcW w:w="2268" w:type="dxa"/>
          </w:tcPr>
          <w:p w14:paraId="1A790537" w14:textId="77777777" w:rsidR="007E02B6" w:rsidRPr="00DD4065" w:rsidRDefault="007E02B6" w:rsidP="0004008C">
            <w:pPr>
              <w:rPr>
                <w:rFonts w:cstheme="minorHAnsi"/>
                <w:sz w:val="16"/>
                <w:szCs w:val="16"/>
              </w:rPr>
            </w:pPr>
            <w:r w:rsidRPr="00DD4065">
              <w:rPr>
                <w:rFonts w:cstheme="minorHAnsi"/>
                <w:sz w:val="16"/>
                <w:szCs w:val="16"/>
              </w:rPr>
              <w:t>Accelerometer</w:t>
            </w:r>
          </w:p>
          <w:p w14:paraId="2FC9D185" w14:textId="77777777" w:rsidR="007E02B6" w:rsidRPr="00DD4065" w:rsidRDefault="007E02B6" w:rsidP="0004008C">
            <w:pPr>
              <w:rPr>
                <w:rFonts w:cstheme="minorHAnsi"/>
                <w:sz w:val="16"/>
                <w:szCs w:val="16"/>
              </w:rPr>
            </w:pPr>
            <w:r w:rsidRPr="00DD4065">
              <w:rPr>
                <w:rFonts w:cstheme="minorHAnsi"/>
                <w:sz w:val="16"/>
                <w:szCs w:val="16"/>
                <w:lang w:val="en-AU"/>
              </w:rPr>
              <w:t>150–2,689 counts min−1</w:t>
            </w:r>
          </w:p>
        </w:tc>
        <w:tc>
          <w:tcPr>
            <w:tcW w:w="1701" w:type="dxa"/>
          </w:tcPr>
          <w:p w14:paraId="6C779A2E" w14:textId="77777777" w:rsidR="007E02B6" w:rsidRPr="00DD4065" w:rsidRDefault="007E02B6" w:rsidP="0004008C">
            <w:pPr>
              <w:rPr>
                <w:rFonts w:cstheme="minorHAnsi"/>
                <w:sz w:val="16"/>
                <w:szCs w:val="16"/>
                <w:lang w:val="en-AU"/>
              </w:rPr>
            </w:pPr>
            <w:r w:rsidRPr="00DD4065">
              <w:rPr>
                <w:rFonts w:cstheme="minorHAnsi"/>
                <w:sz w:val="16"/>
                <w:szCs w:val="16"/>
                <w:lang w:val="en-AU"/>
              </w:rPr>
              <w:t>Insulin resistance, inflammation, and cardiovascular disease</w:t>
            </w:r>
          </w:p>
        </w:tc>
        <w:tc>
          <w:tcPr>
            <w:tcW w:w="1984" w:type="dxa"/>
          </w:tcPr>
          <w:p w14:paraId="4362BFC3" w14:textId="77777777" w:rsidR="007E02B6" w:rsidRPr="00DD4065" w:rsidRDefault="007E02B6" w:rsidP="0004008C">
            <w:pPr>
              <w:rPr>
                <w:rFonts w:cstheme="minorHAnsi"/>
                <w:sz w:val="16"/>
                <w:szCs w:val="16"/>
                <w:lang w:val="en-AU"/>
              </w:rPr>
            </w:pPr>
            <w:r w:rsidRPr="00DD4065">
              <w:rPr>
                <w:rFonts w:cstheme="minorHAnsi"/>
                <w:sz w:val="16"/>
                <w:szCs w:val="16"/>
                <w:lang w:val="en-AU"/>
              </w:rPr>
              <w:t>Two-tailed Pearson product-moment correlation</w:t>
            </w:r>
          </w:p>
          <w:p w14:paraId="3E6368CB" w14:textId="77777777" w:rsidR="007E02B6" w:rsidRPr="00DD4065" w:rsidRDefault="007E02B6" w:rsidP="0004008C">
            <w:pPr>
              <w:rPr>
                <w:rFonts w:cstheme="minorHAnsi"/>
                <w:sz w:val="16"/>
                <w:szCs w:val="16"/>
                <w:lang w:val="en-AU"/>
              </w:rPr>
            </w:pPr>
          </w:p>
          <w:p w14:paraId="06B7FC21" w14:textId="77777777" w:rsidR="007E02B6" w:rsidRPr="00DD4065" w:rsidRDefault="007E02B6" w:rsidP="0004008C">
            <w:pPr>
              <w:rPr>
                <w:rFonts w:cstheme="minorHAnsi"/>
                <w:sz w:val="16"/>
                <w:szCs w:val="16"/>
                <w:lang w:val="en-AU"/>
              </w:rPr>
            </w:pPr>
            <w:r w:rsidRPr="00DD4065">
              <w:rPr>
                <w:rFonts w:cstheme="minorHAnsi"/>
                <w:sz w:val="16"/>
                <w:szCs w:val="16"/>
              </w:rPr>
              <w:t>Age, weight, height, BMI, body fat</w:t>
            </w:r>
          </w:p>
        </w:tc>
        <w:tc>
          <w:tcPr>
            <w:tcW w:w="2694" w:type="dxa"/>
          </w:tcPr>
          <w:p w14:paraId="5B50434C" w14:textId="77777777" w:rsidR="007E02B6" w:rsidRPr="00DD4065" w:rsidRDefault="007E02B6" w:rsidP="0004008C">
            <w:pPr>
              <w:rPr>
                <w:rFonts w:cstheme="minorHAnsi"/>
                <w:sz w:val="16"/>
                <w:szCs w:val="16"/>
                <w:lang w:val="en-AU"/>
              </w:rPr>
            </w:pPr>
            <w:r w:rsidRPr="00DD4065">
              <w:rPr>
                <w:rFonts w:cstheme="minorHAnsi"/>
                <w:sz w:val="16"/>
                <w:szCs w:val="16"/>
                <w:lang w:val="en-AU"/>
              </w:rPr>
              <w:t>Correlation coefficients</w:t>
            </w:r>
          </w:p>
          <w:p w14:paraId="31329520" w14:textId="77777777" w:rsidR="007E02B6" w:rsidRPr="00DD4065" w:rsidRDefault="007E02B6" w:rsidP="0004008C">
            <w:pPr>
              <w:rPr>
                <w:rFonts w:cstheme="minorHAnsi"/>
                <w:sz w:val="16"/>
                <w:szCs w:val="16"/>
                <w:lang w:val="en-AU"/>
              </w:rPr>
            </w:pPr>
            <w:r w:rsidRPr="00DD4065">
              <w:rPr>
                <w:rFonts w:cstheme="minorHAnsi"/>
                <w:sz w:val="16"/>
                <w:szCs w:val="16"/>
                <w:lang w:val="en-AU"/>
              </w:rPr>
              <w:t>Waist: −0.09</w:t>
            </w:r>
          </w:p>
          <w:p w14:paraId="7C8FB048" w14:textId="77777777" w:rsidR="007E02B6" w:rsidRPr="00DD4065" w:rsidRDefault="007E02B6" w:rsidP="0004008C">
            <w:pPr>
              <w:rPr>
                <w:rFonts w:cstheme="minorHAnsi"/>
                <w:sz w:val="16"/>
                <w:szCs w:val="16"/>
                <w:lang w:val="en-AU"/>
              </w:rPr>
            </w:pPr>
            <w:r w:rsidRPr="00DD4065">
              <w:rPr>
                <w:rFonts w:cstheme="minorHAnsi"/>
                <w:sz w:val="16"/>
                <w:szCs w:val="16"/>
                <w:lang w:val="en-AU"/>
              </w:rPr>
              <w:t>Glucose 0.08</w:t>
            </w:r>
          </w:p>
          <w:p w14:paraId="2F6ABB2F" w14:textId="77777777" w:rsidR="007E02B6" w:rsidRPr="00DD4065" w:rsidRDefault="007E02B6" w:rsidP="0004008C">
            <w:pPr>
              <w:rPr>
                <w:rFonts w:cstheme="minorHAnsi"/>
                <w:sz w:val="16"/>
                <w:szCs w:val="16"/>
                <w:lang w:val="en-AU"/>
              </w:rPr>
            </w:pPr>
            <w:r w:rsidRPr="00DD4065">
              <w:rPr>
                <w:rFonts w:cstheme="minorHAnsi"/>
                <w:sz w:val="16"/>
                <w:szCs w:val="16"/>
                <w:lang w:val="en-AU"/>
              </w:rPr>
              <w:t>SBP: 0.07</w:t>
            </w:r>
          </w:p>
          <w:p w14:paraId="2C9BCBD3" w14:textId="77777777" w:rsidR="007E02B6" w:rsidRPr="00DD4065" w:rsidRDefault="007E02B6" w:rsidP="0004008C">
            <w:pPr>
              <w:rPr>
                <w:rFonts w:cstheme="minorHAnsi"/>
                <w:sz w:val="16"/>
                <w:szCs w:val="16"/>
                <w:lang w:val="en-AU"/>
              </w:rPr>
            </w:pPr>
            <w:r w:rsidRPr="00DD4065">
              <w:rPr>
                <w:rFonts w:cstheme="minorHAnsi"/>
                <w:sz w:val="16"/>
                <w:szCs w:val="16"/>
                <w:lang w:val="en-AU"/>
              </w:rPr>
              <w:t>DBP 0.13</w:t>
            </w:r>
          </w:p>
          <w:p w14:paraId="6FE717A5" w14:textId="77777777" w:rsidR="007E02B6" w:rsidRPr="00DD4065" w:rsidRDefault="007E02B6" w:rsidP="0004008C">
            <w:pPr>
              <w:rPr>
                <w:rFonts w:cstheme="minorHAnsi"/>
                <w:sz w:val="16"/>
                <w:szCs w:val="16"/>
                <w:lang w:val="en-AU"/>
              </w:rPr>
            </w:pPr>
            <w:r w:rsidRPr="00DD4065">
              <w:rPr>
                <w:rFonts w:cstheme="minorHAnsi"/>
                <w:sz w:val="16"/>
                <w:szCs w:val="16"/>
                <w:lang w:val="en-AU"/>
              </w:rPr>
              <w:t>Triglycerides: −0.44</w:t>
            </w:r>
          </w:p>
          <w:p w14:paraId="0F830569" w14:textId="77777777" w:rsidR="007E02B6" w:rsidRPr="00DD4065" w:rsidRDefault="007E02B6" w:rsidP="0004008C">
            <w:pPr>
              <w:rPr>
                <w:rFonts w:cstheme="minorHAnsi"/>
                <w:sz w:val="16"/>
                <w:szCs w:val="16"/>
                <w:lang w:val="en-AU"/>
              </w:rPr>
            </w:pPr>
            <w:r w:rsidRPr="00DD4065">
              <w:rPr>
                <w:rFonts w:cstheme="minorHAnsi"/>
                <w:sz w:val="16"/>
                <w:szCs w:val="16"/>
                <w:lang w:val="en-AU"/>
              </w:rPr>
              <w:t>Total cholesterol: −0.29*</w:t>
            </w:r>
          </w:p>
          <w:p w14:paraId="30735959" w14:textId="77777777" w:rsidR="007E02B6" w:rsidRPr="00DD4065" w:rsidRDefault="007E02B6" w:rsidP="0004008C">
            <w:pPr>
              <w:rPr>
                <w:rFonts w:cstheme="minorHAnsi"/>
                <w:sz w:val="16"/>
                <w:szCs w:val="16"/>
                <w:lang w:val="en-AU"/>
              </w:rPr>
            </w:pPr>
            <w:r w:rsidRPr="00DD4065">
              <w:rPr>
                <w:rFonts w:cstheme="minorHAnsi"/>
                <w:sz w:val="16"/>
                <w:szCs w:val="16"/>
                <w:lang w:val="en-AU"/>
              </w:rPr>
              <w:t>HDL: −0.11</w:t>
            </w:r>
          </w:p>
          <w:p w14:paraId="54377AC1" w14:textId="77777777" w:rsidR="007E02B6" w:rsidRPr="00DD4065" w:rsidRDefault="007E02B6" w:rsidP="0004008C">
            <w:pPr>
              <w:rPr>
                <w:rFonts w:cstheme="minorHAnsi"/>
                <w:sz w:val="16"/>
                <w:szCs w:val="16"/>
                <w:lang w:val="en-AU"/>
              </w:rPr>
            </w:pPr>
            <w:r w:rsidRPr="00DD4065">
              <w:rPr>
                <w:rFonts w:cstheme="minorHAnsi"/>
                <w:sz w:val="16"/>
                <w:szCs w:val="16"/>
                <w:lang w:val="en-AU"/>
              </w:rPr>
              <w:t>LDL: −0.16</w:t>
            </w:r>
          </w:p>
          <w:p w14:paraId="6F6D2CA1" w14:textId="77777777" w:rsidR="007E02B6" w:rsidRPr="00DD4065" w:rsidRDefault="007E02B6" w:rsidP="0004008C">
            <w:pPr>
              <w:rPr>
                <w:rFonts w:cstheme="minorHAnsi"/>
                <w:sz w:val="16"/>
                <w:szCs w:val="16"/>
                <w:lang w:val="en-AU"/>
              </w:rPr>
            </w:pPr>
            <w:r w:rsidRPr="00DD4065">
              <w:rPr>
                <w:rFonts w:cstheme="minorHAnsi"/>
                <w:sz w:val="16"/>
                <w:szCs w:val="16"/>
                <w:lang w:val="en-AU"/>
              </w:rPr>
              <w:t>LAP: −0.35</w:t>
            </w:r>
          </w:p>
          <w:p w14:paraId="4A56199E" w14:textId="77777777" w:rsidR="007E02B6" w:rsidRPr="007E02B6" w:rsidRDefault="007E02B6" w:rsidP="0004008C">
            <w:pPr>
              <w:rPr>
                <w:rFonts w:cstheme="minorHAnsi"/>
                <w:sz w:val="16"/>
                <w:szCs w:val="16"/>
                <w:lang w:val="en-AU"/>
              </w:rPr>
            </w:pPr>
            <w:r w:rsidRPr="007E02B6">
              <w:rPr>
                <w:rFonts w:cstheme="minorHAnsi"/>
                <w:sz w:val="16"/>
                <w:szCs w:val="16"/>
                <w:lang w:val="en-AU"/>
              </w:rPr>
              <w:t>HOMA-IR: −0.29</w:t>
            </w:r>
          </w:p>
          <w:p w14:paraId="6421A96C" w14:textId="77777777" w:rsidR="007E02B6" w:rsidRPr="00DD4065" w:rsidRDefault="007E02B6" w:rsidP="0004008C">
            <w:pPr>
              <w:rPr>
                <w:rFonts w:cstheme="minorHAnsi"/>
                <w:sz w:val="16"/>
                <w:szCs w:val="16"/>
                <w:lang w:val="fr-FR"/>
              </w:rPr>
            </w:pPr>
            <w:proofErr w:type="spellStart"/>
            <w:r w:rsidRPr="00DD4065">
              <w:rPr>
                <w:rFonts w:cstheme="minorHAnsi"/>
                <w:sz w:val="16"/>
                <w:szCs w:val="16"/>
                <w:lang w:val="fr-FR"/>
              </w:rPr>
              <w:t>Insulin</w:t>
            </w:r>
            <w:proofErr w:type="spellEnd"/>
            <w:r w:rsidRPr="00DD4065">
              <w:rPr>
                <w:rFonts w:cstheme="minorHAnsi"/>
                <w:sz w:val="16"/>
                <w:szCs w:val="16"/>
                <w:lang w:val="fr-FR"/>
              </w:rPr>
              <w:t>: −0.23</w:t>
            </w:r>
          </w:p>
          <w:p w14:paraId="7A6D8B11" w14:textId="77777777" w:rsidR="007E02B6" w:rsidRPr="00DD4065" w:rsidRDefault="007E02B6" w:rsidP="0004008C">
            <w:pPr>
              <w:rPr>
                <w:rFonts w:cstheme="minorHAnsi"/>
                <w:sz w:val="16"/>
                <w:szCs w:val="16"/>
                <w:lang w:val="fr-FR"/>
              </w:rPr>
            </w:pPr>
            <w:proofErr w:type="spellStart"/>
            <w:r w:rsidRPr="00DD4065">
              <w:rPr>
                <w:rFonts w:cstheme="minorHAnsi"/>
                <w:sz w:val="16"/>
                <w:szCs w:val="16"/>
                <w:lang w:val="fr-FR"/>
              </w:rPr>
              <w:t>Hs</w:t>
            </w:r>
            <w:proofErr w:type="spellEnd"/>
            <w:r w:rsidRPr="00DD4065">
              <w:rPr>
                <w:rFonts w:cstheme="minorHAnsi"/>
                <w:sz w:val="16"/>
                <w:szCs w:val="16"/>
                <w:lang w:val="fr-FR"/>
              </w:rPr>
              <w:t>-CRP: −0.15</w:t>
            </w:r>
          </w:p>
          <w:p w14:paraId="577D0E86" w14:textId="77777777" w:rsidR="007E02B6" w:rsidRPr="00DD4065" w:rsidRDefault="007E02B6" w:rsidP="0004008C">
            <w:pPr>
              <w:rPr>
                <w:rFonts w:cstheme="minorHAnsi"/>
                <w:sz w:val="16"/>
                <w:szCs w:val="16"/>
                <w:lang w:val="fr-FR"/>
              </w:rPr>
            </w:pPr>
            <w:r w:rsidRPr="00DD4065">
              <w:rPr>
                <w:rFonts w:cstheme="minorHAnsi"/>
                <w:sz w:val="16"/>
                <w:szCs w:val="16"/>
                <w:lang w:val="fr-FR"/>
              </w:rPr>
              <w:t>IL-6 : 0.12</w:t>
            </w:r>
          </w:p>
          <w:p w14:paraId="73A3148D" w14:textId="77777777" w:rsidR="007E02B6" w:rsidRPr="007E02B6" w:rsidRDefault="007E02B6" w:rsidP="0004008C">
            <w:pPr>
              <w:rPr>
                <w:rFonts w:cstheme="minorHAnsi"/>
                <w:sz w:val="16"/>
                <w:szCs w:val="16"/>
                <w:lang w:val="fr-FR"/>
              </w:rPr>
            </w:pPr>
            <w:r w:rsidRPr="007E02B6">
              <w:rPr>
                <w:rFonts w:cstheme="minorHAnsi"/>
                <w:sz w:val="16"/>
                <w:szCs w:val="16"/>
                <w:lang w:val="fr-FR"/>
              </w:rPr>
              <w:t>TNF-</w:t>
            </w:r>
            <w:r w:rsidRPr="00DD4065">
              <w:rPr>
                <w:rFonts w:cstheme="minorHAnsi"/>
                <w:sz w:val="16"/>
                <w:szCs w:val="16"/>
                <w:lang w:val="en-AU"/>
              </w:rPr>
              <w:t>α</w:t>
            </w:r>
            <w:r w:rsidRPr="007E02B6">
              <w:rPr>
                <w:rFonts w:cstheme="minorHAnsi"/>
                <w:sz w:val="16"/>
                <w:szCs w:val="16"/>
                <w:lang w:val="fr-FR"/>
              </w:rPr>
              <w:t>: 0.18</w:t>
            </w:r>
          </w:p>
          <w:p w14:paraId="52585850" w14:textId="77777777" w:rsidR="007E02B6" w:rsidRPr="00DD4065" w:rsidRDefault="007E02B6" w:rsidP="0004008C">
            <w:pPr>
              <w:rPr>
                <w:rFonts w:cstheme="minorHAnsi"/>
                <w:sz w:val="16"/>
                <w:szCs w:val="16"/>
                <w:lang w:val="en-AU"/>
              </w:rPr>
            </w:pPr>
            <w:r w:rsidRPr="00DD4065">
              <w:rPr>
                <w:rFonts w:cstheme="minorHAnsi"/>
                <w:sz w:val="16"/>
                <w:szCs w:val="16"/>
                <w:lang w:val="en-AU"/>
              </w:rPr>
              <w:t>Adiponectin −0.20</w:t>
            </w:r>
          </w:p>
        </w:tc>
        <w:tc>
          <w:tcPr>
            <w:tcW w:w="2835" w:type="dxa"/>
          </w:tcPr>
          <w:p w14:paraId="2240CEE7" w14:textId="77777777" w:rsidR="007E02B6" w:rsidRPr="00DD4065" w:rsidRDefault="007E02B6" w:rsidP="0004008C">
            <w:pPr>
              <w:rPr>
                <w:rFonts w:cstheme="minorHAnsi"/>
                <w:sz w:val="16"/>
                <w:szCs w:val="16"/>
                <w:lang w:val="en-AU"/>
              </w:rPr>
            </w:pPr>
            <w:r w:rsidRPr="00DD4065">
              <w:rPr>
                <w:rFonts w:cstheme="minorHAnsi"/>
                <w:sz w:val="16"/>
                <w:szCs w:val="16"/>
                <w:lang w:val="en-AU"/>
              </w:rPr>
              <w:t>Light physical activity</w:t>
            </w:r>
          </w:p>
          <w:p w14:paraId="2B4E4597" w14:textId="77777777" w:rsidR="007E02B6" w:rsidRPr="00DD4065" w:rsidRDefault="007E02B6" w:rsidP="0004008C">
            <w:pPr>
              <w:rPr>
                <w:rFonts w:cstheme="minorHAnsi"/>
                <w:sz w:val="16"/>
                <w:szCs w:val="16"/>
                <w:lang w:val="en-AU"/>
              </w:rPr>
            </w:pPr>
            <w:r w:rsidRPr="00DD4065">
              <w:rPr>
                <w:rFonts w:cstheme="minorHAnsi"/>
                <w:sz w:val="16"/>
                <w:szCs w:val="16"/>
                <w:lang w:val="en-AU"/>
              </w:rPr>
              <w:t xml:space="preserve">correlated with markers of </w:t>
            </w:r>
            <w:proofErr w:type="spellStart"/>
            <w:r w:rsidRPr="00DD4065">
              <w:rPr>
                <w:rFonts w:cstheme="minorHAnsi"/>
                <w:sz w:val="16"/>
                <w:szCs w:val="16"/>
                <w:lang w:val="en-AU"/>
              </w:rPr>
              <w:t>cardiometabolic</w:t>
            </w:r>
            <w:proofErr w:type="spellEnd"/>
          </w:p>
          <w:p w14:paraId="74D08B3E" w14:textId="77777777" w:rsidR="007E02B6" w:rsidRPr="00DD4065" w:rsidRDefault="007E02B6" w:rsidP="0004008C">
            <w:pPr>
              <w:rPr>
                <w:rFonts w:cstheme="minorHAnsi"/>
                <w:sz w:val="16"/>
                <w:szCs w:val="16"/>
                <w:lang w:val="en-AU"/>
              </w:rPr>
            </w:pPr>
            <w:proofErr w:type="gramStart"/>
            <w:r w:rsidRPr="00DD4065">
              <w:rPr>
                <w:rFonts w:cstheme="minorHAnsi"/>
                <w:sz w:val="16"/>
                <w:szCs w:val="16"/>
                <w:lang w:val="en-AU"/>
              </w:rPr>
              <w:t>health</w:t>
            </w:r>
            <w:proofErr w:type="gramEnd"/>
            <w:r w:rsidRPr="00DD4065">
              <w:rPr>
                <w:rFonts w:cstheme="minorHAnsi"/>
                <w:sz w:val="16"/>
                <w:szCs w:val="16"/>
                <w:lang w:val="en-AU"/>
              </w:rPr>
              <w:t xml:space="preserve"> in young, adult women. </w:t>
            </w:r>
          </w:p>
          <w:p w14:paraId="7F7ABE1C" w14:textId="77777777" w:rsidR="007E02B6" w:rsidRPr="00DD4065" w:rsidRDefault="007E02B6" w:rsidP="0004008C">
            <w:pPr>
              <w:rPr>
                <w:rFonts w:cstheme="minorHAnsi"/>
                <w:sz w:val="16"/>
                <w:szCs w:val="16"/>
                <w:lang w:val="en-AU"/>
              </w:rPr>
            </w:pPr>
          </w:p>
        </w:tc>
        <w:tc>
          <w:tcPr>
            <w:tcW w:w="992" w:type="dxa"/>
          </w:tcPr>
          <w:p w14:paraId="22DC2A4A" w14:textId="77777777" w:rsidR="007E02B6" w:rsidRPr="00DD4065" w:rsidRDefault="007E02B6" w:rsidP="0004008C">
            <w:pPr>
              <w:rPr>
                <w:rFonts w:cstheme="minorHAnsi"/>
                <w:sz w:val="16"/>
                <w:szCs w:val="16"/>
                <w:lang w:val="en-AU"/>
              </w:rPr>
            </w:pPr>
            <w:r w:rsidRPr="00DD4065">
              <w:rPr>
                <w:rFonts w:cstheme="minorHAnsi"/>
                <w:sz w:val="16"/>
                <w:szCs w:val="16"/>
                <w:lang w:val="en-AU"/>
              </w:rPr>
              <w:t>54</w:t>
            </w:r>
          </w:p>
        </w:tc>
      </w:tr>
      <w:tr w:rsidR="007E02B6" w:rsidRPr="00DD4065" w14:paraId="19BE4192" w14:textId="77777777" w:rsidTr="0004008C">
        <w:tc>
          <w:tcPr>
            <w:tcW w:w="1101" w:type="dxa"/>
          </w:tcPr>
          <w:p w14:paraId="3E48CCAD" w14:textId="77777777" w:rsidR="007E02B6" w:rsidRPr="00DD4065" w:rsidRDefault="007E02B6" w:rsidP="0004008C">
            <w:pPr>
              <w:rPr>
                <w:rFonts w:cstheme="minorHAnsi"/>
                <w:sz w:val="16"/>
                <w:szCs w:val="16"/>
                <w:lang w:val="fr-BE"/>
              </w:rPr>
            </w:pPr>
            <w:proofErr w:type="spellStart"/>
            <w:r w:rsidRPr="00DD4065">
              <w:rPr>
                <w:rFonts w:cstheme="minorHAnsi"/>
                <w:sz w:val="16"/>
                <w:szCs w:val="16"/>
                <w:lang w:val="fr-BE"/>
              </w:rPr>
              <w:t>Hamer</w:t>
            </w:r>
            <w:proofErr w:type="spellEnd"/>
            <w:r w:rsidRPr="00DD4065">
              <w:rPr>
                <w:rFonts w:cstheme="minorHAnsi"/>
                <w:sz w:val="16"/>
                <w:szCs w:val="16"/>
                <w:lang w:val="fr-BE"/>
              </w:rPr>
              <w:t xml:space="preserve"> et al.</w:t>
            </w:r>
          </w:p>
          <w:p w14:paraId="09E0D966" w14:textId="77777777" w:rsidR="007E02B6" w:rsidRPr="00DD4065" w:rsidRDefault="007E02B6" w:rsidP="0004008C">
            <w:pPr>
              <w:rPr>
                <w:rFonts w:cstheme="minorHAnsi"/>
                <w:sz w:val="16"/>
                <w:szCs w:val="16"/>
                <w:lang w:val="fr-BE"/>
              </w:rPr>
            </w:pPr>
            <w:r w:rsidRPr="00DD4065">
              <w:rPr>
                <w:rFonts w:cstheme="minorHAnsi"/>
                <w:sz w:val="16"/>
                <w:szCs w:val="16"/>
                <w:lang w:val="fr-BE"/>
              </w:rPr>
              <w:t xml:space="preserve">2014 </w:t>
            </w:r>
          </w:p>
          <w:p w14:paraId="1200DBA6" w14:textId="105E86B6" w:rsidR="007E02B6" w:rsidRPr="00DD4065" w:rsidRDefault="007E02B6" w:rsidP="0004008C">
            <w:pPr>
              <w:rPr>
                <w:rFonts w:cstheme="minorHAnsi"/>
                <w:sz w:val="16"/>
                <w:szCs w:val="16"/>
              </w:rPr>
            </w:pPr>
            <w:r w:rsidRPr="00DD4065">
              <w:rPr>
                <w:rFonts w:cstheme="minorHAnsi"/>
                <w:sz w:val="16"/>
                <w:szCs w:val="16"/>
                <w:lang w:val="fr-BE"/>
              </w:rPr>
              <w:fldChar w:fldCharType="begin" w:fldLock="1"/>
            </w:r>
            <w:r w:rsidR="00047C68">
              <w:rPr>
                <w:rFonts w:cstheme="minorHAnsi"/>
                <w:sz w:val="16"/>
                <w:szCs w:val="16"/>
                <w:lang w:val="fr-BE"/>
              </w:rPr>
              <w:instrText>ADDIN CSL_CITATION { "citationItems" : [ { "id" : "ITEM-1", "itemData" : { "DOI" : "10.1249/MSS.0000000000000317", "ISSN" : "1530-0315", "PMID" : "24674977", "abstract" : "PURPOSE: The detrimental effects of sedentary time on health may act by replacing time spent in physical activities. The aim of this study was to examine cross-sectional associations between objectively assessed sedentary and physical activity domains on cardiometabolic risk factors using a novel isotemporal substitution paradigm. METHODS: Participants were 445 healthy men and women (mean age=66\u00b16 yrs), without history or objective signs of cardiovascular disease, drawn from the Whitehall II epidemiological cohort. Physical activity was objectively measured using accelerometers (Actigraph GT3X) worn around the waist during waking hours for 4 - 7 consecutive days. We examined effects of replacing sedentary time with light activity or moderate to vigorous activity [MVPA] on a range of risk factors (HDL-cholesterol, triglycerides, HbA1C, body mass index) using an isotemporal substitution paradigm. RESULTS: In partition models, where the time in each of the intensity categories was held constant, only MVPA remained associated with risk factors. In isotemporal substitution models that held total (wear) time constant, replacing 10 min sedentary time with an equal amount of MVPA was associated with favourable effects in all risk factors, including HbA1c (B=-0.023 95% CI, -0.043, -0.002), BMI (B= -0.39, 95% CI, -0.54, -0.24), HDL-C (B=0.037, 95% CI, 0.021, 0.054), and triglycerides (B= -0.035</w:instrText>
            </w:r>
            <w:r w:rsidR="00047C68" w:rsidRPr="00047C68">
              <w:rPr>
                <w:rFonts w:cstheme="minorHAnsi"/>
                <w:sz w:val="16"/>
                <w:szCs w:val="16"/>
              </w:rPr>
              <w:instrText>, 95% CI, -0.061, -0.009). CONCLUSIONS: The associations between sedentary behaviour and cardiometabolic risk may be dependent on the types of activities that are displaced by sedentary time.This is an open access article distributed under the creative commons attribution license, which permits unrestricted use, distribution, and reproduction in any medium, provided the original work is properly cited.", "author" : [ { "dropping-particle" : "", "family" : "Hamer", "given" : "Mark", "non-dropping-particle" : "", "parse-names" : false, "suffix" : "" }, { "dropping-particle" : "", "family" : "Stamatakis", "given" : "Emmanuel", "non-dropping-particle" : "", "parse-names" : false, "suffix" : "" }, { "dropping-particle" : "", "family" : "Steptoe", "given" : "Andrew", "non-dropping-particle" : "", "parse-names" : false, "suffix" : "" } ], "container-title" : "Medicine and science in sports and exercise", "id" : "ITEM-1", "issue" : "10", "issued" : { "date-parts" : [ [ "2014", "3", "28" ] ] }, "page" : "1946-50", "title" : "Effects of Substituting Sedentary Time with Physical Activity on Metabolic Risk.", "type" : "article-journal", "volume" : "46" }, "uris" : [ "http://www.mendeley.com/documents/?uuid=2cb5be80-5902-418b-b5dd-f8fc62052a25" ] } ], "mendeley" : { "formattedCitation" : "[35]", "plainTextFormattedCitation" : "[35]", "previouslyFormattedCitation" : "[35]" }, "properties" : {  }, "schema" : "https://github.com/citation-style-language/schema/raw/master/csl-citation.json" }</w:instrText>
            </w:r>
            <w:r w:rsidRPr="00DD4065">
              <w:rPr>
                <w:rFonts w:cstheme="minorHAnsi"/>
                <w:sz w:val="16"/>
                <w:szCs w:val="16"/>
                <w:lang w:val="fr-BE"/>
              </w:rPr>
              <w:fldChar w:fldCharType="separate"/>
            </w:r>
            <w:r w:rsidR="00047C68" w:rsidRPr="00047C68">
              <w:rPr>
                <w:rFonts w:cstheme="minorHAnsi"/>
                <w:noProof/>
                <w:sz w:val="16"/>
                <w:szCs w:val="16"/>
              </w:rPr>
              <w:t>[35]</w:t>
            </w:r>
            <w:r w:rsidRPr="00DD4065">
              <w:rPr>
                <w:rFonts w:cstheme="minorHAnsi"/>
                <w:sz w:val="16"/>
                <w:szCs w:val="16"/>
                <w:lang w:val="fr-BE"/>
              </w:rPr>
              <w:fldChar w:fldCharType="end"/>
            </w:r>
          </w:p>
          <w:p w14:paraId="45F72E9E" w14:textId="77777777" w:rsidR="007E02B6" w:rsidRPr="00DD4065" w:rsidRDefault="007E02B6" w:rsidP="0004008C">
            <w:pPr>
              <w:rPr>
                <w:rFonts w:cstheme="minorHAnsi"/>
                <w:sz w:val="16"/>
                <w:szCs w:val="16"/>
              </w:rPr>
            </w:pPr>
            <w:r w:rsidRPr="00DD4065">
              <w:rPr>
                <w:rFonts w:cstheme="minorHAnsi"/>
                <w:sz w:val="16"/>
                <w:szCs w:val="16"/>
              </w:rPr>
              <w:t>UK</w:t>
            </w:r>
          </w:p>
        </w:tc>
        <w:tc>
          <w:tcPr>
            <w:tcW w:w="1984" w:type="dxa"/>
          </w:tcPr>
          <w:p w14:paraId="36C44FE5" w14:textId="77777777" w:rsidR="007E02B6" w:rsidRPr="00DD4065" w:rsidRDefault="007E02B6" w:rsidP="0004008C">
            <w:pPr>
              <w:rPr>
                <w:rFonts w:cstheme="minorHAnsi"/>
                <w:sz w:val="16"/>
                <w:szCs w:val="16"/>
                <w:lang w:val="en-AU"/>
              </w:rPr>
            </w:pPr>
            <w:r w:rsidRPr="00DD4065">
              <w:rPr>
                <w:rFonts w:cstheme="minorHAnsi"/>
                <w:sz w:val="16"/>
                <w:szCs w:val="16"/>
              </w:rPr>
              <w:t xml:space="preserve">Healthy men and women (mean age, 66 ± 6 </w:t>
            </w:r>
            <w:proofErr w:type="spellStart"/>
            <w:r w:rsidRPr="00DD4065">
              <w:rPr>
                <w:rFonts w:cstheme="minorHAnsi"/>
                <w:sz w:val="16"/>
                <w:szCs w:val="16"/>
              </w:rPr>
              <w:t>yrs</w:t>
            </w:r>
            <w:proofErr w:type="spellEnd"/>
            <w:r w:rsidRPr="00DD4065">
              <w:rPr>
                <w:rFonts w:cstheme="minorHAnsi"/>
                <w:sz w:val="16"/>
                <w:szCs w:val="16"/>
              </w:rPr>
              <w:t>)</w:t>
            </w:r>
            <w:r w:rsidRPr="00DD4065">
              <w:rPr>
                <w:rFonts w:cstheme="minorHAnsi"/>
                <w:sz w:val="16"/>
                <w:szCs w:val="16"/>
                <w:lang w:val="en-AU"/>
              </w:rPr>
              <w:t xml:space="preserve"> </w:t>
            </w:r>
          </w:p>
          <w:p w14:paraId="2439DEA2" w14:textId="77777777" w:rsidR="007E02B6" w:rsidRPr="00DD4065" w:rsidRDefault="007E02B6" w:rsidP="0004008C">
            <w:pPr>
              <w:rPr>
                <w:rFonts w:cstheme="minorHAnsi"/>
                <w:sz w:val="16"/>
                <w:szCs w:val="16"/>
              </w:rPr>
            </w:pPr>
            <w:r w:rsidRPr="00DD4065">
              <w:rPr>
                <w:rFonts w:cstheme="minorHAnsi"/>
                <w:sz w:val="16"/>
                <w:szCs w:val="16"/>
                <w:lang w:val="en-AU"/>
              </w:rPr>
              <w:t>N=</w:t>
            </w:r>
            <w:r w:rsidRPr="00DD4065">
              <w:rPr>
                <w:rFonts w:cstheme="minorHAnsi"/>
                <w:sz w:val="16"/>
                <w:szCs w:val="16"/>
              </w:rPr>
              <w:t>445</w:t>
            </w:r>
          </w:p>
          <w:p w14:paraId="5B1EA98B" w14:textId="77777777" w:rsidR="007E02B6" w:rsidRPr="00DD4065" w:rsidRDefault="007E02B6" w:rsidP="0004008C">
            <w:pPr>
              <w:rPr>
                <w:rFonts w:cstheme="minorHAnsi"/>
                <w:sz w:val="16"/>
                <w:szCs w:val="16"/>
                <w:lang w:val="en-AU"/>
              </w:rPr>
            </w:pPr>
            <w:r w:rsidRPr="00DD4065">
              <w:rPr>
                <w:rFonts w:cstheme="minorHAnsi"/>
                <w:sz w:val="16"/>
                <w:szCs w:val="16"/>
                <w:lang w:val="en-AU"/>
              </w:rPr>
              <w:t>Whitehall II epidemiological cohort</w:t>
            </w:r>
          </w:p>
          <w:p w14:paraId="425B1848" w14:textId="77777777" w:rsidR="007E02B6" w:rsidRPr="00DD4065" w:rsidRDefault="007E02B6" w:rsidP="0004008C">
            <w:pPr>
              <w:rPr>
                <w:rFonts w:cstheme="minorHAnsi"/>
                <w:sz w:val="16"/>
                <w:szCs w:val="16"/>
                <w:lang w:val="en-AU"/>
              </w:rPr>
            </w:pPr>
          </w:p>
          <w:p w14:paraId="3BBF5361" w14:textId="77777777" w:rsidR="007E02B6" w:rsidRPr="00DD4065" w:rsidRDefault="007E02B6" w:rsidP="0004008C">
            <w:pPr>
              <w:rPr>
                <w:rFonts w:cstheme="minorHAnsi"/>
                <w:sz w:val="16"/>
                <w:szCs w:val="16"/>
              </w:rPr>
            </w:pPr>
          </w:p>
        </w:tc>
        <w:tc>
          <w:tcPr>
            <w:tcW w:w="2268" w:type="dxa"/>
          </w:tcPr>
          <w:p w14:paraId="35EE862F" w14:textId="77777777" w:rsidR="007E02B6" w:rsidRPr="00DD4065" w:rsidRDefault="007E02B6" w:rsidP="0004008C">
            <w:pPr>
              <w:rPr>
                <w:rFonts w:cstheme="minorHAnsi"/>
                <w:sz w:val="16"/>
                <w:szCs w:val="16"/>
              </w:rPr>
            </w:pPr>
            <w:r w:rsidRPr="00DD4065">
              <w:rPr>
                <w:rFonts w:cstheme="minorHAnsi"/>
                <w:sz w:val="16"/>
                <w:szCs w:val="16"/>
              </w:rPr>
              <w:t>GT3X-Accelerometer</w:t>
            </w:r>
          </w:p>
          <w:p w14:paraId="1A9E79AA" w14:textId="77777777" w:rsidR="007E02B6" w:rsidRPr="00DD4065" w:rsidRDefault="007E02B6" w:rsidP="0004008C">
            <w:pPr>
              <w:rPr>
                <w:rFonts w:cstheme="minorHAnsi"/>
                <w:sz w:val="16"/>
                <w:szCs w:val="16"/>
              </w:rPr>
            </w:pPr>
            <w:r w:rsidRPr="00DD4065">
              <w:rPr>
                <w:rFonts w:cstheme="minorHAnsi"/>
                <w:sz w:val="16"/>
                <w:szCs w:val="16"/>
              </w:rPr>
              <w:t xml:space="preserve">1.5-3METs </w:t>
            </w:r>
          </w:p>
        </w:tc>
        <w:tc>
          <w:tcPr>
            <w:tcW w:w="1701" w:type="dxa"/>
          </w:tcPr>
          <w:p w14:paraId="4CAE3843" w14:textId="77777777" w:rsidR="007E02B6" w:rsidRPr="00DD4065" w:rsidRDefault="007E02B6" w:rsidP="0004008C">
            <w:pPr>
              <w:rPr>
                <w:rFonts w:cstheme="minorHAnsi"/>
                <w:sz w:val="16"/>
                <w:szCs w:val="16"/>
              </w:rPr>
            </w:pPr>
            <w:proofErr w:type="spellStart"/>
            <w:r w:rsidRPr="00DD4065">
              <w:rPr>
                <w:rFonts w:cstheme="minorHAnsi"/>
                <w:sz w:val="16"/>
                <w:szCs w:val="16"/>
                <w:lang w:val="en-AU"/>
              </w:rPr>
              <w:t>Cardiometabolic</w:t>
            </w:r>
            <w:proofErr w:type="spellEnd"/>
            <w:r w:rsidRPr="00DD4065">
              <w:rPr>
                <w:rFonts w:cstheme="minorHAnsi"/>
                <w:sz w:val="16"/>
                <w:szCs w:val="16"/>
                <w:lang w:val="en-AU"/>
              </w:rPr>
              <w:t xml:space="preserve"> risk markers - glycated </w:t>
            </w:r>
            <w:proofErr w:type="spellStart"/>
            <w:r w:rsidRPr="00DD4065">
              <w:rPr>
                <w:rFonts w:cstheme="minorHAnsi"/>
                <w:sz w:val="16"/>
                <w:szCs w:val="16"/>
                <w:lang w:val="en-AU"/>
              </w:rPr>
              <w:t>hemoglobin</w:t>
            </w:r>
            <w:proofErr w:type="spellEnd"/>
            <w:r w:rsidRPr="00DD4065">
              <w:rPr>
                <w:rFonts w:cstheme="minorHAnsi"/>
                <w:sz w:val="16"/>
                <w:szCs w:val="16"/>
                <w:lang w:val="en-AU"/>
              </w:rPr>
              <w:t>, BMI, HDL-C and triglycerides</w:t>
            </w:r>
          </w:p>
        </w:tc>
        <w:tc>
          <w:tcPr>
            <w:tcW w:w="1984" w:type="dxa"/>
          </w:tcPr>
          <w:p w14:paraId="52B14372" w14:textId="77777777" w:rsidR="007E02B6" w:rsidRPr="00DD4065" w:rsidRDefault="007E02B6" w:rsidP="0004008C">
            <w:pPr>
              <w:rPr>
                <w:rFonts w:cstheme="minorHAnsi"/>
                <w:sz w:val="16"/>
                <w:szCs w:val="16"/>
              </w:rPr>
            </w:pPr>
            <w:r w:rsidRPr="00DD4065">
              <w:rPr>
                <w:rFonts w:cstheme="minorHAnsi"/>
                <w:sz w:val="16"/>
                <w:szCs w:val="16"/>
              </w:rPr>
              <w:t>Linear regression</w:t>
            </w:r>
          </w:p>
          <w:p w14:paraId="757555D6" w14:textId="77777777" w:rsidR="007E02B6" w:rsidRPr="00DD4065" w:rsidRDefault="007E02B6" w:rsidP="0004008C">
            <w:pPr>
              <w:rPr>
                <w:rFonts w:cstheme="minorHAnsi"/>
                <w:sz w:val="16"/>
                <w:szCs w:val="16"/>
              </w:rPr>
            </w:pPr>
            <w:r w:rsidRPr="00DD4065">
              <w:rPr>
                <w:rFonts w:cstheme="minorHAnsi"/>
                <w:sz w:val="16"/>
                <w:szCs w:val="16"/>
              </w:rPr>
              <w:t xml:space="preserve">partition models, </w:t>
            </w:r>
            <w:proofErr w:type="spellStart"/>
            <w:r w:rsidRPr="00DD4065">
              <w:rPr>
                <w:rFonts w:cstheme="minorHAnsi"/>
                <w:sz w:val="16"/>
                <w:szCs w:val="16"/>
              </w:rPr>
              <w:t>isotemporal</w:t>
            </w:r>
            <w:proofErr w:type="spellEnd"/>
            <w:r w:rsidRPr="00DD4065">
              <w:rPr>
                <w:rFonts w:cstheme="minorHAnsi"/>
                <w:sz w:val="16"/>
                <w:szCs w:val="16"/>
              </w:rPr>
              <w:t xml:space="preserve"> substitution models</w:t>
            </w:r>
          </w:p>
          <w:p w14:paraId="316AE263" w14:textId="77777777" w:rsidR="007E02B6" w:rsidRPr="00DD4065" w:rsidRDefault="007E02B6" w:rsidP="0004008C">
            <w:pPr>
              <w:rPr>
                <w:rFonts w:cstheme="minorHAnsi"/>
                <w:sz w:val="16"/>
                <w:szCs w:val="16"/>
              </w:rPr>
            </w:pPr>
          </w:p>
          <w:p w14:paraId="6C7BBC50" w14:textId="77777777" w:rsidR="007E02B6" w:rsidRPr="00DD4065" w:rsidRDefault="007E02B6" w:rsidP="0004008C">
            <w:pPr>
              <w:rPr>
                <w:rFonts w:cstheme="minorHAnsi"/>
                <w:sz w:val="16"/>
                <w:szCs w:val="16"/>
              </w:rPr>
            </w:pPr>
            <w:r w:rsidRPr="00DD4065">
              <w:rPr>
                <w:rFonts w:cstheme="minorHAnsi"/>
                <w:sz w:val="16"/>
                <w:szCs w:val="16"/>
              </w:rPr>
              <w:t>Smoking, statin use, civil service work grade</w:t>
            </w:r>
          </w:p>
          <w:p w14:paraId="61F44CC9" w14:textId="77777777" w:rsidR="007E02B6" w:rsidRPr="00DD4065" w:rsidRDefault="007E02B6" w:rsidP="0004008C">
            <w:pPr>
              <w:rPr>
                <w:rFonts w:cstheme="minorHAnsi"/>
                <w:sz w:val="16"/>
                <w:szCs w:val="16"/>
              </w:rPr>
            </w:pPr>
          </w:p>
        </w:tc>
        <w:tc>
          <w:tcPr>
            <w:tcW w:w="2694" w:type="dxa"/>
          </w:tcPr>
          <w:p w14:paraId="7432A172" w14:textId="77777777" w:rsidR="007E02B6" w:rsidRPr="00DD4065" w:rsidRDefault="007E02B6" w:rsidP="0004008C">
            <w:pPr>
              <w:rPr>
                <w:rFonts w:cstheme="minorHAnsi"/>
                <w:sz w:val="16"/>
                <w:szCs w:val="16"/>
              </w:rPr>
            </w:pPr>
            <w:r w:rsidRPr="00DD4065">
              <w:rPr>
                <w:rFonts w:cstheme="minorHAnsi"/>
                <w:sz w:val="16"/>
                <w:szCs w:val="16"/>
              </w:rPr>
              <w:t xml:space="preserve">Β linear model coefficient for LIPA </w:t>
            </w:r>
          </w:p>
          <w:p w14:paraId="556877DE" w14:textId="77777777" w:rsidR="007E02B6" w:rsidRPr="00DD4065" w:rsidRDefault="007E02B6" w:rsidP="0004008C">
            <w:pPr>
              <w:rPr>
                <w:rFonts w:cstheme="minorHAnsi"/>
                <w:sz w:val="16"/>
                <w:szCs w:val="16"/>
              </w:rPr>
            </w:pPr>
          </w:p>
          <w:p w14:paraId="23CB5764" w14:textId="77777777" w:rsidR="007E02B6" w:rsidRPr="00DD4065" w:rsidRDefault="007E02B6" w:rsidP="0004008C">
            <w:pPr>
              <w:rPr>
                <w:rFonts w:cstheme="minorHAnsi"/>
                <w:sz w:val="16"/>
                <w:szCs w:val="16"/>
                <w:lang w:val="en-AU"/>
              </w:rPr>
            </w:pPr>
            <w:r w:rsidRPr="00DD4065">
              <w:rPr>
                <w:rFonts w:cstheme="minorHAnsi"/>
                <w:sz w:val="16"/>
                <w:szCs w:val="16"/>
                <w:lang w:val="en-AU"/>
              </w:rPr>
              <w:t xml:space="preserve">glycated </w:t>
            </w:r>
            <w:proofErr w:type="spellStart"/>
            <w:r w:rsidRPr="00DD4065">
              <w:rPr>
                <w:rFonts w:cstheme="minorHAnsi"/>
                <w:sz w:val="16"/>
                <w:szCs w:val="16"/>
                <w:lang w:val="en-AU"/>
              </w:rPr>
              <w:t>hemoglobin</w:t>
            </w:r>
            <w:proofErr w:type="spellEnd"/>
            <w:r w:rsidRPr="00DD4065">
              <w:rPr>
                <w:rFonts w:cstheme="minorHAnsi"/>
                <w:sz w:val="16"/>
                <w:szCs w:val="16"/>
                <w:lang w:val="en-AU"/>
              </w:rPr>
              <w:t>: 0.001 (-0.007 to 0.009)</w:t>
            </w:r>
          </w:p>
          <w:p w14:paraId="4AE465B4" w14:textId="77777777" w:rsidR="007E02B6" w:rsidRPr="00DD4065" w:rsidRDefault="007E02B6" w:rsidP="0004008C">
            <w:pPr>
              <w:rPr>
                <w:rFonts w:cstheme="minorHAnsi"/>
                <w:sz w:val="16"/>
                <w:szCs w:val="16"/>
                <w:lang w:val="en-AU"/>
              </w:rPr>
            </w:pPr>
            <w:r w:rsidRPr="00DD4065">
              <w:rPr>
                <w:rFonts w:cstheme="minorHAnsi"/>
                <w:sz w:val="16"/>
                <w:szCs w:val="16"/>
                <w:lang w:val="en-AU"/>
              </w:rPr>
              <w:t>BMI: -0.02 (-0.075 to 0.043)</w:t>
            </w:r>
          </w:p>
          <w:p w14:paraId="371E8415" w14:textId="77777777" w:rsidR="007E02B6" w:rsidRPr="00DD4065" w:rsidRDefault="007E02B6" w:rsidP="0004008C">
            <w:pPr>
              <w:rPr>
                <w:rFonts w:cstheme="minorHAnsi"/>
                <w:sz w:val="16"/>
                <w:szCs w:val="16"/>
                <w:lang w:val="en-AU"/>
              </w:rPr>
            </w:pPr>
            <w:r w:rsidRPr="00DD4065">
              <w:rPr>
                <w:rFonts w:cstheme="minorHAnsi"/>
                <w:sz w:val="16"/>
                <w:szCs w:val="16"/>
                <w:lang w:val="en-AU"/>
              </w:rPr>
              <w:t>HDL-C: 0.006 (0.00 to 0.013)</w:t>
            </w:r>
          </w:p>
          <w:p w14:paraId="28BDDD5E" w14:textId="77777777" w:rsidR="007E02B6" w:rsidRPr="00DD4065" w:rsidRDefault="007E02B6" w:rsidP="0004008C">
            <w:pPr>
              <w:rPr>
                <w:rFonts w:cstheme="minorHAnsi"/>
                <w:sz w:val="16"/>
                <w:szCs w:val="16"/>
                <w:lang w:val="en-AU"/>
              </w:rPr>
            </w:pPr>
            <w:proofErr w:type="spellStart"/>
            <w:r w:rsidRPr="00DD4065">
              <w:rPr>
                <w:rFonts w:cstheme="minorHAnsi"/>
                <w:sz w:val="16"/>
                <w:szCs w:val="16"/>
              </w:rPr>
              <w:t>Triglycerside</w:t>
            </w:r>
            <w:proofErr w:type="spellEnd"/>
            <w:r w:rsidRPr="00DD4065">
              <w:rPr>
                <w:rFonts w:cstheme="minorHAnsi"/>
                <w:sz w:val="16"/>
                <w:szCs w:val="16"/>
              </w:rPr>
              <w:t xml:space="preserve">: </w:t>
            </w:r>
            <w:r w:rsidRPr="00DD4065">
              <w:rPr>
                <w:rFonts w:cstheme="minorHAnsi"/>
                <w:sz w:val="16"/>
                <w:szCs w:val="16"/>
                <w:lang w:val="en-AU"/>
              </w:rPr>
              <w:t>-0.005 (-0.015 to 0.005)</w:t>
            </w:r>
          </w:p>
          <w:p w14:paraId="16E21A6B" w14:textId="77777777" w:rsidR="007E02B6" w:rsidRPr="00DD4065" w:rsidRDefault="007E02B6" w:rsidP="0004008C">
            <w:pPr>
              <w:rPr>
                <w:rFonts w:cstheme="minorHAnsi"/>
                <w:sz w:val="16"/>
                <w:szCs w:val="16"/>
              </w:rPr>
            </w:pPr>
          </w:p>
        </w:tc>
        <w:tc>
          <w:tcPr>
            <w:tcW w:w="2835" w:type="dxa"/>
          </w:tcPr>
          <w:p w14:paraId="7B1C4858" w14:textId="77777777" w:rsidR="007E02B6" w:rsidRPr="00DD4065" w:rsidRDefault="007E02B6" w:rsidP="0004008C">
            <w:pPr>
              <w:rPr>
                <w:rFonts w:cstheme="minorHAnsi"/>
                <w:sz w:val="16"/>
                <w:szCs w:val="16"/>
                <w:lang w:val="en-AU"/>
              </w:rPr>
            </w:pPr>
          </w:p>
          <w:p w14:paraId="07105122" w14:textId="77777777" w:rsidR="007E02B6" w:rsidRPr="00DD4065" w:rsidRDefault="007E02B6" w:rsidP="0004008C">
            <w:pPr>
              <w:rPr>
                <w:rFonts w:cstheme="minorHAnsi"/>
                <w:sz w:val="16"/>
                <w:szCs w:val="16"/>
              </w:rPr>
            </w:pPr>
            <w:r w:rsidRPr="00DD4065">
              <w:rPr>
                <w:rFonts w:cstheme="minorHAnsi"/>
                <w:sz w:val="16"/>
                <w:szCs w:val="16"/>
              </w:rPr>
              <w:t>LIPA favourably associate with HDL cholesterol</w:t>
            </w:r>
          </w:p>
        </w:tc>
        <w:tc>
          <w:tcPr>
            <w:tcW w:w="992" w:type="dxa"/>
          </w:tcPr>
          <w:p w14:paraId="18052DE4" w14:textId="77777777" w:rsidR="007E02B6" w:rsidRPr="00DD4065" w:rsidRDefault="007E02B6" w:rsidP="0004008C">
            <w:pPr>
              <w:rPr>
                <w:rFonts w:cstheme="minorHAnsi"/>
                <w:sz w:val="16"/>
                <w:szCs w:val="16"/>
                <w:lang w:val="en-AU"/>
              </w:rPr>
            </w:pPr>
            <w:r w:rsidRPr="00DD4065">
              <w:rPr>
                <w:rFonts w:cstheme="minorHAnsi"/>
                <w:sz w:val="16"/>
                <w:szCs w:val="16"/>
                <w:lang w:val="en-AU"/>
              </w:rPr>
              <w:t>54</w:t>
            </w:r>
          </w:p>
        </w:tc>
      </w:tr>
      <w:tr w:rsidR="007E02B6" w:rsidRPr="00DD4065" w14:paraId="298B13E5" w14:textId="77777777" w:rsidTr="0004008C">
        <w:trPr>
          <w:trHeight w:val="921"/>
        </w:trPr>
        <w:tc>
          <w:tcPr>
            <w:tcW w:w="1101" w:type="dxa"/>
          </w:tcPr>
          <w:p w14:paraId="32E64B4B" w14:textId="77777777" w:rsidR="007E02B6" w:rsidRPr="00DD4065" w:rsidRDefault="007E02B6" w:rsidP="0004008C">
            <w:pPr>
              <w:rPr>
                <w:rFonts w:cstheme="minorHAnsi"/>
                <w:sz w:val="16"/>
                <w:szCs w:val="16"/>
              </w:rPr>
            </w:pPr>
            <w:r w:rsidRPr="00DD4065">
              <w:rPr>
                <w:rFonts w:cstheme="minorHAnsi"/>
                <w:sz w:val="16"/>
                <w:szCs w:val="16"/>
              </w:rPr>
              <w:lastRenderedPageBreak/>
              <w:t>Hawkins et al.</w:t>
            </w:r>
          </w:p>
          <w:p w14:paraId="47E33A23" w14:textId="77777777" w:rsidR="007E02B6" w:rsidRPr="00DD4065" w:rsidRDefault="007E02B6" w:rsidP="0004008C">
            <w:pPr>
              <w:rPr>
                <w:rFonts w:cstheme="minorHAnsi"/>
                <w:sz w:val="16"/>
                <w:szCs w:val="16"/>
              </w:rPr>
            </w:pPr>
            <w:r w:rsidRPr="00DD4065">
              <w:rPr>
                <w:rFonts w:cstheme="minorHAnsi"/>
                <w:sz w:val="16"/>
                <w:szCs w:val="16"/>
              </w:rPr>
              <w:t>2013</w:t>
            </w:r>
          </w:p>
          <w:p w14:paraId="733A2BE6" w14:textId="7EF9E2FF" w:rsidR="007E02B6" w:rsidRPr="00DD4065" w:rsidRDefault="007E02B6" w:rsidP="0004008C">
            <w:pPr>
              <w:rPr>
                <w:rFonts w:cstheme="minorHAnsi"/>
                <w:sz w:val="16"/>
                <w:szCs w:val="16"/>
              </w:rPr>
            </w:pPr>
            <w:r w:rsidRPr="00DD4065">
              <w:rPr>
                <w:rFonts w:cstheme="minorHAnsi"/>
                <w:sz w:val="16"/>
                <w:szCs w:val="16"/>
              </w:rPr>
              <w:fldChar w:fldCharType="begin" w:fldLock="1"/>
            </w:r>
            <w:r w:rsidR="00047C68">
              <w:rPr>
                <w:rFonts w:cstheme="minorHAnsi"/>
                <w:sz w:val="16"/>
                <w:szCs w:val="16"/>
              </w:rPr>
              <w:instrText>ADDIN CSL_CITATION { "citationItems" : [ { "id" : "ITEM-1", "itemData" : { "DOI" : "http://dx.doi.org/10.1177/1358863X13480552", "ISSN" : "1358-863X 1477-0377", "author" : [ { "dropping-particle" : "", "family" : "Hawkins", "given" : "M S", "non-dropping-particle" : "", "parse-names" : false, "suffix" : "" }, { "dropping-particle" : "", "family" : "Gabriel", "given" : "K P", "non-dropping-particle" : "", "parse-names" : false, "suffix" : "" }, { "dropping-particle" : "", "family" : "Conroy", "given" : "M B", "non-dropping-particle" : "", "parse-names" : false, "suffix" : "" }, { "dropping-particle" : "", "family" : "Cooper", "given" : "J", "non-dropping-particle" : "", "parse-names" : false, "suffix" : "" }, { "dropping-particle" : "", "family" : "Sutton-Tyrrell", "given" : "K", "non-dropping-particle" : "", "parse-names" : false, "suffix" : "" } ], "container-title" : "Vascular Medicine (United Kingdom)", "id" : "ITEM-1", "issue" : "2", "issued" : { "date-parts" : [ [ "2013" ] ] }, "page" : "79-84", "title" : "Physical activity intensity and cardiovascular risk by ankle-brachial index", "type" : "article-journal", "volume" : "18" }, "uris" : [ "http://www.mendeley.com/documents/?uuid=8c141460-3a95-4df7-a609-0b4662b1c936" ] } ], "mendeley" : { "formattedCitation" : "[36]", "plainTextFormattedCitation" : "[36]", "previouslyFormattedCitation" : "[36]" }, "properties" : {  }, "schema" : "https://github.com/citation-style-language/schema/raw/master/csl-citation.json" }</w:instrText>
            </w:r>
            <w:r w:rsidRPr="00DD4065">
              <w:rPr>
                <w:rFonts w:cstheme="minorHAnsi"/>
                <w:sz w:val="16"/>
                <w:szCs w:val="16"/>
              </w:rPr>
              <w:fldChar w:fldCharType="separate"/>
            </w:r>
            <w:r w:rsidR="00047C68" w:rsidRPr="00047C68">
              <w:rPr>
                <w:rFonts w:cstheme="minorHAnsi"/>
                <w:noProof/>
                <w:sz w:val="16"/>
                <w:szCs w:val="16"/>
              </w:rPr>
              <w:t>[36]</w:t>
            </w:r>
            <w:r w:rsidRPr="00DD4065">
              <w:rPr>
                <w:rFonts w:cstheme="minorHAnsi"/>
                <w:sz w:val="16"/>
                <w:szCs w:val="16"/>
              </w:rPr>
              <w:fldChar w:fldCharType="end"/>
            </w:r>
          </w:p>
          <w:p w14:paraId="19B318EF" w14:textId="77777777" w:rsidR="007E02B6" w:rsidRPr="00DD4065" w:rsidRDefault="007E02B6" w:rsidP="0004008C">
            <w:pPr>
              <w:rPr>
                <w:rFonts w:cstheme="minorHAnsi"/>
                <w:sz w:val="16"/>
                <w:szCs w:val="16"/>
              </w:rPr>
            </w:pPr>
            <w:r w:rsidRPr="00DD4065">
              <w:rPr>
                <w:rFonts w:cstheme="minorHAnsi"/>
                <w:sz w:val="16"/>
                <w:szCs w:val="16"/>
              </w:rPr>
              <w:t>USA</w:t>
            </w:r>
          </w:p>
        </w:tc>
        <w:tc>
          <w:tcPr>
            <w:tcW w:w="1984" w:type="dxa"/>
          </w:tcPr>
          <w:p w14:paraId="06D03E67" w14:textId="77777777" w:rsidR="007E02B6" w:rsidRPr="00DD4065" w:rsidRDefault="007E02B6" w:rsidP="0004008C">
            <w:pPr>
              <w:rPr>
                <w:rFonts w:cstheme="minorHAnsi"/>
                <w:sz w:val="16"/>
                <w:szCs w:val="16"/>
              </w:rPr>
            </w:pPr>
            <w:r w:rsidRPr="00DD4065">
              <w:rPr>
                <w:rFonts w:cstheme="minorHAnsi"/>
                <w:sz w:val="16"/>
                <w:szCs w:val="16"/>
              </w:rPr>
              <w:t xml:space="preserve">Participants aged 40 and older </w:t>
            </w:r>
          </w:p>
          <w:p w14:paraId="7DF6A405" w14:textId="77777777" w:rsidR="007E02B6" w:rsidRPr="00DD4065" w:rsidRDefault="007E02B6" w:rsidP="0004008C">
            <w:pPr>
              <w:rPr>
                <w:rFonts w:cstheme="minorHAnsi"/>
                <w:sz w:val="16"/>
                <w:szCs w:val="16"/>
              </w:rPr>
            </w:pPr>
            <w:r w:rsidRPr="00DD4065">
              <w:rPr>
                <w:rFonts w:cstheme="minorHAnsi"/>
                <w:sz w:val="16"/>
                <w:szCs w:val="16"/>
              </w:rPr>
              <w:t>N=561</w:t>
            </w:r>
          </w:p>
          <w:p w14:paraId="79FF5344" w14:textId="77777777" w:rsidR="007E02B6" w:rsidRPr="00DD4065" w:rsidRDefault="007E02B6" w:rsidP="0004008C">
            <w:pPr>
              <w:rPr>
                <w:rFonts w:cstheme="minorHAnsi"/>
                <w:sz w:val="16"/>
                <w:szCs w:val="16"/>
              </w:rPr>
            </w:pPr>
            <w:r w:rsidRPr="00DD4065">
              <w:rPr>
                <w:rFonts w:cstheme="minorHAnsi"/>
                <w:sz w:val="16"/>
                <w:szCs w:val="16"/>
              </w:rPr>
              <w:t>NHANES</w:t>
            </w:r>
          </w:p>
          <w:p w14:paraId="532A56DB" w14:textId="77777777" w:rsidR="007E02B6" w:rsidRPr="00DD4065" w:rsidRDefault="007E02B6" w:rsidP="0004008C">
            <w:pPr>
              <w:rPr>
                <w:rFonts w:cstheme="minorHAnsi"/>
                <w:sz w:val="16"/>
                <w:szCs w:val="16"/>
              </w:rPr>
            </w:pPr>
          </w:p>
          <w:p w14:paraId="1A52F2D7" w14:textId="77777777" w:rsidR="007E02B6" w:rsidRPr="00DD4065" w:rsidRDefault="007E02B6" w:rsidP="0004008C">
            <w:pPr>
              <w:rPr>
                <w:rFonts w:cstheme="minorHAnsi"/>
                <w:sz w:val="16"/>
                <w:szCs w:val="16"/>
              </w:rPr>
            </w:pPr>
          </w:p>
        </w:tc>
        <w:tc>
          <w:tcPr>
            <w:tcW w:w="2268" w:type="dxa"/>
          </w:tcPr>
          <w:p w14:paraId="7B3AEF6E" w14:textId="77777777" w:rsidR="007E02B6" w:rsidRPr="00DD4065" w:rsidRDefault="007E02B6" w:rsidP="0004008C">
            <w:pPr>
              <w:rPr>
                <w:rFonts w:cstheme="minorHAnsi"/>
                <w:sz w:val="16"/>
                <w:szCs w:val="16"/>
              </w:rPr>
            </w:pPr>
            <w:proofErr w:type="spellStart"/>
            <w:r w:rsidRPr="00DD4065">
              <w:rPr>
                <w:rFonts w:cstheme="minorHAnsi"/>
                <w:sz w:val="16"/>
                <w:szCs w:val="16"/>
              </w:rPr>
              <w:t>Actigraph</w:t>
            </w:r>
            <w:proofErr w:type="spellEnd"/>
            <w:r w:rsidRPr="00DD4065">
              <w:rPr>
                <w:rFonts w:cstheme="minorHAnsi"/>
                <w:sz w:val="16"/>
                <w:szCs w:val="16"/>
              </w:rPr>
              <w:t xml:space="preserve"> accelerometer (</w:t>
            </w:r>
            <w:proofErr w:type="spellStart"/>
            <w:r w:rsidRPr="00DD4065">
              <w:rPr>
                <w:rFonts w:cstheme="minorHAnsi"/>
                <w:sz w:val="16"/>
                <w:szCs w:val="16"/>
              </w:rPr>
              <w:t>Freedson</w:t>
            </w:r>
            <w:proofErr w:type="spellEnd"/>
            <w:r w:rsidRPr="00DD4065">
              <w:rPr>
                <w:rFonts w:cstheme="minorHAnsi"/>
                <w:sz w:val="16"/>
                <w:szCs w:val="16"/>
              </w:rPr>
              <w:t xml:space="preserve"> </w:t>
            </w:r>
            <w:proofErr w:type="spellStart"/>
            <w:r w:rsidRPr="00DD4065">
              <w:rPr>
                <w:rFonts w:cstheme="minorHAnsi"/>
                <w:sz w:val="16"/>
                <w:szCs w:val="16"/>
              </w:rPr>
              <w:t>cutpoints</w:t>
            </w:r>
            <w:proofErr w:type="spellEnd"/>
            <w:r w:rsidRPr="00DD4065">
              <w:rPr>
                <w:rFonts w:cstheme="minorHAnsi"/>
                <w:sz w:val="16"/>
                <w:szCs w:val="16"/>
              </w:rPr>
              <w:t>)</w:t>
            </w:r>
          </w:p>
          <w:p w14:paraId="1F003A30" w14:textId="77777777" w:rsidR="007E02B6" w:rsidRPr="00DD4065" w:rsidRDefault="007E02B6" w:rsidP="0004008C">
            <w:pPr>
              <w:rPr>
                <w:rFonts w:cstheme="minorHAnsi"/>
                <w:sz w:val="16"/>
                <w:szCs w:val="16"/>
              </w:rPr>
            </w:pPr>
          </w:p>
          <w:p w14:paraId="66C4F437" w14:textId="77777777" w:rsidR="007E02B6" w:rsidRPr="00DD4065" w:rsidRDefault="007E02B6" w:rsidP="0004008C">
            <w:pPr>
              <w:rPr>
                <w:rFonts w:cstheme="minorHAnsi"/>
                <w:sz w:val="16"/>
                <w:szCs w:val="16"/>
              </w:rPr>
            </w:pPr>
            <w:r w:rsidRPr="00DD4065">
              <w:rPr>
                <w:rFonts w:cstheme="minorHAnsi"/>
                <w:sz w:val="16"/>
                <w:szCs w:val="16"/>
              </w:rPr>
              <w:t>LIPA: min/day</w:t>
            </w:r>
          </w:p>
        </w:tc>
        <w:tc>
          <w:tcPr>
            <w:tcW w:w="1701" w:type="dxa"/>
          </w:tcPr>
          <w:p w14:paraId="2CD9C556" w14:textId="77777777" w:rsidR="007E02B6" w:rsidRPr="00DD4065" w:rsidRDefault="007E02B6" w:rsidP="0004008C">
            <w:pPr>
              <w:rPr>
                <w:rFonts w:cstheme="minorHAnsi"/>
                <w:sz w:val="16"/>
                <w:szCs w:val="16"/>
              </w:rPr>
            </w:pPr>
            <w:r w:rsidRPr="00DD4065">
              <w:rPr>
                <w:rFonts w:cstheme="minorHAnsi"/>
                <w:sz w:val="16"/>
                <w:szCs w:val="16"/>
              </w:rPr>
              <w:t xml:space="preserve">Framingham risk score </w:t>
            </w:r>
          </w:p>
        </w:tc>
        <w:tc>
          <w:tcPr>
            <w:tcW w:w="1984" w:type="dxa"/>
          </w:tcPr>
          <w:p w14:paraId="3974488A" w14:textId="77777777" w:rsidR="007E02B6" w:rsidRPr="00DD4065" w:rsidRDefault="007E02B6" w:rsidP="0004008C">
            <w:pPr>
              <w:rPr>
                <w:rFonts w:cstheme="minorHAnsi"/>
                <w:sz w:val="16"/>
                <w:szCs w:val="16"/>
              </w:rPr>
            </w:pPr>
            <w:r w:rsidRPr="00DD4065">
              <w:rPr>
                <w:rFonts w:cstheme="minorHAnsi"/>
                <w:sz w:val="16"/>
                <w:szCs w:val="16"/>
              </w:rPr>
              <w:t xml:space="preserve">Multiple logistic regression </w:t>
            </w:r>
          </w:p>
        </w:tc>
        <w:tc>
          <w:tcPr>
            <w:tcW w:w="2694" w:type="dxa"/>
          </w:tcPr>
          <w:p w14:paraId="3D0F96DF" w14:textId="77777777" w:rsidR="007E02B6" w:rsidRPr="00DD4065" w:rsidRDefault="007E02B6" w:rsidP="0004008C">
            <w:pPr>
              <w:rPr>
                <w:rFonts w:cstheme="minorHAnsi"/>
                <w:bCs/>
                <w:sz w:val="16"/>
                <w:szCs w:val="16"/>
              </w:rPr>
            </w:pPr>
            <w:r w:rsidRPr="00DD4065">
              <w:rPr>
                <w:rFonts w:cstheme="minorHAnsi"/>
                <w:bCs/>
                <w:sz w:val="16"/>
                <w:szCs w:val="16"/>
              </w:rPr>
              <w:t>Single activity model:</w:t>
            </w:r>
          </w:p>
          <w:p w14:paraId="1A1BC075" w14:textId="77777777" w:rsidR="007E02B6" w:rsidRPr="00DD4065" w:rsidRDefault="007E02B6" w:rsidP="0004008C">
            <w:pPr>
              <w:rPr>
                <w:rFonts w:cstheme="minorHAnsi"/>
                <w:bCs/>
                <w:sz w:val="16"/>
                <w:szCs w:val="16"/>
              </w:rPr>
            </w:pPr>
          </w:p>
          <w:p w14:paraId="35B2FB02" w14:textId="77777777" w:rsidR="007E02B6" w:rsidRPr="00DD4065" w:rsidRDefault="007E02B6" w:rsidP="0004008C">
            <w:pPr>
              <w:rPr>
                <w:rFonts w:cstheme="minorHAnsi"/>
                <w:bCs/>
                <w:sz w:val="16"/>
                <w:szCs w:val="16"/>
              </w:rPr>
            </w:pPr>
            <w:r w:rsidRPr="00DD4065">
              <w:rPr>
                <w:rFonts w:cstheme="minorHAnsi"/>
                <w:bCs/>
                <w:sz w:val="16"/>
                <w:szCs w:val="16"/>
              </w:rPr>
              <w:t>LIPA (normal ABI):</w:t>
            </w:r>
          </w:p>
          <w:p w14:paraId="2E543F8A" w14:textId="77777777" w:rsidR="007E02B6" w:rsidRPr="00DD4065" w:rsidRDefault="007E02B6" w:rsidP="0004008C">
            <w:pPr>
              <w:rPr>
                <w:rFonts w:cstheme="minorHAnsi"/>
                <w:bCs/>
                <w:sz w:val="16"/>
                <w:szCs w:val="16"/>
              </w:rPr>
            </w:pPr>
            <w:r w:rsidRPr="00DD4065">
              <w:rPr>
                <w:rFonts w:cstheme="minorHAnsi"/>
                <w:bCs/>
                <w:sz w:val="16"/>
                <w:szCs w:val="16"/>
              </w:rPr>
              <w:t>-0.001</w:t>
            </w:r>
          </w:p>
        </w:tc>
        <w:tc>
          <w:tcPr>
            <w:tcW w:w="2835" w:type="dxa"/>
          </w:tcPr>
          <w:p w14:paraId="7116535E" w14:textId="77777777" w:rsidR="007E02B6" w:rsidRPr="00DD4065" w:rsidRDefault="007E02B6" w:rsidP="0004008C">
            <w:pPr>
              <w:rPr>
                <w:rFonts w:cstheme="minorHAnsi"/>
                <w:sz w:val="16"/>
                <w:szCs w:val="16"/>
              </w:rPr>
            </w:pPr>
            <w:r w:rsidRPr="00DD4065">
              <w:rPr>
                <w:rFonts w:cstheme="minorHAnsi"/>
                <w:sz w:val="16"/>
                <w:szCs w:val="16"/>
              </w:rPr>
              <w:t xml:space="preserve">LIPA not associate with FRS </w:t>
            </w:r>
          </w:p>
        </w:tc>
        <w:tc>
          <w:tcPr>
            <w:tcW w:w="992" w:type="dxa"/>
          </w:tcPr>
          <w:p w14:paraId="00892CDF" w14:textId="77777777" w:rsidR="007E02B6" w:rsidRPr="00DD4065" w:rsidRDefault="007E02B6" w:rsidP="0004008C">
            <w:pPr>
              <w:rPr>
                <w:rFonts w:cstheme="minorHAnsi"/>
                <w:sz w:val="16"/>
                <w:szCs w:val="16"/>
              </w:rPr>
            </w:pPr>
            <w:r w:rsidRPr="00DD4065">
              <w:rPr>
                <w:rFonts w:cstheme="minorHAnsi"/>
                <w:sz w:val="16"/>
                <w:szCs w:val="16"/>
              </w:rPr>
              <w:t>50</w:t>
            </w:r>
          </w:p>
        </w:tc>
      </w:tr>
      <w:tr w:rsidR="007E02B6" w:rsidRPr="00DD4065" w14:paraId="10DBA464" w14:textId="77777777" w:rsidTr="0004008C">
        <w:trPr>
          <w:trHeight w:val="933"/>
        </w:trPr>
        <w:tc>
          <w:tcPr>
            <w:tcW w:w="1101" w:type="dxa"/>
          </w:tcPr>
          <w:p w14:paraId="57870A76" w14:textId="77777777" w:rsidR="007E02B6" w:rsidRPr="00DD4065" w:rsidRDefault="007E02B6" w:rsidP="0004008C">
            <w:pPr>
              <w:rPr>
                <w:rFonts w:cstheme="minorHAnsi"/>
                <w:sz w:val="16"/>
                <w:szCs w:val="16"/>
                <w:lang w:val="fr-BE"/>
              </w:rPr>
            </w:pPr>
            <w:r w:rsidRPr="00DD4065">
              <w:rPr>
                <w:rFonts w:cstheme="minorHAnsi"/>
                <w:sz w:val="16"/>
                <w:szCs w:val="16"/>
                <w:lang w:val="fr-BE"/>
              </w:rPr>
              <w:t>Hawkins et al.</w:t>
            </w:r>
          </w:p>
          <w:p w14:paraId="72A94724" w14:textId="77777777" w:rsidR="007E02B6" w:rsidRPr="00DD4065" w:rsidRDefault="007E02B6" w:rsidP="0004008C">
            <w:pPr>
              <w:rPr>
                <w:rFonts w:cstheme="minorHAnsi"/>
                <w:sz w:val="16"/>
                <w:szCs w:val="16"/>
                <w:lang w:val="fr-BE"/>
              </w:rPr>
            </w:pPr>
            <w:r w:rsidRPr="00DD4065">
              <w:rPr>
                <w:rFonts w:cstheme="minorHAnsi"/>
                <w:sz w:val="16"/>
                <w:szCs w:val="16"/>
                <w:lang w:val="fr-BE"/>
              </w:rPr>
              <w:t>2012</w:t>
            </w:r>
          </w:p>
          <w:p w14:paraId="631B1262" w14:textId="6FD4C481" w:rsidR="007E02B6" w:rsidRPr="00DD4065" w:rsidRDefault="007E02B6" w:rsidP="0004008C">
            <w:pPr>
              <w:rPr>
                <w:rFonts w:cstheme="minorHAnsi"/>
                <w:sz w:val="16"/>
                <w:szCs w:val="16"/>
                <w:lang w:val="fr-BE"/>
              </w:rPr>
            </w:pPr>
            <w:r w:rsidRPr="00DD4065">
              <w:rPr>
                <w:rFonts w:cstheme="minorHAnsi"/>
                <w:sz w:val="16"/>
                <w:szCs w:val="16"/>
                <w:lang w:val="fr-BE"/>
              </w:rPr>
              <w:fldChar w:fldCharType="begin" w:fldLock="1"/>
            </w:r>
            <w:r w:rsidR="00047C68">
              <w:rPr>
                <w:rFonts w:cstheme="minorHAnsi"/>
                <w:sz w:val="16"/>
                <w:szCs w:val="16"/>
                <w:lang w:val="fr-BE"/>
              </w:rPr>
              <w:instrText>ADDIN CSL_CITATION { "citationItems" : [ { "id" : "ITEM-1", "itemData" : { "DOI" : "http://dx.doi.org/10.1016/j.diabres.2012.03.019", "ISSN" : "0168-8227 1872-8227", "author" : [ { "dropping-particle" : "", "family" : "Hawkins", "given" : "M", "non-dropping-particle" : "", "parse-names" : false, "suffix" : "" }, { "dropping-particle" : "", "family" : "Belalcazar", "given" : "L M", "non-dropping-particle" : "", "parse-names" : false, "suffix" : "" }, { "dropping-particle" : "", "family" : "Schelbert", "given" : "K B", "non-dropping-particle" : "", "parse-names" : false, "suffix" : "" }, { "dropping-particle" : "", "family" : "Richardson", "given" : "C", "non-dropping-particle" : "", "parse-names" : false, "suffix" : "" }, { "dropping-particle" : "", "family" : "Ballantyne", "given" : "C M", "non-dropping-particle" : "", "parse-names" : false, "suffix" : "" }, { "dropping-particle" : "", "family" : "Kriska", "given" : "A", "non-dropping-particle" : "", "parse-names" : false, "suffix" : "" } ], "container-title" : "Diabetes Research and Clinical Practice", "id" : "ITEM-1", "issue" : "1", "issued" : { "date-parts" : [ [ "2012" ] ] }, "page" : "e4-e6", "title" : "The effect of various intensities of physical activity and chronic inflammation in men and women by diabetes status in a national sample", "type" : "article-journal", "volume" : "97" }, "uris" : [ "http://www.mendeley.com/documents/?uuid=9d437ec9-16e0-4469-bc4a-5f62f458bd22" ] } ], "mendeley" : { "formattedCitation" : "[37]", "plainTextFormattedCitation" : "[37]", "previouslyFormattedCitation" : "[37]" }, "properties" : {  }, "schema" : "https://github.com/citation-style-language/schema/raw/master/csl-citation.json" }</w:instrText>
            </w:r>
            <w:r w:rsidRPr="00DD4065">
              <w:rPr>
                <w:rFonts w:cstheme="minorHAnsi"/>
                <w:sz w:val="16"/>
                <w:szCs w:val="16"/>
                <w:lang w:val="fr-BE"/>
              </w:rPr>
              <w:fldChar w:fldCharType="separate"/>
            </w:r>
            <w:r w:rsidR="00047C68" w:rsidRPr="00047C68">
              <w:rPr>
                <w:rFonts w:cstheme="minorHAnsi"/>
                <w:noProof/>
                <w:sz w:val="16"/>
                <w:szCs w:val="16"/>
                <w:lang w:val="fr-BE"/>
              </w:rPr>
              <w:t>[37]</w:t>
            </w:r>
            <w:r w:rsidRPr="00DD4065">
              <w:rPr>
                <w:rFonts w:cstheme="minorHAnsi"/>
                <w:sz w:val="16"/>
                <w:szCs w:val="16"/>
                <w:lang w:val="fr-BE"/>
              </w:rPr>
              <w:fldChar w:fldCharType="end"/>
            </w:r>
          </w:p>
          <w:p w14:paraId="209D1F6E" w14:textId="77777777" w:rsidR="007E02B6" w:rsidRPr="00DD4065" w:rsidRDefault="007E02B6" w:rsidP="0004008C">
            <w:pPr>
              <w:rPr>
                <w:rFonts w:cstheme="minorHAnsi"/>
                <w:sz w:val="16"/>
                <w:szCs w:val="16"/>
                <w:lang w:val="fr-BE"/>
              </w:rPr>
            </w:pPr>
            <w:r w:rsidRPr="00DD4065">
              <w:rPr>
                <w:rFonts w:cstheme="minorHAnsi"/>
                <w:sz w:val="16"/>
                <w:szCs w:val="16"/>
                <w:lang w:val="fr-BE"/>
              </w:rPr>
              <w:t>USA</w:t>
            </w:r>
          </w:p>
        </w:tc>
        <w:tc>
          <w:tcPr>
            <w:tcW w:w="1984" w:type="dxa"/>
          </w:tcPr>
          <w:p w14:paraId="46CB9308" w14:textId="77777777" w:rsidR="007E02B6" w:rsidRPr="00DD4065" w:rsidRDefault="007E02B6" w:rsidP="0004008C">
            <w:pPr>
              <w:rPr>
                <w:rFonts w:cstheme="minorHAnsi"/>
                <w:sz w:val="16"/>
                <w:szCs w:val="16"/>
              </w:rPr>
            </w:pPr>
            <w:r w:rsidRPr="00DD4065">
              <w:rPr>
                <w:rFonts w:cstheme="minorHAnsi"/>
                <w:sz w:val="16"/>
                <w:szCs w:val="16"/>
              </w:rPr>
              <w:t xml:space="preserve">3771 participants, 51% women </w:t>
            </w:r>
          </w:p>
          <w:p w14:paraId="0AD46C1B" w14:textId="77777777" w:rsidR="007E02B6" w:rsidRPr="00DD4065" w:rsidRDefault="007E02B6" w:rsidP="0004008C">
            <w:pPr>
              <w:rPr>
                <w:rFonts w:cstheme="minorHAnsi"/>
                <w:sz w:val="16"/>
                <w:szCs w:val="16"/>
              </w:rPr>
            </w:pPr>
            <w:r w:rsidRPr="00DD4065">
              <w:rPr>
                <w:rFonts w:cstheme="minorHAnsi"/>
                <w:sz w:val="16"/>
                <w:szCs w:val="16"/>
              </w:rPr>
              <w:t>N=3 771</w:t>
            </w:r>
          </w:p>
          <w:p w14:paraId="12440541" w14:textId="77777777" w:rsidR="007E02B6" w:rsidRPr="00DD4065" w:rsidRDefault="007E02B6" w:rsidP="0004008C">
            <w:pPr>
              <w:rPr>
                <w:rFonts w:cstheme="minorHAnsi"/>
                <w:sz w:val="16"/>
                <w:szCs w:val="16"/>
              </w:rPr>
            </w:pPr>
            <w:r w:rsidRPr="00DD4065">
              <w:rPr>
                <w:rFonts w:cstheme="minorHAnsi"/>
                <w:sz w:val="16"/>
                <w:szCs w:val="16"/>
              </w:rPr>
              <w:t>NHANES</w:t>
            </w:r>
          </w:p>
          <w:p w14:paraId="568A3FFD" w14:textId="77777777" w:rsidR="007E02B6" w:rsidRPr="00DD4065" w:rsidRDefault="007E02B6" w:rsidP="0004008C">
            <w:pPr>
              <w:rPr>
                <w:rFonts w:cstheme="minorHAnsi"/>
                <w:sz w:val="16"/>
                <w:szCs w:val="16"/>
              </w:rPr>
            </w:pPr>
          </w:p>
          <w:p w14:paraId="10C5C1A7" w14:textId="77777777" w:rsidR="007E02B6" w:rsidRPr="00DD4065" w:rsidRDefault="007E02B6" w:rsidP="0004008C">
            <w:pPr>
              <w:rPr>
                <w:rFonts w:cstheme="minorHAnsi"/>
                <w:sz w:val="16"/>
                <w:szCs w:val="16"/>
              </w:rPr>
            </w:pPr>
          </w:p>
        </w:tc>
        <w:tc>
          <w:tcPr>
            <w:tcW w:w="2268" w:type="dxa"/>
          </w:tcPr>
          <w:p w14:paraId="0DA2D6FF" w14:textId="77777777" w:rsidR="007E02B6" w:rsidRPr="00DD4065" w:rsidRDefault="007E02B6" w:rsidP="0004008C">
            <w:pPr>
              <w:rPr>
                <w:rFonts w:cstheme="minorHAnsi"/>
                <w:sz w:val="16"/>
                <w:szCs w:val="16"/>
              </w:rPr>
            </w:pPr>
            <w:proofErr w:type="spellStart"/>
            <w:r w:rsidRPr="00DD4065">
              <w:rPr>
                <w:rFonts w:cstheme="minorHAnsi"/>
                <w:sz w:val="16"/>
                <w:szCs w:val="16"/>
              </w:rPr>
              <w:t>Actigraph</w:t>
            </w:r>
            <w:proofErr w:type="spellEnd"/>
            <w:r w:rsidRPr="00DD4065">
              <w:rPr>
                <w:rFonts w:cstheme="minorHAnsi"/>
                <w:sz w:val="16"/>
                <w:szCs w:val="16"/>
              </w:rPr>
              <w:t xml:space="preserve"> accelerometer (uniaxial)</w:t>
            </w:r>
          </w:p>
          <w:p w14:paraId="3B1EB85F" w14:textId="77777777" w:rsidR="007E02B6" w:rsidRPr="00DD4065" w:rsidRDefault="007E02B6" w:rsidP="0004008C">
            <w:pPr>
              <w:rPr>
                <w:rFonts w:cstheme="minorHAnsi"/>
                <w:sz w:val="16"/>
                <w:szCs w:val="16"/>
              </w:rPr>
            </w:pPr>
          </w:p>
          <w:p w14:paraId="2493F625" w14:textId="77777777" w:rsidR="007E02B6" w:rsidRPr="00DD4065" w:rsidRDefault="007E02B6" w:rsidP="0004008C">
            <w:pPr>
              <w:rPr>
                <w:rFonts w:cstheme="minorHAnsi"/>
                <w:sz w:val="16"/>
                <w:szCs w:val="16"/>
              </w:rPr>
            </w:pPr>
            <w:r w:rsidRPr="00DD4065">
              <w:rPr>
                <w:rFonts w:cstheme="minorHAnsi"/>
                <w:sz w:val="16"/>
                <w:szCs w:val="16"/>
              </w:rPr>
              <w:t xml:space="preserve">Total LIPA / day based on cut-points of </w:t>
            </w:r>
            <w:proofErr w:type="spellStart"/>
            <w:r w:rsidRPr="00DD4065">
              <w:rPr>
                <w:rFonts w:cstheme="minorHAnsi"/>
                <w:sz w:val="16"/>
                <w:szCs w:val="16"/>
              </w:rPr>
              <w:t>Freedson</w:t>
            </w:r>
            <w:proofErr w:type="spellEnd"/>
          </w:p>
        </w:tc>
        <w:tc>
          <w:tcPr>
            <w:tcW w:w="1701" w:type="dxa"/>
          </w:tcPr>
          <w:p w14:paraId="5B56B6EA" w14:textId="77777777" w:rsidR="007E02B6" w:rsidRPr="00DD4065" w:rsidRDefault="007E02B6" w:rsidP="0004008C">
            <w:pPr>
              <w:rPr>
                <w:rFonts w:cstheme="minorHAnsi"/>
                <w:sz w:val="16"/>
                <w:szCs w:val="16"/>
              </w:rPr>
            </w:pPr>
            <w:r w:rsidRPr="00DD4065">
              <w:rPr>
                <w:rFonts w:cstheme="minorHAnsi"/>
                <w:sz w:val="16"/>
                <w:szCs w:val="16"/>
              </w:rPr>
              <w:t>Chronic inflammation (CRP)</w:t>
            </w:r>
          </w:p>
        </w:tc>
        <w:tc>
          <w:tcPr>
            <w:tcW w:w="1984" w:type="dxa"/>
          </w:tcPr>
          <w:p w14:paraId="28B4282B" w14:textId="77777777" w:rsidR="007E02B6" w:rsidRPr="00DD4065" w:rsidRDefault="007E02B6" w:rsidP="0004008C">
            <w:pPr>
              <w:rPr>
                <w:rFonts w:cstheme="minorHAnsi"/>
                <w:sz w:val="16"/>
                <w:szCs w:val="16"/>
              </w:rPr>
            </w:pPr>
            <w:r w:rsidRPr="00DD4065">
              <w:rPr>
                <w:rFonts w:cstheme="minorHAnsi"/>
                <w:sz w:val="16"/>
                <w:szCs w:val="16"/>
              </w:rPr>
              <w:t>Multivariate linear regression</w:t>
            </w:r>
          </w:p>
          <w:p w14:paraId="2275C873" w14:textId="77777777" w:rsidR="007E02B6" w:rsidRPr="00DD4065" w:rsidRDefault="007E02B6" w:rsidP="0004008C">
            <w:pPr>
              <w:rPr>
                <w:rFonts w:cstheme="minorHAnsi"/>
                <w:sz w:val="16"/>
                <w:szCs w:val="16"/>
              </w:rPr>
            </w:pPr>
          </w:p>
          <w:p w14:paraId="1B979A8D" w14:textId="77777777" w:rsidR="007E02B6" w:rsidRPr="00DD4065" w:rsidRDefault="007E02B6" w:rsidP="0004008C">
            <w:pPr>
              <w:rPr>
                <w:rFonts w:cstheme="minorHAnsi"/>
                <w:sz w:val="16"/>
                <w:szCs w:val="16"/>
              </w:rPr>
            </w:pPr>
            <w:r w:rsidRPr="00DD4065">
              <w:rPr>
                <w:rFonts w:cstheme="minorHAnsi"/>
                <w:sz w:val="16"/>
                <w:szCs w:val="16"/>
              </w:rPr>
              <w:t>Age, smoking status, HDL, triglycerides, CVD, use of lipid-lowering medication and BMI</w:t>
            </w:r>
          </w:p>
        </w:tc>
        <w:tc>
          <w:tcPr>
            <w:tcW w:w="2694" w:type="dxa"/>
          </w:tcPr>
          <w:p w14:paraId="2210E499" w14:textId="77777777" w:rsidR="007E02B6" w:rsidRPr="00DD4065" w:rsidRDefault="007E02B6" w:rsidP="0004008C">
            <w:pPr>
              <w:rPr>
                <w:rFonts w:cstheme="minorHAnsi"/>
                <w:bCs/>
                <w:sz w:val="16"/>
                <w:szCs w:val="16"/>
              </w:rPr>
            </w:pPr>
            <w:r w:rsidRPr="00DD4065">
              <w:rPr>
                <w:rFonts w:cstheme="minorHAnsi"/>
                <w:bCs/>
                <w:sz w:val="16"/>
                <w:szCs w:val="16"/>
              </w:rPr>
              <w:t>β=-0.0574</w:t>
            </w:r>
          </w:p>
          <w:p w14:paraId="7D1E7F18" w14:textId="77777777" w:rsidR="007E02B6" w:rsidRPr="00DD4065" w:rsidRDefault="007E02B6" w:rsidP="0004008C">
            <w:pPr>
              <w:rPr>
                <w:rFonts w:cstheme="minorHAnsi"/>
                <w:bCs/>
                <w:sz w:val="16"/>
                <w:szCs w:val="16"/>
              </w:rPr>
            </w:pPr>
          </w:p>
          <w:p w14:paraId="15FEC0CB" w14:textId="77777777" w:rsidR="007E02B6" w:rsidRPr="00DD4065" w:rsidRDefault="007E02B6" w:rsidP="0004008C">
            <w:pPr>
              <w:rPr>
                <w:rFonts w:cstheme="minorHAnsi"/>
                <w:bCs/>
                <w:sz w:val="16"/>
                <w:szCs w:val="16"/>
              </w:rPr>
            </w:pPr>
          </w:p>
        </w:tc>
        <w:tc>
          <w:tcPr>
            <w:tcW w:w="2835" w:type="dxa"/>
          </w:tcPr>
          <w:p w14:paraId="6936F5FF" w14:textId="77777777" w:rsidR="007E02B6" w:rsidRPr="00DD4065" w:rsidRDefault="007E02B6" w:rsidP="0004008C">
            <w:pPr>
              <w:rPr>
                <w:rFonts w:cstheme="minorHAnsi"/>
                <w:sz w:val="16"/>
                <w:szCs w:val="16"/>
              </w:rPr>
            </w:pPr>
            <w:r w:rsidRPr="00DD4065">
              <w:rPr>
                <w:rFonts w:cstheme="minorHAnsi"/>
                <w:sz w:val="16"/>
                <w:szCs w:val="16"/>
              </w:rPr>
              <w:t>Non-diabetic women: LIPA inversely associated with CRP. LIPA likely contributes to reducing inflammation in non-diabetic persons</w:t>
            </w:r>
          </w:p>
        </w:tc>
        <w:tc>
          <w:tcPr>
            <w:tcW w:w="992" w:type="dxa"/>
          </w:tcPr>
          <w:p w14:paraId="7C88380F" w14:textId="77777777" w:rsidR="007E02B6" w:rsidRPr="00DD4065" w:rsidRDefault="007E02B6" w:rsidP="0004008C">
            <w:pPr>
              <w:rPr>
                <w:rFonts w:cstheme="minorHAnsi"/>
                <w:sz w:val="16"/>
                <w:szCs w:val="16"/>
              </w:rPr>
            </w:pPr>
            <w:r w:rsidRPr="00DD4065">
              <w:rPr>
                <w:rFonts w:cstheme="minorHAnsi"/>
                <w:sz w:val="16"/>
                <w:szCs w:val="16"/>
              </w:rPr>
              <w:t>50</w:t>
            </w:r>
          </w:p>
        </w:tc>
      </w:tr>
      <w:tr w:rsidR="007E02B6" w:rsidRPr="00DD4065" w14:paraId="1EDCC266" w14:textId="77777777" w:rsidTr="0004008C">
        <w:trPr>
          <w:trHeight w:val="3791"/>
        </w:trPr>
        <w:tc>
          <w:tcPr>
            <w:tcW w:w="1101" w:type="dxa"/>
            <w:hideMark/>
          </w:tcPr>
          <w:p w14:paraId="553E5D6E"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Healy</w:t>
            </w:r>
            <w:r w:rsidRPr="00DD4065">
              <w:rPr>
                <w:rFonts w:cstheme="minorHAnsi"/>
                <w:sz w:val="16"/>
                <w:szCs w:val="16"/>
              </w:rPr>
              <w:t xml:space="preserve"> et al.</w:t>
            </w:r>
          </w:p>
          <w:p w14:paraId="54931B47"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2008</w:t>
            </w:r>
          </w:p>
          <w:p w14:paraId="2A8A5639" w14:textId="5293B61C" w:rsidR="007E02B6" w:rsidRPr="00DD4065" w:rsidRDefault="007E02B6" w:rsidP="0004008C">
            <w:pPr>
              <w:rPr>
                <w:rFonts w:cstheme="minorHAnsi"/>
                <w:sz w:val="16"/>
                <w:szCs w:val="16"/>
              </w:rPr>
            </w:pPr>
            <w:r w:rsidRPr="00DD4065">
              <w:rPr>
                <w:rFonts w:cstheme="minorHAnsi"/>
                <w:sz w:val="16"/>
                <w:szCs w:val="16"/>
              </w:rPr>
              <w:fldChar w:fldCharType="begin" w:fldLock="1"/>
            </w:r>
            <w:r w:rsidR="00047C68">
              <w:rPr>
                <w:rFonts w:cstheme="minorHAnsi"/>
                <w:sz w:val="16"/>
                <w:szCs w:val="16"/>
              </w:rPr>
              <w:instrText>ADDIN CSL_CITATION { "citationItems" : [ { "id" : "ITEM-1", "itemData" : { "DOI" : "10.2337/dc07-1795", "ISSN" : "1935-5548", "PMID" : "18000181", "abstract" : "OBJECTIVE We examined the associations of objectively measured sedentary time and physical activity with continuous indexes of metabolic risk in Australian adults without known diabetes. RESEARCH DESIGN AND METHODS An accelerometer was used to derive the percentage of monitoring time spent sedentary and in light-intensity and moderate-to-vigorous-intensity activity, as well as mean activity intensity, in 169 Australian Diabetes, Obesity and Lifestyle Study (AusDiab) participants (mean age 53.4 years). Associations with waist circumference, triglycerides, HDL cholesterol, resting blood pressure, fasting plasma glucose, and a clustered metabolic risk score were examined. RESULTS Independent of time spent in moderate-to-vigorous-intensity activity, there were significant associations of sedentary time, light-intensity time, and mean activity intensity with waist circumference and clustered metabolic risk. Independent of waist circumference, moderate-to-vigorous-intensity activity time was significantly beneficially associated with triglycerides. CONCLUSIONS These findings highlight the importance of decreasing sedentary time, as well as increasing time spent in physical activity, for metabolic health.", "author" : [ { "dropping-particle" : "", "family" : "Healy", "given" : "Genevieve N", "non-dropping-particle" : "", "parse-names" : false, "suffix" : "" }, { "dropping-particle" : "", "family" : "Wijndaele", "given" : "Katrien", "non-dropping-particle" : "", "parse-names" : false, "suffix" : "" }, { "dropping-particle" : "", "family" : "Dunstan", "given" : "David W", "non-dropping-particle" : "", "parse-names" : false, "suffix" : "" }, { "dropping-particle" : "", "family" : "Shaw", "given" : "Jonathan E", "non-dropping-particle" : "", "parse-names" : false, "suffix" : "" }, { "dropping-particle" : "", "family" : "Salmon", "given" : "Jo", "non-dropping-particle" : "", "parse-names" : false, "suffix" : "" }, { "dropping-particle" : "", "family" : "Zimmet", "given" : "Paul Z", "non-dropping-particle" : "", "parse-names" : false, "suffix" : "" }, { "dropping-particle" : "", "family" : "Owen", "given" : "Neville", "non-dropping-particle" : "", "parse-names" : false, "suffix" : "" } ], "container-title" : "Diabetes care", "id" : "ITEM-1", "issue" : "2", "issued" : { "date-parts" : [ [ "2008", "2" ] ] }, "page" : "369-71", "title" : "Objectively measured sedentary time, physical activity, and metabolic risk: the Australian Diabetes, Obesity and Lifestyle Study (AusDiab).", "type" : "article-journal", "volume" : "31" }, "uris" : [ "http://www.mendeley.com/documents/?uuid=66323b44-5147-311a-a475-25079c6b8e6c" ] } ], "mendeley" : { "formattedCitation" : "[38]", "plainTextFormattedCitation" : "[38]", "previouslyFormattedCitation" : "[38]" }, "properties" : {  }, "schema" : "https://github.com/citation-style-language/schema/raw/master/csl-citation.json" }</w:instrText>
            </w:r>
            <w:r w:rsidRPr="00DD4065">
              <w:rPr>
                <w:rFonts w:cstheme="minorHAnsi"/>
                <w:sz w:val="16"/>
                <w:szCs w:val="16"/>
              </w:rPr>
              <w:fldChar w:fldCharType="separate"/>
            </w:r>
            <w:r w:rsidR="00047C68" w:rsidRPr="00047C68">
              <w:rPr>
                <w:rFonts w:cstheme="minorHAnsi"/>
                <w:noProof/>
                <w:sz w:val="16"/>
                <w:szCs w:val="16"/>
              </w:rPr>
              <w:t>[38]</w:t>
            </w:r>
            <w:r w:rsidRPr="00DD4065">
              <w:rPr>
                <w:rFonts w:cstheme="minorHAnsi"/>
                <w:sz w:val="16"/>
                <w:szCs w:val="16"/>
              </w:rPr>
              <w:fldChar w:fldCharType="end"/>
            </w:r>
          </w:p>
          <w:p w14:paraId="181AA3F9"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Australia</w:t>
            </w:r>
          </w:p>
        </w:tc>
        <w:tc>
          <w:tcPr>
            <w:tcW w:w="1984" w:type="dxa"/>
            <w:hideMark/>
          </w:tcPr>
          <w:p w14:paraId="51114413"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 xml:space="preserve">mean age= 53.4 (range= 30-87 </w:t>
            </w:r>
            <w:proofErr w:type="spellStart"/>
            <w:r w:rsidRPr="00DD4065">
              <w:rPr>
                <w:rFonts w:eastAsia="Times New Roman" w:cstheme="minorHAnsi"/>
                <w:color w:val="000000"/>
                <w:sz w:val="16"/>
                <w:szCs w:val="16"/>
                <w:lang w:val="en-US" w:eastAsia="nl-BE"/>
              </w:rPr>
              <w:t>yrs</w:t>
            </w:r>
            <w:proofErr w:type="spellEnd"/>
            <w:r w:rsidRPr="00DD4065">
              <w:rPr>
                <w:rFonts w:eastAsia="Times New Roman" w:cstheme="minorHAnsi"/>
                <w:color w:val="000000"/>
                <w:sz w:val="16"/>
                <w:szCs w:val="16"/>
                <w:lang w:val="en-US" w:eastAsia="nl-BE"/>
              </w:rPr>
              <w:t xml:space="preserve">) </w:t>
            </w:r>
          </w:p>
          <w:p w14:paraId="1E6D64B8"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 xml:space="preserve">N=169 </w:t>
            </w:r>
          </w:p>
          <w:p w14:paraId="65BDBC2F" w14:textId="77777777" w:rsidR="007E02B6" w:rsidRPr="00DD4065" w:rsidRDefault="007E02B6" w:rsidP="0004008C">
            <w:pPr>
              <w:rPr>
                <w:rFonts w:eastAsia="Times New Roman" w:cstheme="minorHAnsi"/>
                <w:color w:val="000000"/>
                <w:sz w:val="16"/>
                <w:szCs w:val="16"/>
                <w:lang w:val="en-US" w:eastAsia="nl-BE"/>
              </w:rPr>
            </w:pPr>
            <w:proofErr w:type="spellStart"/>
            <w:r w:rsidRPr="00DD4065">
              <w:rPr>
                <w:rFonts w:eastAsia="Times New Roman" w:cstheme="minorHAnsi"/>
                <w:color w:val="000000"/>
                <w:sz w:val="16"/>
                <w:szCs w:val="16"/>
                <w:lang w:val="en-US" w:eastAsia="nl-BE"/>
              </w:rPr>
              <w:t>AusDiab</w:t>
            </w:r>
            <w:proofErr w:type="spellEnd"/>
          </w:p>
          <w:p w14:paraId="3AE95302" w14:textId="77777777" w:rsidR="007E02B6" w:rsidRPr="00DD4065" w:rsidRDefault="007E02B6" w:rsidP="0004008C">
            <w:pPr>
              <w:rPr>
                <w:rFonts w:eastAsia="Times New Roman" w:cstheme="minorHAnsi"/>
                <w:color w:val="000000"/>
                <w:sz w:val="16"/>
                <w:szCs w:val="16"/>
                <w:lang w:val="en-US" w:eastAsia="nl-BE"/>
              </w:rPr>
            </w:pPr>
          </w:p>
          <w:p w14:paraId="242237D7" w14:textId="77777777" w:rsidR="007E02B6" w:rsidRPr="00DD4065" w:rsidRDefault="007E02B6" w:rsidP="0004008C">
            <w:pPr>
              <w:rPr>
                <w:rFonts w:eastAsia="Times New Roman" w:cstheme="minorHAnsi"/>
                <w:color w:val="000000"/>
                <w:sz w:val="16"/>
                <w:szCs w:val="16"/>
                <w:lang w:val="en-US" w:eastAsia="nl-BE"/>
              </w:rPr>
            </w:pPr>
          </w:p>
        </w:tc>
        <w:tc>
          <w:tcPr>
            <w:tcW w:w="2268" w:type="dxa"/>
            <w:hideMark/>
          </w:tcPr>
          <w:p w14:paraId="4FC4EADA" w14:textId="77777777" w:rsidR="007E02B6" w:rsidRPr="00DD4065" w:rsidRDefault="007E02B6" w:rsidP="0004008C">
            <w:pPr>
              <w:rPr>
                <w:rFonts w:eastAsia="Times New Roman" w:cstheme="minorHAnsi"/>
                <w:color w:val="000000"/>
                <w:sz w:val="16"/>
                <w:szCs w:val="16"/>
                <w:lang w:val="en-US" w:eastAsia="nl-BE"/>
              </w:rPr>
            </w:pPr>
            <w:proofErr w:type="spellStart"/>
            <w:r w:rsidRPr="00DD4065">
              <w:rPr>
                <w:rFonts w:eastAsia="Times New Roman" w:cstheme="minorHAnsi"/>
                <w:color w:val="000000"/>
                <w:sz w:val="16"/>
                <w:szCs w:val="16"/>
                <w:lang w:val="en-US" w:eastAsia="nl-BE"/>
              </w:rPr>
              <w:t>Accelerometry</w:t>
            </w:r>
            <w:proofErr w:type="spellEnd"/>
            <w:r w:rsidRPr="00DD4065">
              <w:rPr>
                <w:rFonts w:eastAsia="Times New Roman" w:cstheme="minorHAnsi"/>
                <w:color w:val="000000"/>
                <w:sz w:val="16"/>
                <w:szCs w:val="16"/>
                <w:lang w:val="en-US" w:eastAsia="nl-BE"/>
              </w:rPr>
              <w:t>, LIPA defined as between 100 and 1951 counts/min</w:t>
            </w:r>
          </w:p>
          <w:p w14:paraId="50728C6E" w14:textId="77777777" w:rsidR="007E02B6" w:rsidRPr="00DD4065" w:rsidRDefault="007E02B6" w:rsidP="0004008C">
            <w:pPr>
              <w:rPr>
                <w:rFonts w:eastAsia="Times New Roman" w:cstheme="minorHAnsi"/>
                <w:color w:val="000000"/>
                <w:sz w:val="16"/>
                <w:szCs w:val="16"/>
                <w:lang w:val="en-US" w:eastAsia="nl-BE"/>
              </w:rPr>
            </w:pPr>
          </w:p>
          <w:p w14:paraId="55822CA1"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LIPA in % of monitoring time</w:t>
            </w:r>
          </w:p>
        </w:tc>
        <w:tc>
          <w:tcPr>
            <w:tcW w:w="1701" w:type="dxa"/>
            <w:hideMark/>
          </w:tcPr>
          <w:p w14:paraId="7DF70011"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 xml:space="preserve">Waist circumference (cm); triglycerides (log, </w:t>
            </w:r>
            <w:proofErr w:type="spellStart"/>
            <w:r w:rsidRPr="00DD4065">
              <w:rPr>
                <w:rFonts w:eastAsia="Times New Roman" w:cstheme="minorHAnsi"/>
                <w:color w:val="000000"/>
                <w:sz w:val="16"/>
                <w:szCs w:val="16"/>
                <w:lang w:val="en-US" w:eastAsia="nl-BE"/>
              </w:rPr>
              <w:t>mmol</w:t>
            </w:r>
            <w:proofErr w:type="spellEnd"/>
            <w:r w:rsidRPr="00DD4065">
              <w:rPr>
                <w:rFonts w:eastAsia="Times New Roman" w:cstheme="minorHAnsi"/>
                <w:color w:val="000000"/>
                <w:sz w:val="16"/>
                <w:szCs w:val="16"/>
                <w:lang w:val="en-US" w:eastAsia="nl-BE"/>
              </w:rPr>
              <w:t>/l); HDL cholesterol (</w:t>
            </w:r>
            <w:proofErr w:type="spellStart"/>
            <w:r w:rsidRPr="00DD4065">
              <w:rPr>
                <w:rFonts w:eastAsia="Times New Roman" w:cstheme="minorHAnsi"/>
                <w:color w:val="000000"/>
                <w:sz w:val="16"/>
                <w:szCs w:val="16"/>
                <w:lang w:val="en-US" w:eastAsia="nl-BE"/>
              </w:rPr>
              <w:t>mmol</w:t>
            </w:r>
            <w:proofErr w:type="spellEnd"/>
            <w:r w:rsidRPr="00DD4065">
              <w:rPr>
                <w:rFonts w:eastAsia="Times New Roman" w:cstheme="minorHAnsi"/>
                <w:color w:val="000000"/>
                <w:sz w:val="16"/>
                <w:szCs w:val="16"/>
                <w:lang w:val="en-US" w:eastAsia="nl-BE"/>
              </w:rPr>
              <w:t xml:space="preserve">/l); resting systolic blood pressure (mmHg); resting </w:t>
            </w:r>
            <w:proofErr w:type="spellStart"/>
            <w:r w:rsidRPr="00DD4065">
              <w:rPr>
                <w:rFonts w:eastAsia="Times New Roman" w:cstheme="minorHAnsi"/>
                <w:color w:val="000000"/>
                <w:sz w:val="16"/>
                <w:szCs w:val="16"/>
                <w:lang w:val="en-US" w:eastAsia="nl-BE"/>
              </w:rPr>
              <w:t>distolic</w:t>
            </w:r>
            <w:proofErr w:type="spellEnd"/>
            <w:r w:rsidRPr="00DD4065">
              <w:rPr>
                <w:rFonts w:eastAsia="Times New Roman" w:cstheme="minorHAnsi"/>
                <w:color w:val="000000"/>
                <w:sz w:val="16"/>
                <w:szCs w:val="16"/>
                <w:lang w:val="en-US" w:eastAsia="nl-BE"/>
              </w:rPr>
              <w:t xml:space="preserve"> blood pressure (mmHg); fasting plasma glucose (</w:t>
            </w:r>
            <w:proofErr w:type="spellStart"/>
            <w:r w:rsidRPr="00DD4065">
              <w:rPr>
                <w:rFonts w:eastAsia="Times New Roman" w:cstheme="minorHAnsi"/>
                <w:color w:val="000000"/>
                <w:sz w:val="16"/>
                <w:szCs w:val="16"/>
                <w:lang w:val="en-US" w:eastAsia="nl-BE"/>
              </w:rPr>
              <w:t>mmol</w:t>
            </w:r>
            <w:proofErr w:type="spellEnd"/>
            <w:r w:rsidRPr="00DD4065">
              <w:rPr>
                <w:rFonts w:eastAsia="Times New Roman" w:cstheme="minorHAnsi"/>
                <w:color w:val="000000"/>
                <w:sz w:val="16"/>
                <w:szCs w:val="16"/>
                <w:lang w:val="en-US" w:eastAsia="nl-BE"/>
              </w:rPr>
              <w:t xml:space="preserve">/l); clustered metabolic risk score (based on a </w:t>
            </w:r>
            <w:proofErr w:type="spellStart"/>
            <w:r w:rsidRPr="00DD4065">
              <w:rPr>
                <w:rFonts w:eastAsia="Times New Roman" w:cstheme="minorHAnsi"/>
                <w:color w:val="000000"/>
                <w:sz w:val="16"/>
                <w:szCs w:val="16"/>
                <w:lang w:val="en-US" w:eastAsia="nl-BE"/>
              </w:rPr>
              <w:t>rincipal</w:t>
            </w:r>
            <w:proofErr w:type="spellEnd"/>
            <w:r w:rsidRPr="00DD4065">
              <w:rPr>
                <w:rFonts w:eastAsia="Times New Roman" w:cstheme="minorHAnsi"/>
                <w:color w:val="000000"/>
                <w:sz w:val="16"/>
                <w:szCs w:val="16"/>
                <w:lang w:val="en-US" w:eastAsia="nl-BE"/>
              </w:rPr>
              <w:t xml:space="preserve"> component analysis)</w:t>
            </w:r>
          </w:p>
        </w:tc>
        <w:tc>
          <w:tcPr>
            <w:tcW w:w="1984" w:type="dxa"/>
          </w:tcPr>
          <w:p w14:paraId="07CA7561"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Multiple linear regression analysis</w:t>
            </w:r>
          </w:p>
          <w:p w14:paraId="7D05BE9C" w14:textId="77777777" w:rsidR="007E02B6" w:rsidRPr="00DD4065" w:rsidRDefault="007E02B6" w:rsidP="0004008C">
            <w:pPr>
              <w:rPr>
                <w:rFonts w:eastAsia="Times New Roman" w:cstheme="minorHAnsi"/>
                <w:color w:val="000000"/>
                <w:sz w:val="16"/>
                <w:szCs w:val="16"/>
                <w:lang w:val="en-US" w:eastAsia="nl-BE"/>
              </w:rPr>
            </w:pPr>
          </w:p>
          <w:p w14:paraId="606E6599"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Age, gender, employment status, alcohol intake, income, education, smoking, diet quality, family history of diabetes</w:t>
            </w:r>
            <w:r w:rsidRPr="00DD4065">
              <w:rPr>
                <w:rFonts w:eastAsia="Times New Roman" w:cstheme="minorHAnsi"/>
                <w:color w:val="000000"/>
                <w:sz w:val="16"/>
                <w:szCs w:val="16"/>
                <w:lang w:val="en-US" w:eastAsia="nl-BE"/>
              </w:rPr>
              <w:br/>
            </w:r>
            <w:r w:rsidRPr="00DD4065">
              <w:rPr>
                <w:rFonts w:eastAsia="Times New Roman" w:cstheme="minorHAnsi"/>
                <w:color w:val="000000"/>
                <w:sz w:val="16"/>
                <w:szCs w:val="16"/>
                <w:lang w:val="en-US" w:eastAsia="nl-BE"/>
              </w:rPr>
              <w:br/>
            </w:r>
            <w:r w:rsidRPr="00DD4065">
              <w:rPr>
                <w:rFonts w:eastAsia="Times New Roman" w:cstheme="minorHAnsi"/>
                <w:color w:val="000000"/>
                <w:sz w:val="16"/>
                <w:szCs w:val="16"/>
                <w:lang w:val="en-US" w:eastAsia="nl-BE"/>
              </w:rPr>
              <w:br/>
            </w:r>
            <w:r w:rsidRPr="00DD4065">
              <w:rPr>
                <w:rFonts w:eastAsia="Times New Roman" w:cstheme="minorHAnsi"/>
                <w:color w:val="000000"/>
                <w:sz w:val="16"/>
                <w:szCs w:val="16"/>
                <w:lang w:val="en-US" w:eastAsia="nl-BE"/>
              </w:rPr>
              <w:br/>
            </w:r>
          </w:p>
        </w:tc>
        <w:tc>
          <w:tcPr>
            <w:tcW w:w="2694" w:type="dxa"/>
            <w:hideMark/>
          </w:tcPr>
          <w:p w14:paraId="063C9366"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Linear regression coefficients β for LIPA</w:t>
            </w:r>
          </w:p>
          <w:p w14:paraId="5CEF6A59"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waist circumference: -0.20</w:t>
            </w:r>
            <w:r w:rsidRPr="00DD4065">
              <w:rPr>
                <w:rFonts w:eastAsia="Times New Roman" w:cstheme="minorHAnsi"/>
                <w:color w:val="000000"/>
                <w:sz w:val="16"/>
                <w:szCs w:val="16"/>
                <w:lang w:val="en-US" w:eastAsia="nl-BE"/>
              </w:rPr>
              <w:br/>
              <w:t>triglycerides: -0.14</w:t>
            </w:r>
            <w:r w:rsidRPr="00DD4065">
              <w:rPr>
                <w:rFonts w:eastAsia="Times New Roman" w:cstheme="minorHAnsi"/>
                <w:color w:val="000000"/>
                <w:sz w:val="16"/>
                <w:szCs w:val="16"/>
                <w:lang w:val="en-US" w:eastAsia="nl-BE"/>
              </w:rPr>
              <w:br/>
              <w:t>HDL cholesterol: 0.11</w:t>
            </w:r>
            <w:r w:rsidRPr="00DD4065">
              <w:rPr>
                <w:rFonts w:eastAsia="Times New Roman" w:cstheme="minorHAnsi"/>
                <w:color w:val="000000"/>
                <w:sz w:val="16"/>
                <w:szCs w:val="16"/>
                <w:lang w:val="en-US" w:eastAsia="nl-BE"/>
              </w:rPr>
              <w:br/>
              <w:t>resting systolic blood pressure: -0.07</w:t>
            </w:r>
            <w:r w:rsidRPr="00DD4065">
              <w:rPr>
                <w:rFonts w:eastAsia="Times New Roman" w:cstheme="minorHAnsi"/>
                <w:color w:val="000000"/>
                <w:sz w:val="16"/>
                <w:szCs w:val="16"/>
                <w:lang w:val="en-US" w:eastAsia="nl-BE"/>
              </w:rPr>
              <w:br/>
              <w:t>resting diastolic blood pressure: -0.05</w:t>
            </w:r>
            <w:r w:rsidRPr="00DD4065">
              <w:rPr>
                <w:rFonts w:eastAsia="Times New Roman" w:cstheme="minorHAnsi"/>
                <w:color w:val="000000"/>
                <w:sz w:val="16"/>
                <w:szCs w:val="16"/>
                <w:lang w:val="en-US" w:eastAsia="nl-BE"/>
              </w:rPr>
              <w:br/>
              <w:t>fasting plasma glucose: -0.12</w:t>
            </w:r>
            <w:r w:rsidRPr="00DD4065">
              <w:rPr>
                <w:rFonts w:eastAsia="Times New Roman" w:cstheme="minorHAnsi"/>
                <w:color w:val="000000"/>
                <w:sz w:val="16"/>
                <w:szCs w:val="16"/>
                <w:lang w:val="en-US" w:eastAsia="nl-BE"/>
              </w:rPr>
              <w:br/>
              <w:t>clustered metabolic risk score: -0.20</w:t>
            </w:r>
          </w:p>
        </w:tc>
        <w:tc>
          <w:tcPr>
            <w:tcW w:w="2835" w:type="dxa"/>
            <w:hideMark/>
          </w:tcPr>
          <w:p w14:paraId="67CFBE4F"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LIPA was sign related to waist circumference and clustered metabolic risk score</w:t>
            </w:r>
          </w:p>
          <w:p w14:paraId="27C4BEB5" w14:textId="77777777" w:rsidR="007E02B6" w:rsidRPr="00DD4065" w:rsidRDefault="007E02B6" w:rsidP="0004008C">
            <w:pPr>
              <w:rPr>
                <w:rFonts w:eastAsia="Times New Roman" w:cstheme="minorHAnsi"/>
                <w:color w:val="000000"/>
                <w:sz w:val="16"/>
                <w:szCs w:val="16"/>
                <w:lang w:val="en-US" w:eastAsia="nl-BE"/>
              </w:rPr>
            </w:pPr>
          </w:p>
          <w:p w14:paraId="41D4EFB5" w14:textId="77777777" w:rsidR="007E02B6" w:rsidRPr="00DD4065" w:rsidRDefault="007E02B6" w:rsidP="0004008C">
            <w:pPr>
              <w:rPr>
                <w:rFonts w:eastAsia="Times New Roman" w:cstheme="minorHAnsi"/>
                <w:color w:val="000000"/>
                <w:sz w:val="16"/>
                <w:szCs w:val="16"/>
                <w:lang w:val="en-US" w:eastAsia="nl-BE"/>
              </w:rPr>
            </w:pPr>
            <w:r w:rsidRPr="00DD4065">
              <w:rPr>
                <w:rFonts w:cstheme="minorHAnsi"/>
                <w:sz w:val="16"/>
                <w:szCs w:val="16"/>
                <w:lang w:val="en-US"/>
              </w:rPr>
              <w:t>L</w:t>
            </w:r>
            <w:proofErr w:type="spellStart"/>
            <w:r w:rsidRPr="00DD4065">
              <w:rPr>
                <w:rFonts w:cstheme="minorHAnsi"/>
                <w:sz w:val="16"/>
                <w:szCs w:val="16"/>
              </w:rPr>
              <w:t>ight</w:t>
            </w:r>
            <w:proofErr w:type="spellEnd"/>
            <w:r w:rsidRPr="00DD4065">
              <w:rPr>
                <w:rFonts w:cstheme="minorHAnsi"/>
                <w:sz w:val="16"/>
                <w:szCs w:val="16"/>
              </w:rPr>
              <w:t xml:space="preserve"> activity time is significantly associate with reduced waist circumference and reduced clustered metabolic risk</w:t>
            </w:r>
          </w:p>
        </w:tc>
        <w:tc>
          <w:tcPr>
            <w:tcW w:w="992" w:type="dxa"/>
          </w:tcPr>
          <w:p w14:paraId="20FCD74F"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81</w:t>
            </w:r>
          </w:p>
        </w:tc>
      </w:tr>
      <w:tr w:rsidR="007E02B6" w:rsidRPr="00DD4065" w14:paraId="0EDC4115" w14:textId="77777777" w:rsidTr="0004008C">
        <w:tc>
          <w:tcPr>
            <w:tcW w:w="1101" w:type="dxa"/>
          </w:tcPr>
          <w:p w14:paraId="161A8E96"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Healy</w:t>
            </w:r>
            <w:r w:rsidRPr="00DD4065">
              <w:rPr>
                <w:rFonts w:cstheme="minorHAnsi"/>
                <w:sz w:val="16"/>
                <w:szCs w:val="16"/>
              </w:rPr>
              <w:t xml:space="preserve"> et al.</w:t>
            </w:r>
          </w:p>
          <w:p w14:paraId="13DCC791" w14:textId="77777777" w:rsidR="007E02B6" w:rsidRPr="00DD4065" w:rsidRDefault="007E02B6" w:rsidP="0004008C">
            <w:pPr>
              <w:rPr>
                <w:rFonts w:eastAsia="Times New Roman" w:cstheme="minorHAnsi"/>
                <w:color w:val="000000"/>
                <w:sz w:val="16"/>
                <w:szCs w:val="16"/>
                <w:lang w:val="en-US" w:eastAsia="nl-BE"/>
              </w:rPr>
            </w:pPr>
            <w:r>
              <w:rPr>
                <w:rFonts w:eastAsia="Times New Roman" w:cstheme="minorHAnsi"/>
                <w:color w:val="000000"/>
                <w:sz w:val="16"/>
                <w:szCs w:val="16"/>
                <w:lang w:val="en-US" w:eastAsia="nl-BE"/>
              </w:rPr>
              <w:t>2007</w:t>
            </w:r>
          </w:p>
          <w:p w14:paraId="17E0CC90" w14:textId="02A3A68F" w:rsidR="007E02B6" w:rsidRPr="00DD4065" w:rsidRDefault="007E02B6" w:rsidP="0004008C">
            <w:pPr>
              <w:rPr>
                <w:rFonts w:cstheme="minorHAnsi"/>
                <w:sz w:val="16"/>
                <w:szCs w:val="16"/>
              </w:rPr>
            </w:pPr>
            <w:r w:rsidRPr="00DD4065">
              <w:rPr>
                <w:rFonts w:cstheme="minorHAnsi"/>
                <w:sz w:val="16"/>
                <w:szCs w:val="16"/>
              </w:rPr>
              <w:fldChar w:fldCharType="begin" w:fldLock="1"/>
            </w:r>
            <w:r w:rsidR="00047C68">
              <w:rPr>
                <w:rFonts w:cstheme="minorHAnsi"/>
                <w:sz w:val="16"/>
                <w:szCs w:val="16"/>
              </w:rPr>
              <w:instrText>ADDIN CSL_CITATION { "citationItems" : [ { "id" : "ITEM-1", "itemData" : { "abstract" : "OBJECTIVE: We examined the associations of objectively measured sedentary time, light-intensity physical activity, and moderate- to vigorous-intensity activity with fasting and 2-h postchallenge plasma glucose in Australian adults. RESEARCH DESIGN AND METHODS: A total of 67 men and 106 women (mean age +/- SD 53.3 +/- 11.9 years) without diagnosed diabetes were recruited from the 2004-2005 Australian Diabetes, Obesity, and Lifestyle (AusDiab) study. Physical activity was measured by Actigraph accelerometers worn during waking hours for 7 consecutive days and summarized as sedentary time (accelerometer counts/min &lt;100; average hours/day), light-intensity (counts/min 100-1951), and moderate- to vigorous-intensity (counts/min &gt; or =1,952). An oral glucose tolerance test was used to ascertain 2-h plasma glucose and fasting plasma glucose. RESULTS: After adjustment for confounders (including waist circumference), sedentary time was positively associated with 2-h plasma glucose (b = 0.29, 95% CI 0.11-0.48, P = 0.002); light-intensity activity time (b = -0.25, -0.45 to -0.06, P = 0.012) and moderate- to vigorous-intensity activity time (b = -1.07, -1.77 to -0.37, P = 0.003) were negatively associated. Light-intensity activity remained significantly associated with 2-h plasma glucose following further adjustment for moderate- to vigorous-intensity activity (b = -0.22, -0.42 to -0.03, P = 0.023). Associations of all activity measures with fasting plasma glucose were nonsignificant (P &gt; 0.05). CONCLUSIONS: These data provide the first objective evidence that light-intensity physical activity is beneficially associated with blood glucose and that sedentary time is unfavorably associated with blood glucose. These objective data support previous findings from studies using self-report measures, and suggest that substituting light-intensity activity for television viewing or other sedentary time may be a practical and achievable preventive strategy to reduce the risk of type 2 diabetes and cardiovascular disease.", "author" : [ { "dropping-particle" : "", "family" : "Healy", "given" : "Genevieve N", "non-dropping-particle" : "", "parse-names" : false, "suffix" : "" }, { "dropping-particle" : "", "family" : "Dunstan", "given" : "David W", "non-dropping-particle" : "", "parse-names" : false, "suffix" : "" }, { "dropping-particle" : "", "family" : "Salmon", "given" : "Jo", "non-dropping-particle" : "", "parse-names" : false, "suffix" : "" }, { "dropping-particle" : "", "family" : "Cerin", "given" : "Ester", "non-dropping-particle" : "", "parse-names" : false, "suffix" : "" }, { "dropping-particle" : "", "family" : "Shaw", "given" : "Jonathan E", "non-dropping-particle" : "", "parse-names" : false, "suffix" : "" }, { "dropping-particle" : "", "family" : "Zimmet", "given" : "Paul Z", "non-dropping-particle" : "", "parse-names" : false, "suffix" : "" }, { "dropping-particle" : "", "family" : "Owen", "given" : "Neville", "non-dropping-particle" : "", "parse-names" : false, "suffix" : "" } ], "container-title" : "Diabetes care", "id" : "ITEM-1", "issue" : "6", "issued" : { "date-parts" : [ [ "2007" ] ] }, "page" : "1384-1389", "publisher-place" : "Cancer Prevention Research Centre, School of Population Health, The University of Queensland, Brisbane, Australia. g.healy@uq.edu.au", "title" : "Objectively measured light-intensity physical activity is independently associated with 2-h plasma glucose", "type" : "article-journal", "volume" : "30" }, "uris" : [ "http://www.mendeley.com/documents/?uuid=f4a8b6fb-b4e9-4f96-9ec9-d1baf5dc0594" ] } ], "mendeley" : { "formattedCitation" : "[39]", "plainTextFormattedCitation" : "[39]", "previouslyFormattedCitation" : "[39]" }, "properties" : {  }, "schema" : "https://github.com/citation-style-language/schema/raw/master/csl-citation.json" }</w:instrText>
            </w:r>
            <w:r w:rsidRPr="00DD4065">
              <w:rPr>
                <w:rFonts w:cstheme="minorHAnsi"/>
                <w:sz w:val="16"/>
                <w:szCs w:val="16"/>
              </w:rPr>
              <w:fldChar w:fldCharType="separate"/>
            </w:r>
            <w:r w:rsidR="00047C68" w:rsidRPr="00047C68">
              <w:rPr>
                <w:rFonts w:cstheme="minorHAnsi"/>
                <w:noProof/>
                <w:sz w:val="16"/>
                <w:szCs w:val="16"/>
              </w:rPr>
              <w:t>[39]</w:t>
            </w:r>
            <w:r w:rsidRPr="00DD4065">
              <w:rPr>
                <w:rFonts w:cstheme="minorHAnsi"/>
                <w:sz w:val="16"/>
                <w:szCs w:val="16"/>
              </w:rPr>
              <w:fldChar w:fldCharType="end"/>
            </w:r>
          </w:p>
          <w:p w14:paraId="26145D59" w14:textId="77777777" w:rsidR="007E02B6" w:rsidRPr="00DD4065" w:rsidRDefault="007E02B6" w:rsidP="0004008C">
            <w:pPr>
              <w:rPr>
                <w:rFonts w:cstheme="minorHAnsi"/>
                <w:sz w:val="16"/>
                <w:szCs w:val="16"/>
              </w:rPr>
            </w:pPr>
            <w:r>
              <w:rPr>
                <w:rFonts w:eastAsia="Times New Roman" w:cstheme="minorHAnsi"/>
                <w:color w:val="000000"/>
                <w:sz w:val="16"/>
                <w:szCs w:val="16"/>
                <w:lang w:val="en-US" w:eastAsia="nl-BE"/>
              </w:rPr>
              <w:t>Australia</w:t>
            </w:r>
          </w:p>
        </w:tc>
        <w:tc>
          <w:tcPr>
            <w:tcW w:w="1984" w:type="dxa"/>
          </w:tcPr>
          <w:p w14:paraId="764DD92C"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 xml:space="preserve">mean age= 53.4 (range= 30-87 </w:t>
            </w:r>
            <w:proofErr w:type="spellStart"/>
            <w:r w:rsidRPr="00DD4065">
              <w:rPr>
                <w:rFonts w:eastAsia="Times New Roman" w:cstheme="minorHAnsi"/>
                <w:color w:val="000000"/>
                <w:sz w:val="16"/>
                <w:szCs w:val="16"/>
                <w:lang w:val="en-US" w:eastAsia="nl-BE"/>
              </w:rPr>
              <w:t>yrs</w:t>
            </w:r>
            <w:proofErr w:type="spellEnd"/>
            <w:r w:rsidRPr="00DD4065">
              <w:rPr>
                <w:rFonts w:eastAsia="Times New Roman" w:cstheme="minorHAnsi"/>
                <w:color w:val="000000"/>
                <w:sz w:val="16"/>
                <w:szCs w:val="16"/>
                <w:lang w:val="en-US" w:eastAsia="nl-BE"/>
              </w:rPr>
              <w:t xml:space="preserve">) </w:t>
            </w:r>
          </w:p>
          <w:p w14:paraId="239175E1" w14:textId="77777777" w:rsidR="007E02B6" w:rsidRPr="00DD4065" w:rsidRDefault="007E02B6" w:rsidP="0004008C">
            <w:pPr>
              <w:rPr>
                <w:rFonts w:eastAsia="Times New Roman" w:cstheme="minorHAnsi"/>
                <w:color w:val="000000"/>
                <w:sz w:val="16"/>
                <w:szCs w:val="16"/>
                <w:lang w:val="en-US" w:eastAsia="nl-BE"/>
              </w:rPr>
            </w:pPr>
            <w:r>
              <w:rPr>
                <w:rFonts w:eastAsia="Times New Roman" w:cstheme="minorHAnsi"/>
                <w:color w:val="000000"/>
                <w:sz w:val="16"/>
                <w:szCs w:val="16"/>
                <w:lang w:val="en-US" w:eastAsia="nl-BE"/>
              </w:rPr>
              <w:t>N=173</w:t>
            </w:r>
            <w:r w:rsidRPr="00DD4065">
              <w:rPr>
                <w:rFonts w:eastAsia="Times New Roman" w:cstheme="minorHAnsi"/>
                <w:color w:val="000000"/>
                <w:sz w:val="16"/>
                <w:szCs w:val="16"/>
                <w:lang w:val="en-US" w:eastAsia="nl-BE"/>
              </w:rPr>
              <w:t xml:space="preserve"> </w:t>
            </w:r>
          </w:p>
          <w:p w14:paraId="1E640D2F" w14:textId="77777777" w:rsidR="007E02B6" w:rsidRPr="00DD4065" w:rsidRDefault="007E02B6" w:rsidP="0004008C">
            <w:pPr>
              <w:rPr>
                <w:rFonts w:eastAsia="Times New Roman" w:cstheme="minorHAnsi"/>
                <w:color w:val="000000"/>
                <w:sz w:val="16"/>
                <w:szCs w:val="16"/>
                <w:lang w:val="en-US" w:eastAsia="nl-BE"/>
              </w:rPr>
            </w:pPr>
            <w:proofErr w:type="spellStart"/>
            <w:r w:rsidRPr="00DD4065">
              <w:rPr>
                <w:rFonts w:eastAsia="Times New Roman" w:cstheme="minorHAnsi"/>
                <w:color w:val="000000"/>
                <w:sz w:val="16"/>
                <w:szCs w:val="16"/>
                <w:lang w:val="en-US" w:eastAsia="nl-BE"/>
              </w:rPr>
              <w:t>AusDiab</w:t>
            </w:r>
            <w:proofErr w:type="spellEnd"/>
          </w:p>
          <w:p w14:paraId="7F5A92BF" w14:textId="77777777" w:rsidR="007E02B6" w:rsidRPr="00DD4065" w:rsidRDefault="007E02B6" w:rsidP="0004008C">
            <w:pPr>
              <w:rPr>
                <w:rFonts w:eastAsia="Times New Roman" w:cstheme="minorHAnsi"/>
                <w:color w:val="000000"/>
                <w:sz w:val="16"/>
                <w:szCs w:val="16"/>
                <w:lang w:val="en-US" w:eastAsia="nl-BE"/>
              </w:rPr>
            </w:pPr>
          </w:p>
          <w:p w14:paraId="50BC9EF3" w14:textId="77777777" w:rsidR="007E02B6" w:rsidRPr="00DD4065" w:rsidRDefault="007E02B6" w:rsidP="0004008C">
            <w:pPr>
              <w:rPr>
                <w:rFonts w:eastAsia="Times New Roman" w:cstheme="minorHAnsi"/>
                <w:color w:val="000000"/>
                <w:sz w:val="16"/>
                <w:szCs w:val="16"/>
                <w:lang w:val="en-US" w:eastAsia="nl-BE"/>
              </w:rPr>
            </w:pPr>
          </w:p>
        </w:tc>
        <w:tc>
          <w:tcPr>
            <w:tcW w:w="2268" w:type="dxa"/>
          </w:tcPr>
          <w:p w14:paraId="6F2AA9F7" w14:textId="77777777" w:rsidR="007E02B6" w:rsidRPr="00DD4065" w:rsidRDefault="007E02B6" w:rsidP="0004008C">
            <w:pPr>
              <w:rPr>
                <w:rFonts w:eastAsia="Times New Roman" w:cstheme="minorHAnsi"/>
                <w:color w:val="000000"/>
                <w:sz w:val="16"/>
                <w:szCs w:val="16"/>
                <w:lang w:val="en-US" w:eastAsia="nl-BE"/>
              </w:rPr>
            </w:pPr>
            <w:proofErr w:type="spellStart"/>
            <w:r w:rsidRPr="00DD4065">
              <w:rPr>
                <w:rFonts w:eastAsia="Times New Roman" w:cstheme="minorHAnsi"/>
                <w:color w:val="000000"/>
                <w:sz w:val="16"/>
                <w:szCs w:val="16"/>
                <w:lang w:val="en-US" w:eastAsia="nl-BE"/>
              </w:rPr>
              <w:t>Accelerometry</w:t>
            </w:r>
            <w:proofErr w:type="spellEnd"/>
            <w:r w:rsidRPr="00DD4065">
              <w:rPr>
                <w:rFonts w:eastAsia="Times New Roman" w:cstheme="minorHAnsi"/>
                <w:color w:val="000000"/>
                <w:sz w:val="16"/>
                <w:szCs w:val="16"/>
                <w:lang w:val="en-US" w:eastAsia="nl-BE"/>
              </w:rPr>
              <w:t>, LIPA defined as between 100 and 1951 counts/min</w:t>
            </w:r>
          </w:p>
          <w:p w14:paraId="52C752D4" w14:textId="77777777" w:rsidR="007E02B6" w:rsidRPr="00DD4065" w:rsidRDefault="007E02B6" w:rsidP="0004008C">
            <w:pPr>
              <w:rPr>
                <w:rFonts w:eastAsia="Times New Roman" w:cstheme="minorHAnsi"/>
                <w:color w:val="000000"/>
                <w:sz w:val="16"/>
                <w:szCs w:val="16"/>
                <w:lang w:val="en-US" w:eastAsia="nl-BE"/>
              </w:rPr>
            </w:pPr>
          </w:p>
          <w:p w14:paraId="43C170A6"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LIPA in % of monitoring time</w:t>
            </w:r>
          </w:p>
        </w:tc>
        <w:tc>
          <w:tcPr>
            <w:tcW w:w="1701" w:type="dxa"/>
          </w:tcPr>
          <w:p w14:paraId="6F0B5DC7" w14:textId="77777777" w:rsidR="007E02B6" w:rsidRPr="00DD4065" w:rsidRDefault="007E02B6" w:rsidP="0004008C">
            <w:pPr>
              <w:rPr>
                <w:rFonts w:cstheme="minorHAnsi"/>
                <w:sz w:val="16"/>
                <w:szCs w:val="16"/>
              </w:rPr>
            </w:pPr>
            <w:r>
              <w:rPr>
                <w:rFonts w:cstheme="minorHAnsi"/>
                <w:sz w:val="16"/>
                <w:szCs w:val="16"/>
              </w:rPr>
              <w:t>2h plasma glucose</w:t>
            </w:r>
          </w:p>
        </w:tc>
        <w:tc>
          <w:tcPr>
            <w:tcW w:w="1984" w:type="dxa"/>
          </w:tcPr>
          <w:p w14:paraId="22199474"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Multiple linear regression analysis</w:t>
            </w:r>
          </w:p>
          <w:p w14:paraId="4A60F50A" w14:textId="77777777" w:rsidR="007E02B6" w:rsidRDefault="007E02B6" w:rsidP="0004008C">
            <w:pPr>
              <w:rPr>
                <w:rFonts w:cstheme="minorHAnsi"/>
                <w:sz w:val="16"/>
                <w:szCs w:val="16"/>
              </w:rPr>
            </w:pPr>
          </w:p>
          <w:p w14:paraId="04A564BE" w14:textId="77777777" w:rsidR="007E02B6" w:rsidRPr="00AD6065" w:rsidRDefault="007E02B6" w:rsidP="0004008C">
            <w:pPr>
              <w:rPr>
                <w:rFonts w:cstheme="minorHAnsi"/>
                <w:sz w:val="16"/>
                <w:szCs w:val="16"/>
                <w:lang w:val="en-US"/>
              </w:rPr>
            </w:pPr>
            <w:r w:rsidRPr="00DD4065">
              <w:rPr>
                <w:rFonts w:eastAsia="Times New Roman" w:cstheme="minorHAnsi"/>
                <w:color w:val="000000"/>
                <w:sz w:val="16"/>
                <w:szCs w:val="16"/>
                <w:lang w:val="en-US" w:eastAsia="nl-BE"/>
              </w:rPr>
              <w:t>Age, gender, employment status, alcohol intake, income, education, smoking, diet quality, family history of diabetes</w:t>
            </w:r>
            <w:r w:rsidRPr="00DD4065">
              <w:rPr>
                <w:rFonts w:eastAsia="Times New Roman" w:cstheme="minorHAnsi"/>
                <w:color w:val="000000"/>
                <w:sz w:val="16"/>
                <w:szCs w:val="16"/>
                <w:lang w:val="en-US" w:eastAsia="nl-BE"/>
              </w:rPr>
              <w:br/>
            </w:r>
          </w:p>
        </w:tc>
        <w:tc>
          <w:tcPr>
            <w:tcW w:w="2694" w:type="dxa"/>
          </w:tcPr>
          <w:p w14:paraId="581673E9" w14:textId="77777777" w:rsidR="007E02B6" w:rsidRDefault="007E02B6" w:rsidP="0004008C">
            <w:pPr>
              <w:rPr>
                <w:rFonts w:cstheme="minorHAnsi"/>
                <w:bCs/>
                <w:sz w:val="16"/>
                <w:szCs w:val="16"/>
              </w:rPr>
            </w:pPr>
            <w:r>
              <w:rPr>
                <w:rFonts w:cstheme="minorHAnsi"/>
                <w:bCs/>
                <w:sz w:val="16"/>
                <w:szCs w:val="16"/>
              </w:rPr>
              <w:t>Linear association between LIPA and 2h plasma glucose</w:t>
            </w:r>
          </w:p>
          <w:p w14:paraId="706995E5" w14:textId="77777777" w:rsidR="007E02B6" w:rsidRPr="00DD4065" w:rsidRDefault="007E02B6" w:rsidP="0004008C">
            <w:pPr>
              <w:rPr>
                <w:rFonts w:cstheme="minorHAnsi"/>
                <w:bCs/>
                <w:sz w:val="16"/>
                <w:szCs w:val="16"/>
              </w:rPr>
            </w:pPr>
            <w:r>
              <w:rPr>
                <w:rFonts w:cstheme="minorHAnsi"/>
                <w:bCs/>
                <w:sz w:val="16"/>
                <w:szCs w:val="16"/>
              </w:rPr>
              <w:t>(β</w:t>
            </w:r>
            <w:r w:rsidRPr="00AD6065">
              <w:rPr>
                <w:rFonts w:cstheme="minorHAnsi"/>
                <w:bCs/>
                <w:sz w:val="16"/>
                <w:szCs w:val="16"/>
              </w:rPr>
              <w:t xml:space="preserve"> = -0.22, -0.42 to -0.03, P = 0.023)</w:t>
            </w:r>
          </w:p>
        </w:tc>
        <w:tc>
          <w:tcPr>
            <w:tcW w:w="2835" w:type="dxa"/>
          </w:tcPr>
          <w:p w14:paraId="1DA873BF" w14:textId="77777777" w:rsidR="007E02B6" w:rsidRPr="00DD4065" w:rsidRDefault="007E02B6" w:rsidP="0004008C">
            <w:pPr>
              <w:rPr>
                <w:rFonts w:cstheme="minorHAnsi"/>
                <w:sz w:val="16"/>
                <w:szCs w:val="16"/>
              </w:rPr>
            </w:pPr>
            <w:r>
              <w:rPr>
                <w:rFonts w:cstheme="minorHAnsi"/>
                <w:sz w:val="16"/>
                <w:szCs w:val="16"/>
              </w:rPr>
              <w:t>LIPA beneficially associated with reduced 2h plasma glucose independently of time spent in MVPA</w:t>
            </w:r>
          </w:p>
        </w:tc>
        <w:tc>
          <w:tcPr>
            <w:tcW w:w="992" w:type="dxa"/>
          </w:tcPr>
          <w:p w14:paraId="626D1C1C" w14:textId="77777777" w:rsidR="007E02B6" w:rsidRPr="00DD4065" w:rsidRDefault="007E02B6" w:rsidP="0004008C">
            <w:pPr>
              <w:rPr>
                <w:rFonts w:cstheme="minorHAnsi"/>
                <w:sz w:val="16"/>
                <w:szCs w:val="16"/>
              </w:rPr>
            </w:pPr>
            <w:r>
              <w:rPr>
                <w:rFonts w:cstheme="minorHAnsi"/>
                <w:sz w:val="16"/>
                <w:szCs w:val="16"/>
              </w:rPr>
              <w:t>63</w:t>
            </w:r>
          </w:p>
        </w:tc>
      </w:tr>
      <w:tr w:rsidR="007E02B6" w:rsidRPr="00DD4065" w14:paraId="782F0198" w14:textId="77777777" w:rsidTr="0004008C">
        <w:tc>
          <w:tcPr>
            <w:tcW w:w="1101" w:type="dxa"/>
          </w:tcPr>
          <w:p w14:paraId="32B96D1D" w14:textId="77777777" w:rsidR="007E02B6" w:rsidRPr="00DD4065" w:rsidRDefault="007E02B6" w:rsidP="0004008C">
            <w:pPr>
              <w:rPr>
                <w:rFonts w:cstheme="minorHAnsi"/>
                <w:sz w:val="16"/>
                <w:szCs w:val="16"/>
              </w:rPr>
            </w:pPr>
            <w:r w:rsidRPr="00DD4065">
              <w:rPr>
                <w:rFonts w:cstheme="minorHAnsi"/>
                <w:sz w:val="16"/>
                <w:szCs w:val="16"/>
              </w:rPr>
              <w:t>Howard et al.</w:t>
            </w:r>
          </w:p>
          <w:p w14:paraId="0E9BCB01" w14:textId="77777777" w:rsidR="007E02B6" w:rsidRPr="00DD4065" w:rsidRDefault="007E02B6" w:rsidP="0004008C">
            <w:pPr>
              <w:rPr>
                <w:rFonts w:cstheme="minorHAnsi"/>
                <w:sz w:val="16"/>
                <w:szCs w:val="16"/>
              </w:rPr>
            </w:pPr>
            <w:r w:rsidRPr="00DD4065">
              <w:rPr>
                <w:rFonts w:cstheme="minorHAnsi"/>
                <w:sz w:val="16"/>
                <w:szCs w:val="16"/>
              </w:rPr>
              <w:t>2015</w:t>
            </w:r>
          </w:p>
          <w:p w14:paraId="09C79432" w14:textId="362EFC44" w:rsidR="007E02B6" w:rsidRPr="00DD4065" w:rsidRDefault="007E02B6" w:rsidP="0004008C">
            <w:pPr>
              <w:rPr>
                <w:rFonts w:cstheme="minorHAnsi"/>
                <w:sz w:val="16"/>
                <w:szCs w:val="16"/>
              </w:rPr>
            </w:pPr>
            <w:r w:rsidRPr="00DD4065">
              <w:rPr>
                <w:rFonts w:cstheme="minorHAnsi"/>
                <w:sz w:val="16"/>
                <w:szCs w:val="16"/>
              </w:rPr>
              <w:fldChar w:fldCharType="begin" w:fldLock="1"/>
            </w:r>
            <w:r w:rsidR="00047C68">
              <w:rPr>
                <w:rFonts w:cstheme="minorHAnsi"/>
                <w:sz w:val="16"/>
                <w:szCs w:val="16"/>
              </w:rPr>
              <w:instrText>ADDIN CSL_CITATION { "citationItems" : [ { "id" : "ITEM-1", "itemData" : { "DOI" : "10.1249/MSS.0000000000000631", "ISSN" : "1530-0315", "PMID" : "25668400", "abstract" : "PURPOSE: Light-intensity physical activity (LIPA) accounts for much of adults' waking hours (\u224840%) and substantially contributes to overall daily energy expenditure. Encompassing activity behaviours of low intensity (standing with little movement) through to those with a higher intensity (slow walking), LIPA is ubiquitous, yet little is known about how associations with health may vary depending on its intensity. We examined the associations of objectively assessed LIPA, categorized as either low- or high- LIPA, and MVPA, with cardiometabolic risk biomarkers.\n\nMETHODS: Cardiometabolic biomarkers were measured in 4614 US adults (47\u00b117 yrs) who participated in the 2003-04 and 2005-06 National Health and Nutrition Examination Survey (NHANES) cycles. Multiple linear regression analyses examined associations of three accelerometer-derived physical activity (SD increment/day) intensity categories (low-LIPA [LLPA: 100-761 counts\u00b7min]; high-LIPA [HLPA: 762-1951 counts\u00b7min]; moderate [MPA: 1952-5724 counts\u00b7min] and, vigorous [VPA: \u22655725 counts\u00b7min]) with cardiometabolic biomarkers, adjusting for potential socio-demographic, behavioral, and medical confounders.\n\nRESULTS: All intensities of physical activity were beneficially associated with waist circumference, C-reactive protein, triglycerides, fasting insulin, \u03b2-cell function and insulin sensitivity (P&lt;0.05); only some activity intensities showed significant associations with systolic blood pressure (LLPA), body mass index, high-density lipoprotein cholesterol, fasting and 2 hour plasma glucose (HLPA, MPA, VPA). Generally, size of effect increased with PA intensity. Overall, further adjustment for waist circumference attenuated associations with MPA and VPA to a greater extent than with LLPA and HLPA.\n\nCONCLUSIONS: These cross-sectional findings provide novel evidence for the potential benefits of increasing both LLPA and HLPA; they further reinforce the established importance of MVPA - the mainstay of public health recommendations.", "author" : [ { "dropping-particle" : "", "family" : "Howard", "given" : "Bethany", "non-dropping-particle" : "", "parse-names" : false, "suffix" : "" }, { "dropping-particle" : "", "family" : "Winkler", "given" : "Elisabeth Ah", "non-dropping-particle" : "", "parse-names" : false, "suffix" : "" }, { "dropping-particle" : "", "family" : "Sethi", "given" : "Parneet", "non-dropping-particle" : "", "parse-names" : false, "suffix" : "" }, { "dropping-particle" : "", "family" : "Carson", "given" : "Valerie", "non-dropping-particle" : "", "parse-names" : false, "suffix" : "" }, { "dropping-particle" : "", "family" : "Ridgers", "given" : "Nicola D", "non-dropping-particle" : "", "parse-names" : false, "suffix" : "" }, { "dropping-particle" : "", "family" : "Salmon", "given" : "Jo", "non-dropping-particle" : "", "parse-names" : false, "suffix" : "" }, { "dropping-particle" : "", "family" : "Healy", "given" : "Genevieve N", "non-dropping-particle" : "", "parse-names" : false, "suffix" : "" }, { "dropping-particle" : "", "family" : "Owen", "given" : "Neville", "non-dropping-particle" : "", "parse-names" : false, "suffix" : "" }, { "dropping-particle" : "", "family" : "Dunstan", "given" : "David W", "non-dropping-particle" : "", "parse-names" : false, "suffix" : "" } ], "container-title" : "Medicine and science in sports and exercise", "id" : "ITEM-1", "issued" : { "date-parts" : [ [ "2015", "2", "9" ] ] }, "title" : "Associations of Low- and High-Intensity Light Activity with Cardiometabolic Biomarkers.", "type" : "article-journal" }, "uris" : [ "http://www.mendeley.com/documents/?uuid=b4a8a6a6-b3b8-4fe4-8a4f-6c65b0391788" ] } ], "mendeley" : { "formattedCitation" : "[40]", "plainTextFormattedCitation" : "[40]", "previouslyFormattedCitation" : "[40]" }, "properties" : {  }, "schema" : "https://github.com/citation-style-language/schema/raw/master/csl-citation.json" }</w:instrText>
            </w:r>
            <w:r w:rsidRPr="00DD4065">
              <w:rPr>
                <w:rFonts w:cstheme="minorHAnsi"/>
                <w:sz w:val="16"/>
                <w:szCs w:val="16"/>
              </w:rPr>
              <w:fldChar w:fldCharType="separate"/>
            </w:r>
            <w:r w:rsidR="00047C68" w:rsidRPr="00047C68">
              <w:rPr>
                <w:rFonts w:cstheme="minorHAnsi"/>
                <w:noProof/>
                <w:sz w:val="16"/>
                <w:szCs w:val="16"/>
              </w:rPr>
              <w:t>[40]</w:t>
            </w:r>
            <w:r w:rsidRPr="00DD4065">
              <w:rPr>
                <w:rFonts w:cstheme="minorHAnsi"/>
                <w:sz w:val="16"/>
                <w:szCs w:val="16"/>
              </w:rPr>
              <w:fldChar w:fldCharType="end"/>
            </w:r>
          </w:p>
          <w:p w14:paraId="488D09CC" w14:textId="77777777" w:rsidR="007E02B6" w:rsidRPr="00DD4065" w:rsidRDefault="007E02B6" w:rsidP="0004008C">
            <w:pPr>
              <w:rPr>
                <w:rFonts w:cstheme="minorHAnsi"/>
                <w:sz w:val="16"/>
                <w:szCs w:val="16"/>
              </w:rPr>
            </w:pPr>
            <w:r w:rsidRPr="00DD4065">
              <w:rPr>
                <w:rFonts w:cstheme="minorHAnsi"/>
                <w:sz w:val="16"/>
                <w:szCs w:val="16"/>
              </w:rPr>
              <w:t>USA</w:t>
            </w:r>
          </w:p>
        </w:tc>
        <w:tc>
          <w:tcPr>
            <w:tcW w:w="1984" w:type="dxa"/>
          </w:tcPr>
          <w:p w14:paraId="65BDA376" w14:textId="77777777" w:rsidR="007E02B6" w:rsidRPr="00DD4065" w:rsidRDefault="007E02B6" w:rsidP="0004008C">
            <w:pPr>
              <w:rPr>
                <w:rFonts w:cstheme="minorHAnsi"/>
                <w:sz w:val="16"/>
                <w:szCs w:val="16"/>
              </w:rPr>
            </w:pPr>
            <w:r w:rsidRPr="00DD4065">
              <w:rPr>
                <w:rFonts w:cstheme="minorHAnsi"/>
                <w:sz w:val="16"/>
                <w:szCs w:val="16"/>
              </w:rPr>
              <w:t xml:space="preserve">Adults (47 ± 17yrs; 48% male) </w:t>
            </w:r>
          </w:p>
          <w:p w14:paraId="3734C33B" w14:textId="77777777" w:rsidR="007E02B6" w:rsidRPr="00DD4065" w:rsidRDefault="007E02B6" w:rsidP="0004008C">
            <w:pPr>
              <w:rPr>
                <w:rFonts w:cstheme="minorHAnsi"/>
                <w:sz w:val="16"/>
                <w:szCs w:val="16"/>
              </w:rPr>
            </w:pPr>
            <w:r w:rsidRPr="00DD4065">
              <w:rPr>
                <w:rFonts w:cstheme="minorHAnsi"/>
                <w:sz w:val="16"/>
                <w:szCs w:val="16"/>
              </w:rPr>
              <w:t xml:space="preserve">N=7 092 </w:t>
            </w:r>
          </w:p>
          <w:p w14:paraId="7E326E58" w14:textId="77777777" w:rsidR="007E02B6" w:rsidRPr="00DD4065" w:rsidRDefault="007E02B6" w:rsidP="0004008C">
            <w:pPr>
              <w:rPr>
                <w:rFonts w:cstheme="minorHAnsi"/>
                <w:sz w:val="16"/>
                <w:szCs w:val="16"/>
              </w:rPr>
            </w:pPr>
            <w:r w:rsidRPr="00DD4065">
              <w:rPr>
                <w:rFonts w:cstheme="minorHAnsi"/>
                <w:sz w:val="16"/>
                <w:szCs w:val="16"/>
              </w:rPr>
              <w:t>NHANES</w:t>
            </w:r>
          </w:p>
        </w:tc>
        <w:tc>
          <w:tcPr>
            <w:tcW w:w="2268" w:type="dxa"/>
          </w:tcPr>
          <w:p w14:paraId="6FC023D8" w14:textId="77777777" w:rsidR="007E02B6" w:rsidRPr="00DD4065" w:rsidRDefault="007E02B6" w:rsidP="0004008C">
            <w:pPr>
              <w:rPr>
                <w:rFonts w:cstheme="minorHAnsi"/>
                <w:sz w:val="16"/>
                <w:szCs w:val="16"/>
              </w:rPr>
            </w:pPr>
            <w:proofErr w:type="spellStart"/>
            <w:r w:rsidRPr="00DD4065">
              <w:rPr>
                <w:rFonts w:cstheme="minorHAnsi"/>
                <w:sz w:val="16"/>
                <w:szCs w:val="16"/>
              </w:rPr>
              <w:t>Actigraph</w:t>
            </w:r>
            <w:proofErr w:type="spellEnd"/>
            <w:r w:rsidRPr="00DD4065">
              <w:rPr>
                <w:rFonts w:cstheme="minorHAnsi"/>
                <w:sz w:val="16"/>
                <w:szCs w:val="16"/>
              </w:rPr>
              <w:t xml:space="preserve"> accelerometer (</w:t>
            </w:r>
            <w:proofErr w:type="spellStart"/>
            <w:r w:rsidRPr="00DD4065">
              <w:rPr>
                <w:rFonts w:cstheme="minorHAnsi"/>
                <w:sz w:val="16"/>
                <w:szCs w:val="16"/>
              </w:rPr>
              <w:t>Freedson</w:t>
            </w:r>
            <w:proofErr w:type="spellEnd"/>
            <w:r w:rsidRPr="00DD4065">
              <w:rPr>
                <w:rFonts w:cstheme="minorHAnsi"/>
                <w:sz w:val="16"/>
                <w:szCs w:val="16"/>
              </w:rPr>
              <w:t xml:space="preserve"> </w:t>
            </w:r>
            <w:proofErr w:type="spellStart"/>
            <w:r w:rsidRPr="00DD4065">
              <w:rPr>
                <w:rFonts w:cstheme="minorHAnsi"/>
                <w:sz w:val="16"/>
                <w:szCs w:val="16"/>
              </w:rPr>
              <w:t>cutpoints</w:t>
            </w:r>
            <w:proofErr w:type="spellEnd"/>
            <w:r w:rsidRPr="00DD4065">
              <w:rPr>
                <w:rFonts w:cstheme="minorHAnsi"/>
                <w:sz w:val="16"/>
                <w:szCs w:val="16"/>
              </w:rPr>
              <w:t>)</w:t>
            </w:r>
          </w:p>
          <w:p w14:paraId="392C1BAB" w14:textId="77777777" w:rsidR="007E02B6" w:rsidRPr="00DD4065" w:rsidRDefault="007E02B6" w:rsidP="0004008C">
            <w:pPr>
              <w:rPr>
                <w:rFonts w:cstheme="minorHAnsi"/>
                <w:sz w:val="16"/>
                <w:szCs w:val="16"/>
              </w:rPr>
            </w:pPr>
          </w:p>
          <w:p w14:paraId="6C2E2EE2" w14:textId="77777777" w:rsidR="007E02B6" w:rsidRPr="00DD4065" w:rsidRDefault="007E02B6" w:rsidP="0004008C">
            <w:pPr>
              <w:rPr>
                <w:rFonts w:cstheme="minorHAnsi"/>
                <w:sz w:val="16"/>
                <w:szCs w:val="16"/>
              </w:rPr>
            </w:pPr>
            <w:r w:rsidRPr="00DD4065">
              <w:rPr>
                <w:rFonts w:cstheme="minorHAnsi"/>
                <w:sz w:val="16"/>
                <w:szCs w:val="16"/>
              </w:rPr>
              <w:t>LIPA/day: low light PA &amp; high light PA</w:t>
            </w:r>
          </w:p>
        </w:tc>
        <w:tc>
          <w:tcPr>
            <w:tcW w:w="1701" w:type="dxa"/>
          </w:tcPr>
          <w:p w14:paraId="42C9840B" w14:textId="77777777" w:rsidR="007E02B6" w:rsidRPr="00DD4065" w:rsidRDefault="007E02B6" w:rsidP="0004008C">
            <w:pPr>
              <w:rPr>
                <w:rFonts w:cstheme="minorHAnsi"/>
                <w:sz w:val="16"/>
                <w:szCs w:val="16"/>
              </w:rPr>
            </w:pPr>
            <w:r w:rsidRPr="00DD4065">
              <w:rPr>
                <w:rFonts w:cstheme="minorHAnsi"/>
                <w:sz w:val="16"/>
                <w:szCs w:val="16"/>
              </w:rPr>
              <w:t>Blood pressure, HDL cholesterol, CRP, triglycerides, plasma glucose, insulin</w:t>
            </w:r>
          </w:p>
        </w:tc>
        <w:tc>
          <w:tcPr>
            <w:tcW w:w="1984" w:type="dxa"/>
          </w:tcPr>
          <w:p w14:paraId="47DB8239" w14:textId="77777777" w:rsidR="007E02B6" w:rsidRPr="00DD4065" w:rsidRDefault="007E02B6" w:rsidP="0004008C">
            <w:pPr>
              <w:rPr>
                <w:rFonts w:cstheme="minorHAnsi"/>
                <w:sz w:val="16"/>
                <w:szCs w:val="16"/>
              </w:rPr>
            </w:pPr>
            <w:r w:rsidRPr="00DD4065">
              <w:rPr>
                <w:rFonts w:cstheme="minorHAnsi"/>
                <w:sz w:val="16"/>
                <w:szCs w:val="16"/>
              </w:rPr>
              <w:t>Linear regression models</w:t>
            </w:r>
          </w:p>
          <w:p w14:paraId="4B1F9195" w14:textId="77777777" w:rsidR="007E02B6" w:rsidRPr="00DD4065" w:rsidRDefault="007E02B6" w:rsidP="0004008C">
            <w:pPr>
              <w:rPr>
                <w:rFonts w:cstheme="minorHAnsi"/>
                <w:sz w:val="16"/>
                <w:szCs w:val="16"/>
              </w:rPr>
            </w:pPr>
          </w:p>
          <w:p w14:paraId="1520E8E8" w14:textId="77777777" w:rsidR="007E02B6" w:rsidRPr="00DD4065" w:rsidRDefault="007E02B6" w:rsidP="0004008C">
            <w:pPr>
              <w:rPr>
                <w:rFonts w:cstheme="minorHAnsi"/>
                <w:sz w:val="16"/>
                <w:szCs w:val="16"/>
              </w:rPr>
            </w:pPr>
            <w:r w:rsidRPr="00DD4065">
              <w:rPr>
                <w:rFonts w:cstheme="minorHAnsi"/>
                <w:sz w:val="16"/>
                <w:szCs w:val="16"/>
              </w:rPr>
              <w:t>Race/ethnicity, education, marital status, family poverty income ratio, smoking status, total energy, saturated fat, alcohol intake, medical history, current medication use</w:t>
            </w:r>
          </w:p>
        </w:tc>
        <w:tc>
          <w:tcPr>
            <w:tcW w:w="2694" w:type="dxa"/>
          </w:tcPr>
          <w:p w14:paraId="2A93D5B6" w14:textId="77777777" w:rsidR="007E02B6" w:rsidRPr="00DD4065" w:rsidRDefault="007E02B6" w:rsidP="0004008C">
            <w:pPr>
              <w:rPr>
                <w:rFonts w:cstheme="minorHAnsi"/>
                <w:bCs/>
                <w:sz w:val="16"/>
                <w:szCs w:val="16"/>
              </w:rPr>
            </w:pPr>
            <w:r w:rsidRPr="00DD4065">
              <w:rPr>
                <w:rFonts w:cstheme="minorHAnsi"/>
                <w:bCs/>
                <w:sz w:val="16"/>
                <w:szCs w:val="16"/>
              </w:rPr>
              <w:t>Low LIPA:</w:t>
            </w:r>
          </w:p>
          <w:p w14:paraId="047A8143" w14:textId="77777777" w:rsidR="007E02B6" w:rsidRPr="00DD4065" w:rsidRDefault="007E02B6" w:rsidP="0004008C">
            <w:pPr>
              <w:rPr>
                <w:rFonts w:cstheme="minorHAnsi"/>
                <w:bCs/>
                <w:sz w:val="16"/>
                <w:szCs w:val="16"/>
              </w:rPr>
            </w:pPr>
          </w:p>
          <w:p w14:paraId="6ABD8828" w14:textId="77777777" w:rsidR="007E02B6" w:rsidRPr="00DD4065" w:rsidRDefault="007E02B6" w:rsidP="0004008C">
            <w:pPr>
              <w:rPr>
                <w:rFonts w:cstheme="minorHAnsi"/>
                <w:bCs/>
                <w:sz w:val="16"/>
                <w:szCs w:val="16"/>
              </w:rPr>
            </w:pPr>
            <w:r w:rsidRPr="00DD4065">
              <w:rPr>
                <w:rFonts w:cstheme="minorHAnsi"/>
                <w:bCs/>
                <w:sz w:val="16"/>
                <w:szCs w:val="16"/>
              </w:rPr>
              <w:t>SBP: 1.01</w:t>
            </w:r>
          </w:p>
          <w:p w14:paraId="041D55CE" w14:textId="77777777" w:rsidR="007E02B6" w:rsidRPr="00DD4065" w:rsidRDefault="007E02B6" w:rsidP="0004008C">
            <w:pPr>
              <w:rPr>
                <w:rFonts w:cstheme="minorHAnsi"/>
                <w:bCs/>
                <w:sz w:val="16"/>
                <w:szCs w:val="16"/>
              </w:rPr>
            </w:pPr>
            <w:r w:rsidRPr="00DD4065">
              <w:rPr>
                <w:rFonts w:cstheme="minorHAnsi"/>
                <w:bCs/>
                <w:sz w:val="16"/>
                <w:szCs w:val="16"/>
              </w:rPr>
              <w:t>DBP: 0.56</w:t>
            </w:r>
          </w:p>
          <w:p w14:paraId="74716932" w14:textId="77777777" w:rsidR="007E02B6" w:rsidRPr="00DD4065" w:rsidRDefault="007E02B6" w:rsidP="0004008C">
            <w:pPr>
              <w:rPr>
                <w:rFonts w:cstheme="minorHAnsi"/>
                <w:bCs/>
                <w:sz w:val="16"/>
                <w:szCs w:val="16"/>
              </w:rPr>
            </w:pPr>
            <w:r w:rsidRPr="00DD4065">
              <w:rPr>
                <w:rFonts w:cstheme="minorHAnsi"/>
                <w:bCs/>
                <w:sz w:val="16"/>
                <w:szCs w:val="16"/>
              </w:rPr>
              <w:t>CRP: 0.95</w:t>
            </w:r>
          </w:p>
          <w:p w14:paraId="3DDD8732" w14:textId="77777777" w:rsidR="007E02B6" w:rsidRPr="00DD4065" w:rsidRDefault="007E02B6" w:rsidP="0004008C">
            <w:pPr>
              <w:rPr>
                <w:rFonts w:cstheme="minorHAnsi"/>
                <w:bCs/>
                <w:sz w:val="16"/>
                <w:szCs w:val="16"/>
              </w:rPr>
            </w:pPr>
            <w:r w:rsidRPr="00DD4065">
              <w:rPr>
                <w:rFonts w:cstheme="minorHAnsi"/>
                <w:bCs/>
                <w:sz w:val="16"/>
                <w:szCs w:val="16"/>
              </w:rPr>
              <w:t>HDL: 1.01</w:t>
            </w:r>
          </w:p>
          <w:p w14:paraId="76984F85" w14:textId="77777777" w:rsidR="007E02B6" w:rsidRPr="00DD4065" w:rsidRDefault="007E02B6" w:rsidP="0004008C">
            <w:pPr>
              <w:rPr>
                <w:rFonts w:cstheme="minorHAnsi"/>
                <w:bCs/>
                <w:sz w:val="16"/>
                <w:szCs w:val="16"/>
              </w:rPr>
            </w:pPr>
            <w:r w:rsidRPr="00DD4065">
              <w:rPr>
                <w:rFonts w:cstheme="minorHAnsi"/>
                <w:bCs/>
                <w:sz w:val="16"/>
                <w:szCs w:val="16"/>
              </w:rPr>
              <w:t>Triglycerides: 0.97</w:t>
            </w:r>
          </w:p>
          <w:p w14:paraId="4C2F90A9" w14:textId="77777777" w:rsidR="007E02B6" w:rsidRPr="00DD4065" w:rsidRDefault="007E02B6" w:rsidP="0004008C">
            <w:pPr>
              <w:rPr>
                <w:rFonts w:cstheme="minorHAnsi"/>
                <w:bCs/>
                <w:sz w:val="16"/>
                <w:szCs w:val="16"/>
              </w:rPr>
            </w:pPr>
            <w:r w:rsidRPr="00DD4065">
              <w:rPr>
                <w:rFonts w:cstheme="minorHAnsi"/>
                <w:bCs/>
                <w:sz w:val="16"/>
                <w:szCs w:val="16"/>
              </w:rPr>
              <w:t>LDL: 0.01</w:t>
            </w:r>
          </w:p>
          <w:p w14:paraId="57CD7A3C" w14:textId="77777777" w:rsidR="007E02B6" w:rsidRPr="00DD4065" w:rsidRDefault="007E02B6" w:rsidP="0004008C">
            <w:pPr>
              <w:rPr>
                <w:rFonts w:cstheme="minorHAnsi"/>
                <w:bCs/>
                <w:sz w:val="16"/>
                <w:szCs w:val="16"/>
              </w:rPr>
            </w:pPr>
            <w:r w:rsidRPr="00DD4065">
              <w:rPr>
                <w:rFonts w:cstheme="minorHAnsi"/>
                <w:bCs/>
                <w:sz w:val="16"/>
                <w:szCs w:val="16"/>
              </w:rPr>
              <w:t>Plasma glucose: 1.01</w:t>
            </w:r>
          </w:p>
          <w:p w14:paraId="00D73DA5" w14:textId="77777777" w:rsidR="007E02B6" w:rsidRPr="00DD4065" w:rsidRDefault="007E02B6" w:rsidP="0004008C">
            <w:pPr>
              <w:rPr>
                <w:rFonts w:cstheme="minorHAnsi"/>
                <w:bCs/>
                <w:sz w:val="16"/>
                <w:szCs w:val="16"/>
              </w:rPr>
            </w:pPr>
            <w:r w:rsidRPr="00DD4065">
              <w:rPr>
                <w:rFonts w:cstheme="minorHAnsi"/>
                <w:bCs/>
                <w:sz w:val="16"/>
                <w:szCs w:val="16"/>
              </w:rPr>
              <w:t>Insulin: 0.95</w:t>
            </w:r>
          </w:p>
          <w:p w14:paraId="5C64A15B" w14:textId="77777777" w:rsidR="007E02B6" w:rsidRPr="00DD4065" w:rsidRDefault="007E02B6" w:rsidP="0004008C">
            <w:pPr>
              <w:rPr>
                <w:rFonts w:cstheme="minorHAnsi"/>
                <w:bCs/>
                <w:sz w:val="16"/>
                <w:szCs w:val="16"/>
              </w:rPr>
            </w:pPr>
          </w:p>
          <w:p w14:paraId="1B8F05AA" w14:textId="77777777" w:rsidR="007E02B6" w:rsidRPr="00DD4065" w:rsidRDefault="007E02B6" w:rsidP="0004008C">
            <w:pPr>
              <w:rPr>
                <w:rFonts w:cstheme="minorHAnsi"/>
                <w:bCs/>
                <w:sz w:val="16"/>
                <w:szCs w:val="16"/>
              </w:rPr>
            </w:pPr>
          </w:p>
          <w:p w14:paraId="58D91563" w14:textId="77777777" w:rsidR="007E02B6" w:rsidRPr="00DD4065" w:rsidRDefault="007E02B6" w:rsidP="0004008C">
            <w:pPr>
              <w:rPr>
                <w:rFonts w:cstheme="minorHAnsi"/>
                <w:bCs/>
                <w:sz w:val="16"/>
                <w:szCs w:val="16"/>
              </w:rPr>
            </w:pPr>
            <w:r w:rsidRPr="00DD4065">
              <w:rPr>
                <w:rFonts w:cstheme="minorHAnsi"/>
                <w:bCs/>
                <w:sz w:val="16"/>
                <w:szCs w:val="16"/>
              </w:rPr>
              <w:t>High LIPA:</w:t>
            </w:r>
          </w:p>
          <w:p w14:paraId="1B164D82" w14:textId="77777777" w:rsidR="007E02B6" w:rsidRPr="00DD4065" w:rsidRDefault="007E02B6" w:rsidP="0004008C">
            <w:pPr>
              <w:rPr>
                <w:rFonts w:cstheme="minorHAnsi"/>
                <w:bCs/>
                <w:sz w:val="16"/>
                <w:szCs w:val="16"/>
              </w:rPr>
            </w:pPr>
          </w:p>
          <w:p w14:paraId="41A84633" w14:textId="77777777" w:rsidR="007E02B6" w:rsidRPr="00DD4065" w:rsidRDefault="007E02B6" w:rsidP="0004008C">
            <w:pPr>
              <w:rPr>
                <w:rFonts w:cstheme="minorHAnsi"/>
                <w:bCs/>
                <w:sz w:val="16"/>
                <w:szCs w:val="16"/>
              </w:rPr>
            </w:pPr>
            <w:r w:rsidRPr="00DD4065">
              <w:rPr>
                <w:rFonts w:cstheme="minorHAnsi"/>
                <w:bCs/>
                <w:sz w:val="16"/>
                <w:szCs w:val="16"/>
              </w:rPr>
              <w:t>SBP: 1.00</w:t>
            </w:r>
          </w:p>
          <w:p w14:paraId="6F99E16D" w14:textId="77777777" w:rsidR="007E02B6" w:rsidRPr="00DD4065" w:rsidRDefault="007E02B6" w:rsidP="0004008C">
            <w:pPr>
              <w:rPr>
                <w:rFonts w:cstheme="minorHAnsi"/>
                <w:bCs/>
                <w:sz w:val="16"/>
                <w:szCs w:val="16"/>
              </w:rPr>
            </w:pPr>
            <w:r w:rsidRPr="00DD4065">
              <w:rPr>
                <w:rFonts w:cstheme="minorHAnsi"/>
                <w:bCs/>
                <w:sz w:val="16"/>
                <w:szCs w:val="16"/>
              </w:rPr>
              <w:t>DBP: 0.40</w:t>
            </w:r>
          </w:p>
          <w:p w14:paraId="7D69F6B3" w14:textId="77777777" w:rsidR="007E02B6" w:rsidRPr="00DD4065" w:rsidRDefault="007E02B6" w:rsidP="0004008C">
            <w:pPr>
              <w:rPr>
                <w:rFonts w:cstheme="minorHAnsi"/>
                <w:bCs/>
                <w:sz w:val="16"/>
                <w:szCs w:val="16"/>
              </w:rPr>
            </w:pPr>
            <w:r w:rsidRPr="00DD4065">
              <w:rPr>
                <w:rFonts w:cstheme="minorHAnsi"/>
                <w:bCs/>
                <w:sz w:val="16"/>
                <w:szCs w:val="16"/>
              </w:rPr>
              <w:t>CRP: 0.90</w:t>
            </w:r>
          </w:p>
          <w:p w14:paraId="652A24A4" w14:textId="77777777" w:rsidR="007E02B6" w:rsidRPr="00DD4065" w:rsidRDefault="007E02B6" w:rsidP="0004008C">
            <w:pPr>
              <w:rPr>
                <w:rFonts w:cstheme="minorHAnsi"/>
                <w:bCs/>
                <w:sz w:val="16"/>
                <w:szCs w:val="16"/>
              </w:rPr>
            </w:pPr>
            <w:r w:rsidRPr="00DD4065">
              <w:rPr>
                <w:rFonts w:cstheme="minorHAnsi"/>
                <w:bCs/>
                <w:sz w:val="16"/>
                <w:szCs w:val="16"/>
              </w:rPr>
              <w:t>HDL: 1.01</w:t>
            </w:r>
          </w:p>
          <w:p w14:paraId="1CCC8BE9" w14:textId="77777777" w:rsidR="007E02B6" w:rsidRPr="00DD4065" w:rsidRDefault="007E02B6" w:rsidP="0004008C">
            <w:pPr>
              <w:rPr>
                <w:rFonts w:cstheme="minorHAnsi"/>
                <w:bCs/>
                <w:sz w:val="16"/>
                <w:szCs w:val="16"/>
              </w:rPr>
            </w:pPr>
            <w:r w:rsidRPr="00DD4065">
              <w:rPr>
                <w:rFonts w:cstheme="minorHAnsi"/>
                <w:bCs/>
                <w:sz w:val="16"/>
                <w:szCs w:val="16"/>
              </w:rPr>
              <w:t>Triglycerides: 0.97</w:t>
            </w:r>
          </w:p>
          <w:p w14:paraId="6E20256F" w14:textId="77777777" w:rsidR="007E02B6" w:rsidRPr="00DD4065" w:rsidRDefault="007E02B6" w:rsidP="0004008C">
            <w:pPr>
              <w:rPr>
                <w:rFonts w:cstheme="minorHAnsi"/>
                <w:bCs/>
                <w:sz w:val="16"/>
                <w:szCs w:val="16"/>
              </w:rPr>
            </w:pPr>
            <w:r w:rsidRPr="00DD4065">
              <w:rPr>
                <w:rFonts w:cstheme="minorHAnsi"/>
                <w:bCs/>
                <w:sz w:val="16"/>
                <w:szCs w:val="16"/>
              </w:rPr>
              <w:t>LDL: 0.03</w:t>
            </w:r>
          </w:p>
          <w:p w14:paraId="62491194" w14:textId="77777777" w:rsidR="007E02B6" w:rsidRPr="00DD4065" w:rsidRDefault="007E02B6" w:rsidP="0004008C">
            <w:pPr>
              <w:rPr>
                <w:rFonts w:cstheme="minorHAnsi"/>
                <w:bCs/>
                <w:sz w:val="16"/>
                <w:szCs w:val="16"/>
              </w:rPr>
            </w:pPr>
            <w:r w:rsidRPr="00DD4065">
              <w:rPr>
                <w:rFonts w:cstheme="minorHAnsi"/>
                <w:bCs/>
                <w:sz w:val="16"/>
                <w:szCs w:val="16"/>
              </w:rPr>
              <w:t>Plasma glucose: 1.00</w:t>
            </w:r>
          </w:p>
          <w:p w14:paraId="28343727" w14:textId="77777777" w:rsidR="007E02B6" w:rsidRPr="00DD4065" w:rsidRDefault="007E02B6" w:rsidP="0004008C">
            <w:pPr>
              <w:rPr>
                <w:rFonts w:cstheme="minorHAnsi"/>
                <w:bCs/>
                <w:sz w:val="16"/>
                <w:szCs w:val="16"/>
              </w:rPr>
            </w:pPr>
            <w:r w:rsidRPr="00DD4065">
              <w:rPr>
                <w:rFonts w:cstheme="minorHAnsi"/>
                <w:bCs/>
                <w:sz w:val="16"/>
                <w:szCs w:val="16"/>
              </w:rPr>
              <w:t>Insulin: 0.91</w:t>
            </w:r>
          </w:p>
        </w:tc>
        <w:tc>
          <w:tcPr>
            <w:tcW w:w="2835" w:type="dxa"/>
          </w:tcPr>
          <w:p w14:paraId="7634AB95" w14:textId="77777777" w:rsidR="007E02B6" w:rsidRPr="00DD4065" w:rsidRDefault="007E02B6" w:rsidP="0004008C">
            <w:pPr>
              <w:rPr>
                <w:rFonts w:cstheme="minorHAnsi"/>
                <w:sz w:val="16"/>
                <w:szCs w:val="16"/>
              </w:rPr>
            </w:pPr>
            <w:r w:rsidRPr="00DD4065">
              <w:rPr>
                <w:rFonts w:cstheme="minorHAnsi"/>
                <w:sz w:val="16"/>
                <w:szCs w:val="16"/>
              </w:rPr>
              <w:lastRenderedPageBreak/>
              <w:t>Increases in LIPA may have beneficial impacts on biomarkers of cardio metabolic health</w:t>
            </w:r>
          </w:p>
        </w:tc>
        <w:tc>
          <w:tcPr>
            <w:tcW w:w="992" w:type="dxa"/>
          </w:tcPr>
          <w:p w14:paraId="5DA759DB" w14:textId="77777777" w:rsidR="007E02B6" w:rsidRPr="00DD4065" w:rsidRDefault="007E02B6" w:rsidP="0004008C">
            <w:pPr>
              <w:rPr>
                <w:rFonts w:cstheme="minorHAnsi"/>
                <w:sz w:val="16"/>
                <w:szCs w:val="16"/>
              </w:rPr>
            </w:pPr>
            <w:r w:rsidRPr="00DD4065">
              <w:rPr>
                <w:rFonts w:cstheme="minorHAnsi"/>
                <w:sz w:val="16"/>
                <w:szCs w:val="16"/>
              </w:rPr>
              <w:t>90</w:t>
            </w:r>
          </w:p>
        </w:tc>
      </w:tr>
      <w:tr w:rsidR="007E02B6" w:rsidRPr="00DD4065" w14:paraId="7A2F7BA7" w14:textId="77777777" w:rsidTr="0004008C">
        <w:tc>
          <w:tcPr>
            <w:tcW w:w="1101" w:type="dxa"/>
          </w:tcPr>
          <w:p w14:paraId="3E5D18A8" w14:textId="77777777" w:rsidR="007E02B6" w:rsidRPr="00DD4065" w:rsidRDefault="007E02B6" w:rsidP="0004008C">
            <w:pPr>
              <w:rPr>
                <w:rFonts w:cstheme="minorHAnsi"/>
                <w:sz w:val="16"/>
                <w:szCs w:val="16"/>
              </w:rPr>
            </w:pPr>
            <w:r w:rsidRPr="00DD4065">
              <w:rPr>
                <w:rFonts w:cstheme="minorHAnsi"/>
                <w:sz w:val="16"/>
                <w:szCs w:val="16"/>
              </w:rPr>
              <w:lastRenderedPageBreak/>
              <w:t>Kim et al.</w:t>
            </w:r>
          </w:p>
          <w:p w14:paraId="1487C95D" w14:textId="77777777" w:rsidR="007E02B6" w:rsidRPr="00DD4065" w:rsidRDefault="007E02B6" w:rsidP="0004008C">
            <w:pPr>
              <w:rPr>
                <w:rFonts w:cstheme="minorHAnsi"/>
                <w:sz w:val="16"/>
                <w:szCs w:val="16"/>
              </w:rPr>
            </w:pPr>
            <w:r w:rsidRPr="00DD4065">
              <w:rPr>
                <w:rFonts w:cstheme="minorHAnsi"/>
                <w:sz w:val="16"/>
                <w:szCs w:val="16"/>
              </w:rPr>
              <w:t>2013</w:t>
            </w:r>
          </w:p>
          <w:p w14:paraId="3844B094" w14:textId="2635FCBE" w:rsidR="007E02B6" w:rsidRPr="00DD4065" w:rsidRDefault="007E02B6" w:rsidP="0004008C">
            <w:pPr>
              <w:rPr>
                <w:rFonts w:cstheme="minorHAnsi"/>
                <w:sz w:val="16"/>
                <w:szCs w:val="16"/>
              </w:rPr>
            </w:pPr>
            <w:r w:rsidRPr="00DD4065">
              <w:rPr>
                <w:rFonts w:cstheme="minorHAnsi"/>
                <w:sz w:val="16"/>
                <w:szCs w:val="16"/>
                <w:lang w:val="fr-BE"/>
              </w:rPr>
              <w:fldChar w:fldCharType="begin" w:fldLock="1"/>
            </w:r>
            <w:r w:rsidR="00047C68">
              <w:rPr>
                <w:rFonts w:cstheme="minorHAnsi"/>
                <w:sz w:val="16"/>
                <w:szCs w:val="16"/>
              </w:rPr>
              <w:instrText>ADDIN CSL_CITATION { "citationItems" : [ { "id" : "ITEM-1", "itemData" : { "DOI" : "10.1186/1479-5868-10-30", "ISBN" : "1479-5868 (Electronic)\\n1479-5868 (Linking)", "ISSN" : "1479-5868", "PMID" : "23452372", "abstract" : "BACKGROUND: Reducing sedentary time and increasing lifestyle activities, including light-intensity activity, may be an option to help prevent metabolic syndrome (MetS). The purpose of the present study was to examine whether objectively measured light-intensity lifestyle activity and sedentary time is associated with MetS, independent of moderate-vigorous intensity physical activity (MVPA).\\n\\nMETHODS: The participants in this cross-sectional study were 483 middle-aged Japanese adults, aged 30-64 years. The participants were divided into those with or without MetS according to the Japanese criteria for MetS. A triaxial accelerometer was used to measure light-intensity lifestyle activity [1.6-2.9 metabolic equivalents (METs)] and sedentary time (\u22641.5 METs). Logistic regression was used to predict MetS from the levels of light-intensity lifestyle activity and sedentary time with age, sex, smoking, calorie intake, accelerometer wear time, and MVPA as covariates.\\n\\nRESULTS: The odds ratios (OR) for MetS in the highest and middle tertiles of light-intensity lifestyle activity were 0.44 [95% confidence interval (CI): 0.24 to 0.81] and 0.51 (95% CI: 0.29 to 0.89) relative to the lowest tertile, after adjustment for age, sex, smoking, calorie intake, accelerometer wear time and MVPA (Ptrend\u2009=\u20090.012). Sedentary time was also associated with the risk of MetS (Ptrend\u2009=\u20090.018). Among participants in the highest tertile of sedentary time, the risk of MetS was 2.27-times greater than that in the lowest tertile (95% CI: 1.25 to 4.11). The risk of MetS was not significantly increased in subjects in the middle tertile of sedentary time.\\n\\nCONCLUSIONS: We found that light-intensity lifestyle activity and sedentary time were significantly associated with the risk of MetS, independent of MVPA. The results of our study suggest that public health messages and guidelines should be refined to include increases in light-intensity lifestyle activity and/or decreases in sedentary time, alongside promoting MVPA, to prevent MetS.", "author" : [ { "dropping-particle" : "", "family" : "Kim", "given" : "Junghoon", "non-dropping-particle" : "", "parse-names" : false, "suffix" : "" }, { "dropping-particle" : "", "family" : "Tanabe", "given" : "Kai", "non-dropping-particle" : "", "parse-names" : false, "suffix" : "" }, { "dropping-particle" : "", "family" : "Yokoyama", "given" : "Noriko", "non-dropping-particle" : "", "parse-names" : false, "suffix" : "" }, { "dropping-particle" : "", "family" : "Zempo", "given" : "Hirofumi", "non-dropping-particle" : "", "parse-names" : false, "suffix" : "" }, { "dropping-particle" : "", "family" : "Kuno", "given" : "Shinya", "non-dropping-particle" : "", "parse-names" : false, "suffix" : "" } ], "container-title" : "The international journal of behavioral nutrition and physical activity", "id" : "ITEM-1", "issued" : { "date-parts" : [ [ "2013" ] ] }, "page" : "30", "title" : "Objectively measured light-intensity lifestyle activity and sedentary time are independently associated with metabolic syndrome: a cross-sectional study of Japanese adults.", "type" : "article-journal", "volume" : "10" }, "uris" : [ "http://www.mendeley.com/documents/?uuid=0d4a23b7-8438-466d-b98f-ec1d81a77e72" ] } ], "mendeley" : { "formattedCitation" : "[41]", "plainTextFormattedCitation" : "[41]", "previouslyFormattedCitation" : "[41]" }, "properties" : {  }, "schema" : "https://github.com/citation-style-language/schema/raw/master/csl-citation.json" }</w:instrText>
            </w:r>
            <w:r w:rsidRPr="00DD4065">
              <w:rPr>
                <w:rFonts w:cstheme="minorHAnsi"/>
                <w:sz w:val="16"/>
                <w:szCs w:val="16"/>
                <w:lang w:val="fr-BE"/>
              </w:rPr>
              <w:fldChar w:fldCharType="separate"/>
            </w:r>
            <w:r w:rsidR="00047C68" w:rsidRPr="00047C68">
              <w:rPr>
                <w:rFonts w:cstheme="minorHAnsi"/>
                <w:noProof/>
                <w:sz w:val="16"/>
                <w:szCs w:val="16"/>
              </w:rPr>
              <w:t>[41]</w:t>
            </w:r>
            <w:r w:rsidRPr="00DD4065">
              <w:rPr>
                <w:rFonts w:cstheme="minorHAnsi"/>
                <w:sz w:val="16"/>
                <w:szCs w:val="16"/>
                <w:lang w:val="fr-BE"/>
              </w:rPr>
              <w:fldChar w:fldCharType="end"/>
            </w:r>
          </w:p>
          <w:p w14:paraId="3E36F5A8" w14:textId="77777777" w:rsidR="007E02B6" w:rsidRPr="00DD4065" w:rsidRDefault="007E02B6" w:rsidP="0004008C">
            <w:pPr>
              <w:rPr>
                <w:rFonts w:cstheme="minorHAnsi"/>
                <w:sz w:val="16"/>
                <w:szCs w:val="16"/>
              </w:rPr>
            </w:pPr>
            <w:r w:rsidRPr="00DD4065">
              <w:rPr>
                <w:rFonts w:cstheme="minorHAnsi"/>
                <w:sz w:val="16"/>
                <w:szCs w:val="16"/>
              </w:rPr>
              <w:t xml:space="preserve">Japan </w:t>
            </w:r>
          </w:p>
        </w:tc>
        <w:tc>
          <w:tcPr>
            <w:tcW w:w="1984" w:type="dxa"/>
          </w:tcPr>
          <w:p w14:paraId="5D7B0A57" w14:textId="77777777" w:rsidR="007E02B6" w:rsidRPr="00DD4065" w:rsidRDefault="007E02B6" w:rsidP="0004008C">
            <w:pPr>
              <w:rPr>
                <w:rFonts w:cstheme="minorHAnsi"/>
                <w:sz w:val="16"/>
                <w:szCs w:val="16"/>
                <w:lang w:val="en-AU"/>
              </w:rPr>
            </w:pPr>
            <w:r w:rsidRPr="00DD4065">
              <w:rPr>
                <w:rFonts w:cstheme="minorHAnsi"/>
                <w:sz w:val="16"/>
                <w:szCs w:val="16"/>
              </w:rPr>
              <w:t>Japanese adults; mean age = 47.9; 37.1% men; health middle-</w:t>
            </w:r>
            <w:proofErr w:type="gramStart"/>
            <w:r w:rsidRPr="00DD4065">
              <w:rPr>
                <w:rFonts w:cstheme="minorHAnsi"/>
                <w:sz w:val="16"/>
                <w:szCs w:val="16"/>
              </w:rPr>
              <w:t xml:space="preserve">aged  </w:t>
            </w:r>
            <w:r w:rsidRPr="00DD4065">
              <w:rPr>
                <w:rFonts w:cstheme="minorHAnsi"/>
                <w:sz w:val="16"/>
                <w:szCs w:val="16"/>
                <w:lang w:val="en-AU"/>
              </w:rPr>
              <w:t>without</w:t>
            </w:r>
            <w:proofErr w:type="gramEnd"/>
            <w:r w:rsidRPr="00DD4065">
              <w:rPr>
                <w:rFonts w:cstheme="minorHAnsi"/>
                <w:sz w:val="16"/>
                <w:szCs w:val="16"/>
                <w:lang w:val="en-AU"/>
              </w:rPr>
              <w:t xml:space="preserve"> diabetes, cardiovascular disease or musculoskeletal diseases living in Tsukuba City who underwent medical examinations.</w:t>
            </w:r>
          </w:p>
          <w:p w14:paraId="5448A36A" w14:textId="77777777" w:rsidR="007E02B6" w:rsidRPr="00DD4065" w:rsidRDefault="007E02B6" w:rsidP="0004008C">
            <w:pPr>
              <w:rPr>
                <w:rFonts w:cstheme="minorHAnsi"/>
                <w:sz w:val="16"/>
                <w:szCs w:val="16"/>
              </w:rPr>
            </w:pPr>
            <w:r w:rsidRPr="00DD4065">
              <w:rPr>
                <w:rFonts w:cstheme="minorHAnsi"/>
                <w:sz w:val="16"/>
                <w:szCs w:val="16"/>
                <w:lang w:val="en-AU"/>
              </w:rPr>
              <w:t>N=521</w:t>
            </w:r>
          </w:p>
        </w:tc>
        <w:tc>
          <w:tcPr>
            <w:tcW w:w="2268" w:type="dxa"/>
          </w:tcPr>
          <w:p w14:paraId="01B2045C" w14:textId="77777777" w:rsidR="007E02B6" w:rsidRPr="00DD4065" w:rsidRDefault="007E02B6" w:rsidP="0004008C">
            <w:pPr>
              <w:rPr>
                <w:rFonts w:cstheme="minorHAnsi"/>
                <w:sz w:val="16"/>
                <w:szCs w:val="16"/>
              </w:rPr>
            </w:pPr>
            <w:r w:rsidRPr="00DD4065">
              <w:rPr>
                <w:rFonts w:cstheme="minorHAnsi"/>
                <w:sz w:val="16"/>
                <w:szCs w:val="16"/>
              </w:rPr>
              <w:t>Accelerometer</w:t>
            </w:r>
          </w:p>
          <w:p w14:paraId="255DF1A6" w14:textId="77777777" w:rsidR="007E02B6" w:rsidRPr="00DD4065" w:rsidRDefault="007E02B6" w:rsidP="0004008C">
            <w:pPr>
              <w:rPr>
                <w:rFonts w:cstheme="minorHAnsi"/>
                <w:sz w:val="16"/>
                <w:szCs w:val="16"/>
              </w:rPr>
            </w:pPr>
            <w:r w:rsidRPr="00DD4065">
              <w:rPr>
                <w:rFonts w:cstheme="minorHAnsi"/>
                <w:sz w:val="16"/>
                <w:szCs w:val="16"/>
                <w:lang w:val="en-AU"/>
              </w:rPr>
              <w:t>1.6–2.9 metabolic equivalents (METs)</w:t>
            </w:r>
          </w:p>
        </w:tc>
        <w:tc>
          <w:tcPr>
            <w:tcW w:w="1701" w:type="dxa"/>
          </w:tcPr>
          <w:p w14:paraId="200C37F0" w14:textId="77777777" w:rsidR="007E02B6" w:rsidRPr="00DD4065" w:rsidRDefault="007E02B6" w:rsidP="0004008C">
            <w:pPr>
              <w:rPr>
                <w:rFonts w:cstheme="minorHAnsi"/>
                <w:sz w:val="16"/>
                <w:szCs w:val="16"/>
                <w:lang w:val="en-AU"/>
              </w:rPr>
            </w:pPr>
            <w:r w:rsidRPr="00DD4065">
              <w:rPr>
                <w:rFonts w:cstheme="minorHAnsi"/>
                <w:sz w:val="16"/>
                <w:szCs w:val="16"/>
                <w:lang w:val="en-AU"/>
              </w:rPr>
              <w:t>Metabolic syndrome</w:t>
            </w:r>
          </w:p>
        </w:tc>
        <w:tc>
          <w:tcPr>
            <w:tcW w:w="1984" w:type="dxa"/>
          </w:tcPr>
          <w:p w14:paraId="0FCAB95F" w14:textId="77777777" w:rsidR="007E02B6" w:rsidRPr="00DD4065" w:rsidRDefault="007E02B6" w:rsidP="0004008C">
            <w:pPr>
              <w:rPr>
                <w:rFonts w:cstheme="minorHAnsi"/>
                <w:sz w:val="16"/>
                <w:szCs w:val="16"/>
              </w:rPr>
            </w:pPr>
            <w:r w:rsidRPr="00DD4065">
              <w:rPr>
                <w:rFonts w:cstheme="minorHAnsi"/>
                <w:sz w:val="16"/>
                <w:szCs w:val="16"/>
                <w:lang w:val="en-AU"/>
              </w:rPr>
              <w:t>Logistic regression</w:t>
            </w:r>
            <w:r w:rsidRPr="00DD4065">
              <w:rPr>
                <w:rFonts w:cstheme="minorHAnsi"/>
                <w:sz w:val="16"/>
                <w:szCs w:val="16"/>
              </w:rPr>
              <w:t xml:space="preserve"> </w:t>
            </w:r>
          </w:p>
          <w:p w14:paraId="6F363A6A" w14:textId="77777777" w:rsidR="007E02B6" w:rsidRPr="00DD4065" w:rsidRDefault="007E02B6" w:rsidP="0004008C">
            <w:pPr>
              <w:rPr>
                <w:rFonts w:cstheme="minorHAnsi"/>
                <w:sz w:val="16"/>
                <w:szCs w:val="16"/>
              </w:rPr>
            </w:pPr>
          </w:p>
          <w:p w14:paraId="0E6BEA99" w14:textId="77777777" w:rsidR="007E02B6" w:rsidRPr="00DD4065" w:rsidRDefault="007E02B6" w:rsidP="0004008C">
            <w:pPr>
              <w:rPr>
                <w:rFonts w:cstheme="minorHAnsi"/>
                <w:sz w:val="16"/>
                <w:szCs w:val="16"/>
                <w:lang w:val="en-AU"/>
              </w:rPr>
            </w:pPr>
            <w:r w:rsidRPr="00DD4065">
              <w:rPr>
                <w:rFonts w:cstheme="minorHAnsi"/>
                <w:sz w:val="16"/>
                <w:szCs w:val="16"/>
              </w:rPr>
              <w:t>Age, BMI, sex, calorie intake, smoking status</w:t>
            </w:r>
          </w:p>
        </w:tc>
        <w:tc>
          <w:tcPr>
            <w:tcW w:w="2694" w:type="dxa"/>
          </w:tcPr>
          <w:p w14:paraId="5D13AD3F" w14:textId="77777777" w:rsidR="007E02B6" w:rsidRPr="00DD4065" w:rsidRDefault="007E02B6" w:rsidP="0004008C">
            <w:pPr>
              <w:rPr>
                <w:rFonts w:cstheme="minorHAnsi"/>
                <w:sz w:val="16"/>
                <w:szCs w:val="16"/>
                <w:lang w:val="en-AU"/>
              </w:rPr>
            </w:pPr>
            <w:r w:rsidRPr="00DD4065">
              <w:rPr>
                <w:rFonts w:cstheme="minorHAnsi"/>
                <w:sz w:val="16"/>
                <w:szCs w:val="16"/>
                <w:lang w:val="en-AU"/>
              </w:rPr>
              <w:t>Outcomes &lt;11.1 METs-h/day (n = 161) 11.2–14.5 METs-h/day (n = 161) ≥14.6 METs-h/day (n = 161) P-value for trend</w:t>
            </w:r>
          </w:p>
          <w:p w14:paraId="56EA3688" w14:textId="77777777" w:rsidR="007E02B6" w:rsidRPr="00DD4065" w:rsidRDefault="007E02B6" w:rsidP="0004008C">
            <w:pPr>
              <w:rPr>
                <w:rFonts w:cstheme="minorHAnsi"/>
                <w:sz w:val="16"/>
                <w:szCs w:val="16"/>
                <w:lang w:val="en-AU"/>
              </w:rPr>
            </w:pPr>
            <w:proofErr w:type="spellStart"/>
            <w:r w:rsidRPr="00DD4065">
              <w:rPr>
                <w:rFonts w:cstheme="minorHAnsi"/>
                <w:sz w:val="16"/>
                <w:szCs w:val="16"/>
                <w:lang w:val="en-AU"/>
              </w:rPr>
              <w:t>MetS</w:t>
            </w:r>
            <w:proofErr w:type="spellEnd"/>
            <w:r w:rsidRPr="00DD4065">
              <w:rPr>
                <w:rFonts w:cstheme="minorHAnsi"/>
                <w:sz w:val="16"/>
                <w:szCs w:val="16"/>
                <w:lang w:val="en-AU"/>
              </w:rPr>
              <w:t xml:space="preserve"> 1 (Reference) 0.51 (0.29 to 0.89)* 0.44 (0.24 to 0.81)* 0.012</w:t>
            </w:r>
          </w:p>
          <w:p w14:paraId="723AE7C7" w14:textId="77777777" w:rsidR="007E02B6" w:rsidRPr="00DD4065" w:rsidRDefault="007E02B6" w:rsidP="0004008C">
            <w:pPr>
              <w:rPr>
                <w:rFonts w:cstheme="minorHAnsi"/>
                <w:sz w:val="16"/>
                <w:szCs w:val="16"/>
                <w:lang w:val="en-AU"/>
              </w:rPr>
            </w:pPr>
            <w:r w:rsidRPr="00DD4065">
              <w:rPr>
                <w:rFonts w:cstheme="minorHAnsi"/>
                <w:sz w:val="16"/>
                <w:szCs w:val="16"/>
                <w:lang w:val="en-AU"/>
              </w:rPr>
              <w:t>Abdominal obesity 1 (Reference) 0.46 (0.28 to 0.76)* 0.50 (0.30 to 0.84)* 0.005</w:t>
            </w:r>
          </w:p>
          <w:p w14:paraId="58DABE78" w14:textId="77777777" w:rsidR="007E02B6" w:rsidRPr="00DD4065" w:rsidRDefault="007E02B6" w:rsidP="0004008C">
            <w:pPr>
              <w:rPr>
                <w:rFonts w:cstheme="minorHAnsi"/>
                <w:sz w:val="16"/>
                <w:szCs w:val="16"/>
                <w:lang w:val="en-AU"/>
              </w:rPr>
            </w:pPr>
            <w:r w:rsidRPr="00DD4065">
              <w:rPr>
                <w:rFonts w:cstheme="minorHAnsi"/>
                <w:sz w:val="16"/>
                <w:szCs w:val="16"/>
                <w:lang w:val="en-AU"/>
              </w:rPr>
              <w:t>Hypertension 1 (Reference) 0.98 (0.61 to 1.58) 0.97 (0.59 to 1.60) 0.993</w:t>
            </w:r>
          </w:p>
          <w:p w14:paraId="5AC9E120" w14:textId="77777777" w:rsidR="007E02B6" w:rsidRPr="00DD4065" w:rsidRDefault="007E02B6" w:rsidP="0004008C">
            <w:pPr>
              <w:rPr>
                <w:rFonts w:cstheme="minorHAnsi"/>
                <w:sz w:val="16"/>
                <w:szCs w:val="16"/>
                <w:lang w:val="en-AU"/>
              </w:rPr>
            </w:pPr>
            <w:proofErr w:type="spellStart"/>
            <w:r w:rsidRPr="00DD4065">
              <w:rPr>
                <w:rFonts w:cstheme="minorHAnsi"/>
                <w:sz w:val="16"/>
                <w:szCs w:val="16"/>
                <w:lang w:val="en-AU"/>
              </w:rPr>
              <w:t>Hyperglycemia</w:t>
            </w:r>
            <w:proofErr w:type="spellEnd"/>
            <w:r w:rsidRPr="00DD4065">
              <w:rPr>
                <w:rFonts w:cstheme="minorHAnsi"/>
                <w:sz w:val="16"/>
                <w:szCs w:val="16"/>
                <w:lang w:val="en-AU"/>
              </w:rPr>
              <w:t xml:space="preserve"> 1 (Reference) 0.68 (0.38 to 1.23) 0.94 (0.51 to 1.72) 0.394</w:t>
            </w:r>
          </w:p>
          <w:p w14:paraId="0DCE792C" w14:textId="77777777" w:rsidR="007E02B6" w:rsidRPr="00DD4065" w:rsidRDefault="007E02B6" w:rsidP="0004008C">
            <w:pPr>
              <w:rPr>
                <w:rFonts w:cstheme="minorHAnsi"/>
                <w:sz w:val="16"/>
                <w:szCs w:val="16"/>
                <w:lang w:val="en-AU"/>
              </w:rPr>
            </w:pPr>
            <w:proofErr w:type="spellStart"/>
            <w:r w:rsidRPr="00DD4065">
              <w:rPr>
                <w:rFonts w:cstheme="minorHAnsi"/>
                <w:sz w:val="16"/>
                <w:szCs w:val="16"/>
                <w:lang w:val="en-AU"/>
              </w:rPr>
              <w:t>Dyslipidemia</w:t>
            </w:r>
            <w:proofErr w:type="spellEnd"/>
            <w:r w:rsidRPr="00DD4065">
              <w:rPr>
                <w:rFonts w:cstheme="minorHAnsi"/>
                <w:sz w:val="16"/>
                <w:szCs w:val="16"/>
                <w:lang w:val="en-AU"/>
              </w:rPr>
              <w:t xml:space="preserve"> 1 (Reference) 0.68 (0.39 to 1.17) 0.39 (0.20 to 0.74)* 0.016</w:t>
            </w:r>
          </w:p>
        </w:tc>
        <w:tc>
          <w:tcPr>
            <w:tcW w:w="2835" w:type="dxa"/>
          </w:tcPr>
          <w:p w14:paraId="450B39B7" w14:textId="77777777" w:rsidR="007E02B6" w:rsidRPr="00DD4065" w:rsidRDefault="007E02B6" w:rsidP="0004008C">
            <w:pPr>
              <w:rPr>
                <w:rFonts w:cstheme="minorHAnsi"/>
                <w:sz w:val="16"/>
                <w:szCs w:val="16"/>
                <w:lang w:val="en-AU"/>
              </w:rPr>
            </w:pPr>
            <w:r w:rsidRPr="00DD4065">
              <w:rPr>
                <w:rFonts w:cstheme="minorHAnsi"/>
                <w:sz w:val="16"/>
                <w:szCs w:val="16"/>
                <w:lang w:val="en-AU"/>
              </w:rPr>
              <w:t>Light-intensity lifestyle activity was significantly associated with</w:t>
            </w:r>
          </w:p>
          <w:p w14:paraId="5AB20C2D" w14:textId="77777777" w:rsidR="007E02B6" w:rsidRPr="00DD4065" w:rsidRDefault="007E02B6" w:rsidP="0004008C">
            <w:pPr>
              <w:rPr>
                <w:rFonts w:cstheme="minorHAnsi"/>
                <w:sz w:val="16"/>
                <w:szCs w:val="16"/>
                <w:lang w:val="en-AU"/>
              </w:rPr>
            </w:pPr>
            <w:r w:rsidRPr="00DD4065">
              <w:rPr>
                <w:rFonts w:cstheme="minorHAnsi"/>
                <w:sz w:val="16"/>
                <w:szCs w:val="16"/>
                <w:lang w:val="en-AU"/>
              </w:rPr>
              <w:t xml:space="preserve">the risk of </w:t>
            </w:r>
            <w:proofErr w:type="spellStart"/>
            <w:r w:rsidRPr="00DD4065">
              <w:rPr>
                <w:rFonts w:cstheme="minorHAnsi"/>
                <w:sz w:val="16"/>
                <w:szCs w:val="16"/>
                <w:lang w:val="en-AU"/>
              </w:rPr>
              <w:t>MetS</w:t>
            </w:r>
            <w:proofErr w:type="spellEnd"/>
            <w:r w:rsidRPr="00DD4065">
              <w:rPr>
                <w:rFonts w:cstheme="minorHAnsi"/>
                <w:sz w:val="16"/>
                <w:szCs w:val="16"/>
                <w:lang w:val="en-AU"/>
              </w:rPr>
              <w:t>, independently of MVPA</w:t>
            </w:r>
          </w:p>
        </w:tc>
        <w:tc>
          <w:tcPr>
            <w:tcW w:w="992" w:type="dxa"/>
          </w:tcPr>
          <w:p w14:paraId="7B8A0D5C" w14:textId="77777777" w:rsidR="007E02B6" w:rsidRPr="00DD4065" w:rsidRDefault="007E02B6" w:rsidP="0004008C">
            <w:pPr>
              <w:rPr>
                <w:rFonts w:cstheme="minorHAnsi"/>
                <w:sz w:val="16"/>
                <w:szCs w:val="16"/>
                <w:lang w:val="en-AU"/>
              </w:rPr>
            </w:pPr>
            <w:r w:rsidRPr="00DD4065">
              <w:rPr>
                <w:rFonts w:cstheme="minorHAnsi"/>
                <w:sz w:val="16"/>
                <w:szCs w:val="16"/>
                <w:lang w:val="en-AU"/>
              </w:rPr>
              <w:t>54</w:t>
            </w:r>
          </w:p>
        </w:tc>
      </w:tr>
      <w:tr w:rsidR="007E02B6" w:rsidRPr="00DD4065" w14:paraId="14C05BFE" w14:textId="77777777" w:rsidTr="0004008C">
        <w:trPr>
          <w:trHeight w:val="2124"/>
        </w:trPr>
        <w:tc>
          <w:tcPr>
            <w:tcW w:w="1101" w:type="dxa"/>
            <w:hideMark/>
          </w:tcPr>
          <w:p w14:paraId="0AA7B1FA" w14:textId="77777777" w:rsidR="007E02B6" w:rsidRPr="00DD4065" w:rsidRDefault="007E02B6" w:rsidP="0004008C">
            <w:pPr>
              <w:rPr>
                <w:rFonts w:eastAsia="Times New Roman" w:cstheme="minorHAnsi"/>
                <w:color w:val="000000"/>
                <w:sz w:val="16"/>
                <w:szCs w:val="16"/>
                <w:lang w:val="nl-BE" w:eastAsia="nl-BE"/>
              </w:rPr>
            </w:pPr>
            <w:r w:rsidRPr="00DD4065">
              <w:rPr>
                <w:rFonts w:eastAsia="Times New Roman" w:cstheme="minorHAnsi"/>
                <w:color w:val="000000"/>
                <w:sz w:val="16"/>
                <w:szCs w:val="16"/>
                <w:lang w:val="nl-BE" w:eastAsia="nl-BE"/>
              </w:rPr>
              <w:t>Lakka</w:t>
            </w:r>
            <w:r w:rsidRPr="00DD4065">
              <w:rPr>
                <w:rFonts w:cstheme="minorHAnsi"/>
                <w:sz w:val="16"/>
                <w:szCs w:val="16"/>
              </w:rPr>
              <w:t xml:space="preserve"> et al.</w:t>
            </w:r>
          </w:p>
          <w:p w14:paraId="5E63847B" w14:textId="77777777" w:rsidR="007E02B6" w:rsidRPr="00DD4065" w:rsidRDefault="007E02B6" w:rsidP="0004008C">
            <w:pPr>
              <w:rPr>
                <w:rFonts w:cstheme="minorHAnsi"/>
                <w:sz w:val="16"/>
                <w:szCs w:val="16"/>
              </w:rPr>
            </w:pPr>
            <w:r w:rsidRPr="00DD4065">
              <w:rPr>
                <w:rFonts w:eastAsia="Times New Roman" w:cstheme="minorHAnsi"/>
                <w:color w:val="000000"/>
                <w:sz w:val="16"/>
                <w:szCs w:val="16"/>
                <w:lang w:val="nl-BE" w:eastAsia="nl-BE"/>
              </w:rPr>
              <w:t xml:space="preserve">2003 </w:t>
            </w:r>
          </w:p>
          <w:p w14:paraId="2ADE5985" w14:textId="313AD2C6" w:rsidR="007E02B6" w:rsidRPr="00DD4065" w:rsidRDefault="007E02B6" w:rsidP="0004008C">
            <w:pPr>
              <w:rPr>
                <w:rFonts w:eastAsia="Times New Roman" w:cstheme="minorHAnsi"/>
                <w:color w:val="000000"/>
                <w:sz w:val="16"/>
                <w:szCs w:val="16"/>
                <w:lang w:val="nl-BE" w:eastAsia="nl-BE"/>
              </w:rPr>
            </w:pPr>
            <w:r w:rsidRPr="00DD4065">
              <w:rPr>
                <w:rFonts w:eastAsia="Times New Roman" w:cstheme="minorHAnsi"/>
                <w:color w:val="000000"/>
                <w:sz w:val="16"/>
                <w:szCs w:val="16"/>
                <w:lang w:val="nl-BE" w:eastAsia="nl-BE"/>
              </w:rPr>
              <w:fldChar w:fldCharType="begin" w:fldLock="1"/>
            </w:r>
            <w:r w:rsidR="00047C68">
              <w:rPr>
                <w:rFonts w:eastAsia="Times New Roman" w:cstheme="minorHAnsi"/>
                <w:color w:val="000000"/>
                <w:sz w:val="16"/>
                <w:szCs w:val="16"/>
                <w:lang w:val="nl-BE" w:eastAsia="nl-BE"/>
              </w:rPr>
              <w:instrText>ADDIN CSL_CITATION { "citationItems" : [ { "id" : "ITEM-1", "itemData" : { "DOI" : "10.1249/01.MSS.0000079076.74931.9A", "ISSN" : "0195-9131", "PMID" : "12900679", "abstract" : "PURPOSE The cross-sectional associations of leisure-time physical activity (LTPA) and cardiorespiratory fitness with the metabolic syndrome (MS) were investigated in a population-based sample of 1069 middle-aged men without diabetes, cardiovascular disease, or cancer. METHODS LTPA was assessed using a detailed quantitative questionnaire. Maximal oxygen uptake VO(2max) and core and related features of the MS were determined. A modified World Health Organization definition of the MS and factor analysis were used. RESULTS Men who engaged in at least moderate-intensity (&gt;or=4.5 metabolic equivalents) LTPA &lt;1.0 h.wk-1 were 60% more likely to have the MS than those engaging in &gt;or= 3.0 h.wk-1 even after adjustment for confounders. Low-intensity (&lt;4.5 metabolic equivalents) LTPA was not associated with the metabolic syndrome. Men with a VO(2max) &lt;29.1 mL x kg-1 x min-1 were almost seven times more likely to have the MS than those with a VO(2max) &gt;or=35.5 mL.kg-1.min-1 even after adjusting for confounders. In first-order factor analysis using a promax rotation, the principal factor explained 20% of total variance and had heavy loadings for VO(2max) (-0.57) and at least moderate-intensity LTPA (-0.44), and moderate or heavy loadings for the main components of the MS. The second-order factor analysis generated a principal factor that was strongly loaded on by the main components of the MS and VO(2max) (-0.50) but not LTPA. CONCLUSION A sedentary lifestyle and especially poor cardiorespiratory fitness are not only associated with the MS but could also be considered features of the MS. Measurement of VO(2max) in sedentary men with risk factors may provide an efficient means for targeting individuals who would benefit from interventions to prevent the MS and its consequences.", "author" : [ { "dropping-particle" : "", "family" : "LAKKA", "given" : "TIMO A.", "non-dropping-particle" : "", "parse-names" : false, "suffix" : "" }, { "dropping-particle" : "", "family" : "LAAKSONEN", "given" : "DAVID E.", "non-dropping-particle" : "", "parse-names" : false, "suffix" : "" }, { "dropping-particle" : "", "family" : "LAKKA", "given" : "HANNA-MAARIA", "non-dropping-particle" : "", "parse-names" : false, "suffix" : "" }, { "dropping-particle" : "", "family" : "M??NNIKK??", "given" : "NIKO", "non-dropping-particle" : "", "parse-names" : false, "suffix" : "" }, { "dropping-particle" : "", "family" : "NISKANEN", "given" : "LEO K.", "non-dropping-particle" : "", "parse-names" : false, "suffix" : "" }, { "dropping-particle" : "", "family" : "RAURAMAA", "given" : "RAINER", "non-dropping-particle" : "", "parse-names" : false, "suffix" : "" }, { "dropping-particle" : "", "family" : "SALONEN", "given" : "JUKKA T.", "non-dropping-particle" : "", "parse-names" : false, "suffix" : "" } ], "container-title" : "Medicine &amp; Science in Sports &amp; Exercise", "id" : "ITEM-1", "issue" : "8", "issued" : { "date-parts" : [ [ "2003", "8" ] ] }, "page" : "1279-1286", "title" : "Sedentary Lifestyle, Poor Cardiorespiratory Fitness, and the Metabolic Syndrome", "type" : "article-journal", "volume" : "35" }, "uris" : [ "http://www.mendeley.com/documents/?uuid=47f59743-091b-301f-aefb-1f097cd85ae0" ] } ], "mendeley" : { "formattedCitation" : "[42]", "plainTextFormattedCitation" : "[42]", "previouslyFormattedCitation" : "[42]" }, "properties" : {  }, "schema" : "https://github.com/citation-style-language/schema/raw/master/csl-citation.json" }</w:instrText>
            </w:r>
            <w:r w:rsidRPr="00DD4065">
              <w:rPr>
                <w:rFonts w:eastAsia="Times New Roman" w:cstheme="minorHAnsi"/>
                <w:color w:val="000000"/>
                <w:sz w:val="16"/>
                <w:szCs w:val="16"/>
                <w:lang w:val="nl-BE" w:eastAsia="nl-BE"/>
              </w:rPr>
              <w:fldChar w:fldCharType="separate"/>
            </w:r>
            <w:r w:rsidR="00047C68" w:rsidRPr="00047C68">
              <w:rPr>
                <w:rFonts w:eastAsia="Times New Roman" w:cstheme="minorHAnsi"/>
                <w:noProof/>
                <w:color w:val="000000"/>
                <w:sz w:val="16"/>
                <w:szCs w:val="16"/>
                <w:lang w:val="nl-BE" w:eastAsia="nl-BE"/>
              </w:rPr>
              <w:t>[42]</w:t>
            </w:r>
            <w:r w:rsidRPr="00DD4065">
              <w:rPr>
                <w:rFonts w:eastAsia="Times New Roman" w:cstheme="minorHAnsi"/>
                <w:color w:val="000000"/>
                <w:sz w:val="16"/>
                <w:szCs w:val="16"/>
                <w:lang w:val="nl-BE" w:eastAsia="nl-BE"/>
              </w:rPr>
              <w:fldChar w:fldCharType="end"/>
            </w:r>
          </w:p>
          <w:p w14:paraId="2F1D204E" w14:textId="77777777" w:rsidR="007E02B6" w:rsidRPr="00DD4065" w:rsidRDefault="007E02B6" w:rsidP="0004008C">
            <w:pPr>
              <w:rPr>
                <w:rFonts w:eastAsia="Times New Roman" w:cstheme="minorHAnsi"/>
                <w:color w:val="000000"/>
                <w:sz w:val="16"/>
                <w:szCs w:val="16"/>
                <w:lang w:val="nl-BE" w:eastAsia="nl-BE"/>
              </w:rPr>
            </w:pPr>
            <w:r w:rsidRPr="00DD4065">
              <w:rPr>
                <w:rFonts w:eastAsia="Times New Roman" w:cstheme="minorHAnsi"/>
                <w:color w:val="000000"/>
                <w:sz w:val="16"/>
                <w:szCs w:val="16"/>
                <w:lang w:val="nl-BE" w:eastAsia="nl-BE"/>
              </w:rPr>
              <w:t>Finland</w:t>
            </w:r>
          </w:p>
        </w:tc>
        <w:tc>
          <w:tcPr>
            <w:tcW w:w="1984" w:type="dxa"/>
            <w:hideMark/>
          </w:tcPr>
          <w:p w14:paraId="0B6D13C6"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 xml:space="preserve">Middle-aged men, mean age= 51.4 ± 5.8 (among those without metabolic syndrome) and 51.2 ± 5.9 (among those with metabolic syndrome) </w:t>
            </w:r>
          </w:p>
          <w:p w14:paraId="729C58AF"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 xml:space="preserve">N=1 069 </w:t>
            </w:r>
          </w:p>
          <w:p w14:paraId="730335E5"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The Kuopio Ischemic Heart Disease Risk Factor Study (KIHD)</w:t>
            </w:r>
          </w:p>
          <w:p w14:paraId="5D378A00" w14:textId="77777777" w:rsidR="007E02B6" w:rsidRPr="00DD4065" w:rsidRDefault="007E02B6" w:rsidP="0004008C">
            <w:pPr>
              <w:rPr>
                <w:rFonts w:eastAsia="Times New Roman" w:cstheme="minorHAnsi"/>
                <w:color w:val="000000"/>
                <w:sz w:val="16"/>
                <w:szCs w:val="16"/>
                <w:lang w:val="en-US" w:eastAsia="nl-BE"/>
              </w:rPr>
            </w:pPr>
          </w:p>
        </w:tc>
        <w:tc>
          <w:tcPr>
            <w:tcW w:w="2268" w:type="dxa"/>
            <w:hideMark/>
          </w:tcPr>
          <w:p w14:paraId="36B60CEC"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Self-report</w:t>
            </w:r>
            <w:r w:rsidRPr="00DD4065">
              <w:rPr>
                <w:rFonts w:eastAsia="Times New Roman" w:cstheme="minorHAnsi"/>
                <w:color w:val="000000"/>
                <w:sz w:val="16"/>
                <w:szCs w:val="16"/>
                <w:lang w:val="en-US" w:eastAsia="nl-BE"/>
              </w:rPr>
              <w:br/>
              <w:t>validated KIHD 12-month LTPA-questionnaire</w:t>
            </w:r>
            <w:r w:rsidRPr="00DD4065">
              <w:rPr>
                <w:rFonts w:eastAsia="Times New Roman" w:cstheme="minorHAnsi"/>
                <w:color w:val="000000"/>
                <w:sz w:val="16"/>
                <w:szCs w:val="16"/>
                <w:lang w:val="en-US" w:eastAsia="nl-BE"/>
              </w:rPr>
              <w:br/>
              <w:t>Low-intensity leisure-time PA was defined as &lt;4.5 METs</w:t>
            </w:r>
          </w:p>
          <w:p w14:paraId="011A9B4C" w14:textId="77777777" w:rsidR="007E02B6" w:rsidRPr="00DD4065" w:rsidRDefault="007E02B6" w:rsidP="0004008C">
            <w:pPr>
              <w:rPr>
                <w:rFonts w:eastAsia="Times New Roman" w:cstheme="minorHAnsi"/>
                <w:color w:val="000000"/>
                <w:sz w:val="16"/>
                <w:szCs w:val="16"/>
                <w:lang w:val="en-US" w:eastAsia="nl-BE"/>
              </w:rPr>
            </w:pPr>
          </w:p>
          <w:p w14:paraId="74C452C0"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LIPA in min/</w:t>
            </w:r>
            <w:proofErr w:type="spellStart"/>
            <w:r w:rsidRPr="00DD4065">
              <w:rPr>
                <w:rFonts w:eastAsia="Times New Roman" w:cstheme="minorHAnsi"/>
                <w:color w:val="000000"/>
                <w:sz w:val="16"/>
                <w:szCs w:val="16"/>
                <w:lang w:val="en-US" w:eastAsia="nl-BE"/>
              </w:rPr>
              <w:t>wk</w:t>
            </w:r>
            <w:proofErr w:type="spellEnd"/>
            <w:r w:rsidRPr="00DD4065">
              <w:rPr>
                <w:rFonts w:eastAsia="Times New Roman" w:cstheme="minorHAnsi"/>
                <w:color w:val="000000"/>
                <w:sz w:val="16"/>
                <w:szCs w:val="16"/>
                <w:lang w:val="en-US" w:eastAsia="nl-BE"/>
              </w:rPr>
              <w:t xml:space="preserve"> (categorized into </w:t>
            </w:r>
            <w:proofErr w:type="spellStart"/>
            <w:r w:rsidRPr="00DD4065">
              <w:rPr>
                <w:rFonts w:eastAsia="Times New Roman" w:cstheme="minorHAnsi"/>
                <w:color w:val="000000"/>
                <w:sz w:val="16"/>
                <w:szCs w:val="16"/>
                <w:lang w:val="en-US" w:eastAsia="nl-BE"/>
              </w:rPr>
              <w:t>tertiles</w:t>
            </w:r>
            <w:proofErr w:type="spellEnd"/>
            <w:r w:rsidRPr="00DD4065">
              <w:rPr>
                <w:rFonts w:eastAsia="Times New Roman" w:cstheme="minorHAnsi"/>
                <w:color w:val="000000"/>
                <w:sz w:val="16"/>
                <w:szCs w:val="16"/>
                <w:lang w:val="en-US" w:eastAsia="nl-BE"/>
              </w:rPr>
              <w:t xml:space="preserve">, highest </w:t>
            </w:r>
            <w:proofErr w:type="spellStart"/>
            <w:r w:rsidRPr="00DD4065">
              <w:rPr>
                <w:rFonts w:eastAsia="Times New Roman" w:cstheme="minorHAnsi"/>
                <w:color w:val="000000"/>
                <w:sz w:val="16"/>
                <w:szCs w:val="16"/>
                <w:lang w:val="en-US" w:eastAsia="nl-BE"/>
              </w:rPr>
              <w:t>tertile</w:t>
            </w:r>
            <w:proofErr w:type="spellEnd"/>
            <w:r w:rsidRPr="00DD4065">
              <w:rPr>
                <w:rFonts w:eastAsia="Times New Roman" w:cstheme="minorHAnsi"/>
                <w:color w:val="000000"/>
                <w:sz w:val="16"/>
                <w:szCs w:val="16"/>
                <w:lang w:val="en-US" w:eastAsia="nl-BE"/>
              </w:rPr>
              <w:t>= reference)</w:t>
            </w:r>
          </w:p>
        </w:tc>
        <w:tc>
          <w:tcPr>
            <w:tcW w:w="1701" w:type="dxa"/>
            <w:hideMark/>
          </w:tcPr>
          <w:p w14:paraId="2AA78D08"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Metabolic syndrome (based on modified WHO-definition)</w:t>
            </w:r>
          </w:p>
        </w:tc>
        <w:tc>
          <w:tcPr>
            <w:tcW w:w="1984" w:type="dxa"/>
          </w:tcPr>
          <w:p w14:paraId="78DA45E4"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Logistic regression analyses</w:t>
            </w:r>
            <w:r w:rsidRPr="00DD4065">
              <w:rPr>
                <w:rFonts w:eastAsia="Times New Roman" w:cstheme="minorHAnsi"/>
                <w:color w:val="000000"/>
                <w:sz w:val="16"/>
                <w:szCs w:val="16"/>
                <w:lang w:val="en-US" w:eastAsia="nl-BE"/>
              </w:rPr>
              <w:br/>
            </w:r>
            <w:r w:rsidRPr="00DD4065">
              <w:rPr>
                <w:rFonts w:eastAsia="Times New Roman" w:cstheme="minorHAnsi"/>
                <w:color w:val="000000"/>
                <w:sz w:val="16"/>
                <w:szCs w:val="16"/>
                <w:lang w:val="en-US" w:eastAsia="nl-BE"/>
              </w:rPr>
              <w:br/>
              <w:t xml:space="preserve">correlations between LIPA and all components of the metabolic syndrome were also reported </w:t>
            </w:r>
          </w:p>
          <w:p w14:paraId="68B841CC" w14:textId="77777777" w:rsidR="007E02B6" w:rsidRPr="00DD4065" w:rsidRDefault="007E02B6" w:rsidP="0004008C">
            <w:pPr>
              <w:rPr>
                <w:rFonts w:eastAsia="Times New Roman" w:cstheme="minorHAnsi"/>
                <w:color w:val="000000"/>
                <w:sz w:val="16"/>
                <w:szCs w:val="16"/>
                <w:lang w:val="en-US" w:eastAsia="nl-BE"/>
              </w:rPr>
            </w:pPr>
          </w:p>
          <w:p w14:paraId="7FC1269E"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age, smoking, alcohol intake, SES</w:t>
            </w:r>
          </w:p>
        </w:tc>
        <w:tc>
          <w:tcPr>
            <w:tcW w:w="2694" w:type="dxa"/>
            <w:hideMark/>
          </w:tcPr>
          <w:p w14:paraId="2FF370BD"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 xml:space="preserve">1st (lowest) </w:t>
            </w:r>
            <w:proofErr w:type="spellStart"/>
            <w:r w:rsidRPr="00DD4065">
              <w:rPr>
                <w:rFonts w:eastAsia="Times New Roman" w:cstheme="minorHAnsi"/>
                <w:color w:val="000000"/>
                <w:sz w:val="16"/>
                <w:szCs w:val="16"/>
                <w:lang w:val="en-US" w:eastAsia="nl-BE"/>
              </w:rPr>
              <w:t>tertile</w:t>
            </w:r>
            <w:proofErr w:type="spellEnd"/>
            <w:r w:rsidRPr="00DD4065">
              <w:rPr>
                <w:rFonts w:eastAsia="Times New Roman" w:cstheme="minorHAnsi"/>
                <w:color w:val="000000"/>
                <w:sz w:val="16"/>
                <w:szCs w:val="16"/>
                <w:lang w:val="en-US" w:eastAsia="nl-BE"/>
              </w:rPr>
              <w:t>: 1.23</w:t>
            </w:r>
            <w:r w:rsidRPr="00DD4065">
              <w:rPr>
                <w:rFonts w:eastAsia="Times New Roman" w:cstheme="minorHAnsi"/>
                <w:color w:val="000000"/>
                <w:sz w:val="16"/>
                <w:szCs w:val="16"/>
                <w:lang w:val="en-US" w:eastAsia="nl-BE"/>
              </w:rPr>
              <w:br/>
              <w:t xml:space="preserve">2nd </w:t>
            </w:r>
            <w:proofErr w:type="spellStart"/>
            <w:r w:rsidRPr="00DD4065">
              <w:rPr>
                <w:rFonts w:eastAsia="Times New Roman" w:cstheme="minorHAnsi"/>
                <w:color w:val="000000"/>
                <w:sz w:val="16"/>
                <w:szCs w:val="16"/>
                <w:lang w:val="en-US" w:eastAsia="nl-BE"/>
              </w:rPr>
              <w:t>tertile</w:t>
            </w:r>
            <w:proofErr w:type="spellEnd"/>
            <w:r w:rsidRPr="00DD4065">
              <w:rPr>
                <w:rFonts w:eastAsia="Times New Roman" w:cstheme="minorHAnsi"/>
                <w:color w:val="000000"/>
                <w:sz w:val="16"/>
                <w:szCs w:val="16"/>
                <w:lang w:val="en-US" w:eastAsia="nl-BE"/>
              </w:rPr>
              <w:t>: 1.12</w:t>
            </w:r>
          </w:p>
        </w:tc>
        <w:tc>
          <w:tcPr>
            <w:tcW w:w="2835" w:type="dxa"/>
            <w:hideMark/>
          </w:tcPr>
          <w:p w14:paraId="2938C785"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No significant relationship between LIPA and metabolic syndrome</w:t>
            </w:r>
          </w:p>
        </w:tc>
        <w:tc>
          <w:tcPr>
            <w:tcW w:w="992" w:type="dxa"/>
          </w:tcPr>
          <w:p w14:paraId="024B1063"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54</w:t>
            </w:r>
          </w:p>
        </w:tc>
      </w:tr>
      <w:tr w:rsidR="007E02B6" w:rsidRPr="00DD4065" w14:paraId="47B190AB" w14:textId="77777777" w:rsidTr="0004008C">
        <w:tc>
          <w:tcPr>
            <w:tcW w:w="1101" w:type="dxa"/>
          </w:tcPr>
          <w:p w14:paraId="3295D154" w14:textId="77777777" w:rsidR="007E02B6" w:rsidRPr="00DD4065" w:rsidRDefault="007E02B6" w:rsidP="0004008C">
            <w:pPr>
              <w:rPr>
                <w:rFonts w:cstheme="minorHAnsi"/>
                <w:color w:val="000000"/>
                <w:sz w:val="16"/>
                <w:szCs w:val="16"/>
              </w:rPr>
            </w:pPr>
            <w:proofErr w:type="spellStart"/>
            <w:r w:rsidRPr="00DD4065">
              <w:rPr>
                <w:rFonts w:cstheme="minorHAnsi"/>
                <w:color w:val="000000"/>
                <w:sz w:val="16"/>
                <w:szCs w:val="16"/>
              </w:rPr>
              <w:t>Loprinzi</w:t>
            </w:r>
            <w:proofErr w:type="spellEnd"/>
            <w:r w:rsidRPr="00DD4065">
              <w:rPr>
                <w:rFonts w:cstheme="minorHAnsi"/>
                <w:sz w:val="16"/>
                <w:szCs w:val="16"/>
              </w:rPr>
              <w:t xml:space="preserve"> et al.</w:t>
            </w:r>
          </w:p>
          <w:p w14:paraId="388C5AE2" w14:textId="0AD8B2B8" w:rsidR="007E02B6" w:rsidRPr="00DD4065" w:rsidRDefault="007E02B6" w:rsidP="0004008C">
            <w:pPr>
              <w:rPr>
                <w:rFonts w:cstheme="minorHAnsi"/>
                <w:sz w:val="16"/>
                <w:szCs w:val="16"/>
              </w:rPr>
            </w:pPr>
            <w:r w:rsidRPr="00DD4065">
              <w:rPr>
                <w:rFonts w:cstheme="minorHAnsi"/>
                <w:color w:val="000000"/>
                <w:sz w:val="16"/>
                <w:szCs w:val="16"/>
              </w:rPr>
              <w:t xml:space="preserve">2015 </w:t>
            </w:r>
            <w:r w:rsidRPr="00DD4065">
              <w:rPr>
                <w:rFonts w:cstheme="minorHAnsi"/>
                <w:sz w:val="16"/>
                <w:szCs w:val="16"/>
              </w:rPr>
              <w:fldChar w:fldCharType="begin" w:fldLock="1"/>
            </w:r>
            <w:r w:rsidR="00047C68">
              <w:rPr>
                <w:rFonts w:cstheme="minorHAnsi"/>
                <w:sz w:val="16"/>
                <w:szCs w:val="16"/>
              </w:rPr>
              <w:instrText>ADDIN CSL_CITATION { "citationItems" : [ { "id" : "ITEM-1", "itemData" : { "DOI" : "http://dx.doi.org/10.4278/ajhp.130709-QUAN-354", "ISSN" : "0890-1171 2168-6602", "author" : [ { "dropping-particle" : "", "family" : "Loprinzi", "given" : "Paul D", "non-dropping-particle" : "", "parse-names" : false, "suffix" : "" }, { "dropping-particle" : "", "family" : "Lee", "given" : "Hyo", "non-dropping-particle" : "", "parse-names" : false, "suffix" : "" }, { "dropping-particle" : "", "family" : "Cardinal", "given" : "Bradley J", "non-dropping-particle" : "", "parse-names" : false, "suffix" : "" } ], "container-title" : "American Journal of Health Promotion", "id" : "ITEM-1", "issue" : "5", "issued" : { "date-parts" : [ [ "2015" ] ] }, "page" : "277-284", "title" : "Evidence to support including lifestyle light-intensity recommendations in physical activity guidelines for older adults", "type" : "article-journal", "volume" : "29" }, "uris" : [ "http://www.mendeley.com/documents/?uuid=fa8cb4f0-a48f-491a-9597-493d62e57a87" ] } ], "mendeley" : { "formattedCitation" : "[43]", "plainTextFormattedCitation" : "[43]", "previouslyFormattedCitation" : "[43]" }, "properties" : {  }, "schema" : "https://github.com/citation-style-language/schema/raw/master/csl-citation.json" }</w:instrText>
            </w:r>
            <w:r w:rsidRPr="00DD4065">
              <w:rPr>
                <w:rFonts w:cstheme="minorHAnsi"/>
                <w:sz w:val="16"/>
                <w:szCs w:val="16"/>
              </w:rPr>
              <w:fldChar w:fldCharType="separate"/>
            </w:r>
            <w:r w:rsidR="00047C68" w:rsidRPr="00047C68">
              <w:rPr>
                <w:rFonts w:cstheme="minorHAnsi"/>
                <w:noProof/>
                <w:sz w:val="16"/>
                <w:szCs w:val="16"/>
              </w:rPr>
              <w:t>[43]</w:t>
            </w:r>
            <w:r w:rsidRPr="00DD4065">
              <w:rPr>
                <w:rFonts w:cstheme="minorHAnsi"/>
                <w:sz w:val="16"/>
                <w:szCs w:val="16"/>
              </w:rPr>
              <w:fldChar w:fldCharType="end"/>
            </w:r>
          </w:p>
          <w:p w14:paraId="7B8761FF" w14:textId="77777777" w:rsidR="007E02B6" w:rsidRPr="00DD4065" w:rsidRDefault="007E02B6" w:rsidP="0004008C">
            <w:pPr>
              <w:rPr>
                <w:rFonts w:cstheme="minorHAnsi"/>
                <w:color w:val="000000"/>
                <w:sz w:val="16"/>
                <w:szCs w:val="16"/>
              </w:rPr>
            </w:pPr>
            <w:r w:rsidRPr="00DD4065">
              <w:rPr>
                <w:rFonts w:cstheme="minorHAnsi"/>
                <w:color w:val="000000"/>
                <w:sz w:val="16"/>
                <w:szCs w:val="16"/>
              </w:rPr>
              <w:t>USA</w:t>
            </w:r>
          </w:p>
        </w:tc>
        <w:tc>
          <w:tcPr>
            <w:tcW w:w="1984" w:type="dxa"/>
          </w:tcPr>
          <w:p w14:paraId="13C761EF"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lang w:val="en-AU"/>
              </w:rPr>
              <w:t>Both sexes aged 65 years or more</w:t>
            </w:r>
          </w:p>
          <w:p w14:paraId="6304CFAF"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lang w:val="en-AU"/>
              </w:rPr>
              <w:t>N=1496</w:t>
            </w:r>
          </w:p>
          <w:p w14:paraId="4AA05FD0"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lang w:val="en-AU"/>
              </w:rPr>
              <w:t>NHANES 2003-2006</w:t>
            </w:r>
          </w:p>
          <w:p w14:paraId="05889658" w14:textId="77777777" w:rsidR="007E02B6" w:rsidRPr="00DD4065" w:rsidRDefault="007E02B6" w:rsidP="0004008C">
            <w:pPr>
              <w:autoSpaceDE w:val="0"/>
              <w:autoSpaceDN w:val="0"/>
              <w:adjustRightInd w:val="0"/>
              <w:rPr>
                <w:rFonts w:cstheme="minorHAnsi"/>
                <w:sz w:val="16"/>
                <w:szCs w:val="16"/>
                <w:lang w:val="en-AU"/>
              </w:rPr>
            </w:pPr>
          </w:p>
        </w:tc>
        <w:tc>
          <w:tcPr>
            <w:tcW w:w="2268" w:type="dxa"/>
          </w:tcPr>
          <w:p w14:paraId="63FC5109" w14:textId="77777777" w:rsidR="007E02B6" w:rsidRPr="00DD4065" w:rsidRDefault="007E02B6" w:rsidP="0004008C">
            <w:pPr>
              <w:rPr>
                <w:rFonts w:cstheme="minorHAnsi"/>
                <w:sz w:val="16"/>
                <w:szCs w:val="16"/>
              </w:rPr>
            </w:pPr>
            <w:proofErr w:type="spellStart"/>
            <w:r w:rsidRPr="00DD4065">
              <w:rPr>
                <w:rFonts w:cstheme="minorHAnsi"/>
                <w:sz w:val="16"/>
                <w:szCs w:val="16"/>
              </w:rPr>
              <w:t>Actigraph</w:t>
            </w:r>
            <w:proofErr w:type="spellEnd"/>
            <w:r w:rsidRPr="00DD4065">
              <w:rPr>
                <w:rFonts w:cstheme="minorHAnsi"/>
                <w:sz w:val="16"/>
                <w:szCs w:val="16"/>
              </w:rPr>
              <w:t xml:space="preserve"> accelerometer </w:t>
            </w:r>
          </w:p>
          <w:p w14:paraId="61BDA068" w14:textId="77777777" w:rsidR="007E02B6" w:rsidRPr="00DD4065" w:rsidRDefault="007E02B6" w:rsidP="0004008C">
            <w:pPr>
              <w:autoSpaceDE w:val="0"/>
              <w:autoSpaceDN w:val="0"/>
              <w:adjustRightInd w:val="0"/>
              <w:rPr>
                <w:rFonts w:cstheme="minorHAnsi"/>
                <w:sz w:val="16"/>
                <w:szCs w:val="16"/>
              </w:rPr>
            </w:pPr>
          </w:p>
          <w:p w14:paraId="42BFA354"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rPr>
              <w:t>Unknown time in LIPA (total sample)</w:t>
            </w:r>
          </w:p>
        </w:tc>
        <w:tc>
          <w:tcPr>
            <w:tcW w:w="1701" w:type="dxa"/>
          </w:tcPr>
          <w:p w14:paraId="4CE9966C" w14:textId="77777777" w:rsidR="007E02B6" w:rsidRPr="00DD4065" w:rsidRDefault="007E02B6" w:rsidP="0004008C">
            <w:pPr>
              <w:rPr>
                <w:rFonts w:cstheme="minorHAnsi"/>
                <w:sz w:val="16"/>
                <w:szCs w:val="16"/>
              </w:rPr>
            </w:pPr>
            <w:r w:rsidRPr="00DD4065">
              <w:rPr>
                <w:rFonts w:cstheme="minorHAnsi"/>
                <w:sz w:val="16"/>
                <w:szCs w:val="16"/>
              </w:rPr>
              <w:t>BMI, BP, WC, triceps and subscapular skinfolds, C-reactive protein,  White blood cells, neutrophils, total cholesterol, LDL cholesterol, TG, glucose, insulin, insulin resistance, HbA1c</w:t>
            </w:r>
          </w:p>
        </w:tc>
        <w:tc>
          <w:tcPr>
            <w:tcW w:w="1984" w:type="dxa"/>
          </w:tcPr>
          <w:p w14:paraId="383C7CF5"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lang w:val="en-AU"/>
              </w:rPr>
              <w:t>Mean differences. Poisson regression analysis</w:t>
            </w:r>
          </w:p>
          <w:p w14:paraId="0392A70A" w14:textId="77777777" w:rsidR="007E02B6" w:rsidRPr="00DD4065" w:rsidRDefault="007E02B6" w:rsidP="0004008C">
            <w:pPr>
              <w:autoSpaceDE w:val="0"/>
              <w:autoSpaceDN w:val="0"/>
              <w:adjustRightInd w:val="0"/>
              <w:rPr>
                <w:rFonts w:cstheme="minorHAnsi"/>
                <w:sz w:val="16"/>
                <w:szCs w:val="16"/>
                <w:lang w:val="en-AU"/>
              </w:rPr>
            </w:pPr>
          </w:p>
          <w:p w14:paraId="2C1ECA8E"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rPr>
              <w:t>LIPA and MVPA</w:t>
            </w:r>
          </w:p>
        </w:tc>
        <w:tc>
          <w:tcPr>
            <w:tcW w:w="2694" w:type="dxa"/>
          </w:tcPr>
          <w:p w14:paraId="344D6B99"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lang w:val="en-AU"/>
              </w:rPr>
              <w:t xml:space="preserve">Weighted mean statistical differences: associations with BMI, BP, WC, triceps skinfold, C-reactive protein, white blood cells, neutrophils, glucose, insulin, insulin resistance, HbA1c. Association with a multivariable </w:t>
            </w:r>
            <w:proofErr w:type="spellStart"/>
            <w:r w:rsidRPr="00DD4065">
              <w:rPr>
                <w:rFonts w:cstheme="minorHAnsi"/>
                <w:sz w:val="16"/>
                <w:szCs w:val="16"/>
                <w:lang w:val="en-AU"/>
              </w:rPr>
              <w:t>poisson</w:t>
            </w:r>
            <w:proofErr w:type="spellEnd"/>
            <w:r w:rsidRPr="00DD4065">
              <w:rPr>
                <w:rFonts w:cstheme="minorHAnsi"/>
                <w:sz w:val="16"/>
                <w:szCs w:val="16"/>
                <w:lang w:val="en-AU"/>
              </w:rPr>
              <w:t xml:space="preserve"> regression between less LIPA time (300 min/week) and one comorbidity index 1.18 (1.09-1.27)</w:t>
            </w:r>
          </w:p>
        </w:tc>
        <w:tc>
          <w:tcPr>
            <w:tcW w:w="2835" w:type="dxa"/>
          </w:tcPr>
          <w:p w14:paraId="1925A766"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lang w:val="en-AU"/>
              </w:rPr>
              <w:t>LIPA was associate with more favourable BMI, systolic blood pressure, waist circumference,</w:t>
            </w:r>
          </w:p>
          <w:p w14:paraId="5493AD39"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lang w:val="en-AU"/>
              </w:rPr>
              <w:t>triceps skinfold, C-reactive protein, white blood cells, neutrophils, glucose,</w:t>
            </w:r>
          </w:p>
          <w:p w14:paraId="40695440"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lang w:val="en-AU"/>
              </w:rPr>
              <w:t xml:space="preserve">insulin, insulin resistance, and </w:t>
            </w:r>
            <w:proofErr w:type="spellStart"/>
            <w:r w:rsidRPr="00DD4065">
              <w:rPr>
                <w:rFonts w:cstheme="minorHAnsi"/>
                <w:sz w:val="16"/>
                <w:szCs w:val="16"/>
                <w:lang w:val="en-AU"/>
              </w:rPr>
              <w:t>HbAlc</w:t>
            </w:r>
            <w:proofErr w:type="spellEnd"/>
            <w:r w:rsidRPr="00DD4065">
              <w:rPr>
                <w:rFonts w:cstheme="minorHAnsi"/>
                <w:sz w:val="16"/>
                <w:szCs w:val="16"/>
                <w:lang w:val="en-AU"/>
              </w:rPr>
              <w:t>, and had fewer chronic diseases</w:t>
            </w:r>
          </w:p>
        </w:tc>
        <w:tc>
          <w:tcPr>
            <w:tcW w:w="992" w:type="dxa"/>
          </w:tcPr>
          <w:p w14:paraId="23D1EE59" w14:textId="77777777" w:rsidR="007E02B6" w:rsidRPr="00DD4065" w:rsidRDefault="007E02B6" w:rsidP="0004008C">
            <w:pPr>
              <w:autoSpaceDE w:val="0"/>
              <w:autoSpaceDN w:val="0"/>
              <w:adjustRightInd w:val="0"/>
              <w:rPr>
                <w:rFonts w:cstheme="minorHAnsi"/>
                <w:sz w:val="16"/>
                <w:szCs w:val="16"/>
                <w:lang w:val="en-AU"/>
              </w:rPr>
            </w:pPr>
            <w:r w:rsidRPr="00DD4065">
              <w:rPr>
                <w:rFonts w:cstheme="minorHAnsi"/>
                <w:sz w:val="16"/>
                <w:szCs w:val="16"/>
                <w:lang w:val="en-AU"/>
              </w:rPr>
              <w:t>77</w:t>
            </w:r>
          </w:p>
        </w:tc>
      </w:tr>
      <w:tr w:rsidR="007E02B6" w:rsidRPr="00DD4065" w14:paraId="72618F86" w14:textId="77777777" w:rsidTr="0004008C">
        <w:tc>
          <w:tcPr>
            <w:tcW w:w="1101" w:type="dxa"/>
          </w:tcPr>
          <w:p w14:paraId="0207BCC7" w14:textId="77777777" w:rsidR="007E02B6" w:rsidRPr="00DD4065" w:rsidRDefault="007E02B6" w:rsidP="0004008C">
            <w:pPr>
              <w:rPr>
                <w:rFonts w:cstheme="minorHAnsi"/>
                <w:sz w:val="16"/>
                <w:szCs w:val="16"/>
                <w:lang w:val="fr-BE"/>
              </w:rPr>
            </w:pPr>
            <w:proofErr w:type="spellStart"/>
            <w:r w:rsidRPr="00DD4065">
              <w:rPr>
                <w:rFonts w:cstheme="minorHAnsi"/>
                <w:sz w:val="16"/>
                <w:szCs w:val="16"/>
                <w:lang w:val="fr-BE"/>
              </w:rPr>
              <w:t>McGuire</w:t>
            </w:r>
            <w:proofErr w:type="spellEnd"/>
            <w:r w:rsidRPr="00DD4065">
              <w:rPr>
                <w:rFonts w:cstheme="minorHAnsi"/>
                <w:sz w:val="16"/>
                <w:szCs w:val="16"/>
                <w:lang w:val="fr-BE"/>
              </w:rPr>
              <w:t xml:space="preserve"> et al.</w:t>
            </w:r>
          </w:p>
          <w:p w14:paraId="7DE1CACC" w14:textId="77777777" w:rsidR="007E02B6" w:rsidRPr="00DD4065" w:rsidRDefault="007E02B6" w:rsidP="0004008C">
            <w:pPr>
              <w:rPr>
                <w:rFonts w:cstheme="minorHAnsi"/>
                <w:sz w:val="16"/>
                <w:szCs w:val="16"/>
                <w:lang w:val="fr-BE"/>
              </w:rPr>
            </w:pPr>
            <w:r w:rsidRPr="00DD4065">
              <w:rPr>
                <w:rFonts w:cstheme="minorHAnsi"/>
                <w:sz w:val="16"/>
                <w:szCs w:val="16"/>
                <w:lang w:val="fr-BE"/>
              </w:rPr>
              <w:t>2012</w:t>
            </w:r>
          </w:p>
          <w:p w14:paraId="5A2DF044" w14:textId="0B4F8089" w:rsidR="007E02B6" w:rsidRPr="00DD4065" w:rsidRDefault="007E02B6" w:rsidP="0004008C">
            <w:pPr>
              <w:rPr>
                <w:rFonts w:cstheme="minorHAnsi"/>
                <w:sz w:val="16"/>
                <w:szCs w:val="16"/>
                <w:lang w:val="fr-BE"/>
              </w:rPr>
            </w:pPr>
            <w:r w:rsidRPr="00DD4065">
              <w:rPr>
                <w:rFonts w:cstheme="minorHAnsi"/>
                <w:sz w:val="16"/>
                <w:szCs w:val="16"/>
                <w:lang w:val="fr-BE"/>
              </w:rPr>
              <w:fldChar w:fldCharType="begin" w:fldLock="1"/>
            </w:r>
            <w:r w:rsidR="00047C68">
              <w:rPr>
                <w:rFonts w:cstheme="minorHAnsi"/>
                <w:sz w:val="16"/>
                <w:szCs w:val="16"/>
                <w:lang w:val="fr-BE"/>
              </w:rPr>
              <w:instrText>ADDIN CSL_CITATION { "citationItems" : [ { "id" : "ITEM-1", "itemData" : { "DOI" : "10.1038/oby.2011.278", "ISSN" : "1930-7381", "PMID" : "21959343", "abstract" : "The aim was to determine the association between objectively measured incidental physical activity (IPA) (i.e.,nonpurposeful activity accrued through activities of daily living) and sedentary behavior (SED) with abdominal obesity in a sample of inactive men and women. Participants were inactive, abdominally obese men (n = 42; waist circumference (WC) \u2265102 cm) and women (n = 84; WC \u226588 cm) recruited from Kingston, Canada. Physical activity and SED were determined by accelerometry over 7 days and summarized as IPA (accelerometer counts per min (cpm) &gt;100), light physical activity (LPA; cpm 100-1951), sporadic moderate-to-vigorous physical activity (MVPA; cpm \u22651,952, accumulated in bouts &lt;10 consecutive minutes) and SED (cpm &lt;100). Magnetic resonance imaging was used to acquire measures of abdominal obesity, visceral adipose tissue (VAT), and subcutaneous adipose tissue (ASAT). Participants spent on average 310.2 \u00b1 102.6 min/d in IPA and 627.8 \u00b1 86.9 min/d in SED. Neither IPA nor SED was associated with any measure of abdominal obesity (P &gt; 0.1). Similarly, LPA was not a significant predictor of abdominal obesity whereas sporadic MVPA was negatively associated with VAT (P &lt; 0.05) after control for age and sex. In this study, neither IPA nor SED was associated with abdominal obesity among inactive men and women.", "author" : [ { "dropping-particle" : "", "family" : "McGuire", "given" : "K. Ashlee", "non-dropping-particle" : "", "parse-names" : false, "suffix" : "" }, { "dropping-particle" : "", "family" : "Ross", "given" : "Robert", "non-dropping-particle" : "", "parse-names" : false, "suffix" : "" } ], "container-title" : "Obesity", "id" : "ITEM-1", "issue" : "3", "issued" : { "date-parts" : [ [ "2012", "3", "29" ] ] }, "page" : "576-582", "title" : "Incidental Physical Activity and Sedentary Behavior Are Not Associated With Abdominal Adipose Tissue in Inactive Adults", "type" : "article-journal", "volume" : "20" }, "uris" : [ "http://www.mendeley.com/documents/?uuid=ab8be310-a731-3d2a-8782-adc929829c6c" ] } ], "mendeley" : { "formattedCitation" : "[44]", "plainTextFormattedCitation" : "[44]", "previouslyFormattedCitation" : "[44]" }, "properties" : {  }, "schema" : "https://github.com/citation-style-language/schema/raw/master/csl-citation.json" }</w:instrText>
            </w:r>
            <w:r w:rsidRPr="00DD4065">
              <w:rPr>
                <w:rFonts w:cstheme="minorHAnsi"/>
                <w:sz w:val="16"/>
                <w:szCs w:val="16"/>
                <w:lang w:val="fr-BE"/>
              </w:rPr>
              <w:fldChar w:fldCharType="separate"/>
            </w:r>
            <w:r w:rsidR="00047C68" w:rsidRPr="00047C68">
              <w:rPr>
                <w:rFonts w:cstheme="minorHAnsi"/>
                <w:noProof/>
                <w:sz w:val="16"/>
                <w:szCs w:val="16"/>
                <w:lang w:val="fr-BE"/>
              </w:rPr>
              <w:t>[44]</w:t>
            </w:r>
            <w:r w:rsidRPr="00DD4065">
              <w:rPr>
                <w:rFonts w:cstheme="minorHAnsi"/>
                <w:sz w:val="16"/>
                <w:szCs w:val="16"/>
                <w:lang w:val="fr-BE"/>
              </w:rPr>
              <w:fldChar w:fldCharType="end"/>
            </w:r>
          </w:p>
          <w:p w14:paraId="2F6750B9" w14:textId="77777777" w:rsidR="007E02B6" w:rsidRPr="00DD4065" w:rsidRDefault="007E02B6" w:rsidP="0004008C">
            <w:pPr>
              <w:rPr>
                <w:rFonts w:cstheme="minorHAnsi"/>
                <w:sz w:val="16"/>
                <w:szCs w:val="16"/>
                <w:lang w:val="fr-BE"/>
              </w:rPr>
            </w:pPr>
            <w:r w:rsidRPr="00DD4065">
              <w:rPr>
                <w:rFonts w:cstheme="minorHAnsi"/>
                <w:sz w:val="16"/>
                <w:szCs w:val="16"/>
                <w:lang w:val="fr-BE"/>
              </w:rPr>
              <w:t>Canada</w:t>
            </w:r>
          </w:p>
        </w:tc>
        <w:tc>
          <w:tcPr>
            <w:tcW w:w="1984" w:type="dxa"/>
          </w:tcPr>
          <w:p w14:paraId="299091E4" w14:textId="77777777" w:rsidR="007E02B6" w:rsidRPr="00DD4065" w:rsidRDefault="007E02B6" w:rsidP="0004008C">
            <w:pPr>
              <w:rPr>
                <w:rFonts w:cstheme="minorHAnsi"/>
                <w:sz w:val="16"/>
                <w:szCs w:val="16"/>
              </w:rPr>
            </w:pPr>
            <w:r w:rsidRPr="00DD4065">
              <w:rPr>
                <w:rFonts w:cstheme="minorHAnsi"/>
                <w:sz w:val="16"/>
                <w:szCs w:val="16"/>
              </w:rPr>
              <w:t>Inactive and overweight adults</w:t>
            </w:r>
          </w:p>
          <w:p w14:paraId="2A3992A6" w14:textId="77777777" w:rsidR="007E02B6" w:rsidRPr="00DD4065" w:rsidRDefault="007E02B6" w:rsidP="0004008C">
            <w:pPr>
              <w:rPr>
                <w:rFonts w:cstheme="minorHAnsi"/>
                <w:sz w:val="16"/>
                <w:szCs w:val="16"/>
              </w:rPr>
            </w:pPr>
            <w:r w:rsidRPr="00DD4065">
              <w:rPr>
                <w:rFonts w:cstheme="minorHAnsi"/>
                <w:sz w:val="16"/>
                <w:szCs w:val="16"/>
              </w:rPr>
              <w:t>N=126</w:t>
            </w:r>
          </w:p>
        </w:tc>
        <w:tc>
          <w:tcPr>
            <w:tcW w:w="2268" w:type="dxa"/>
          </w:tcPr>
          <w:p w14:paraId="7DBBB455" w14:textId="77777777" w:rsidR="007E02B6" w:rsidRPr="00DD4065" w:rsidRDefault="007E02B6" w:rsidP="0004008C">
            <w:pPr>
              <w:rPr>
                <w:rFonts w:cstheme="minorHAnsi"/>
                <w:sz w:val="16"/>
                <w:szCs w:val="16"/>
              </w:rPr>
            </w:pPr>
            <w:proofErr w:type="spellStart"/>
            <w:r w:rsidRPr="00DD4065">
              <w:rPr>
                <w:rFonts w:cstheme="minorHAnsi"/>
                <w:sz w:val="16"/>
                <w:szCs w:val="16"/>
              </w:rPr>
              <w:t>ActiGraph</w:t>
            </w:r>
            <w:proofErr w:type="spellEnd"/>
            <w:r w:rsidRPr="00DD4065">
              <w:rPr>
                <w:rFonts w:cstheme="minorHAnsi"/>
                <w:sz w:val="16"/>
                <w:szCs w:val="16"/>
              </w:rPr>
              <w:t xml:space="preserve"> accelerometer (GT3X), 7 days, 1min epochs. LPS 100-1951 counts/min (</w:t>
            </w:r>
            <w:proofErr w:type="spellStart"/>
            <w:r w:rsidRPr="00DD4065">
              <w:rPr>
                <w:rFonts w:cstheme="minorHAnsi"/>
                <w:sz w:val="16"/>
                <w:szCs w:val="16"/>
              </w:rPr>
              <w:t>Freedson</w:t>
            </w:r>
            <w:proofErr w:type="spellEnd"/>
            <w:r w:rsidRPr="00DD4065">
              <w:rPr>
                <w:rFonts w:cstheme="minorHAnsi"/>
                <w:sz w:val="16"/>
                <w:szCs w:val="16"/>
              </w:rPr>
              <w:t xml:space="preserve">). Non wear &gt;=60min zero counts. Included if &gt;=4 </w:t>
            </w:r>
            <w:r w:rsidRPr="00DD4065">
              <w:rPr>
                <w:rFonts w:cstheme="minorHAnsi"/>
                <w:sz w:val="16"/>
                <w:szCs w:val="16"/>
              </w:rPr>
              <w:lastRenderedPageBreak/>
              <w:t>days (1 weekend), of &gt;=10 hours wear time per day.</w:t>
            </w:r>
          </w:p>
          <w:p w14:paraId="25020C67" w14:textId="77777777" w:rsidR="007E02B6" w:rsidRPr="00DD4065" w:rsidRDefault="007E02B6" w:rsidP="0004008C">
            <w:pPr>
              <w:rPr>
                <w:rFonts w:cstheme="minorHAnsi"/>
                <w:sz w:val="16"/>
                <w:szCs w:val="16"/>
              </w:rPr>
            </w:pPr>
          </w:p>
          <w:p w14:paraId="5AA29811" w14:textId="77777777" w:rsidR="007E02B6" w:rsidRPr="00DD4065" w:rsidRDefault="007E02B6" w:rsidP="0004008C">
            <w:pPr>
              <w:rPr>
                <w:rFonts w:cstheme="minorHAnsi"/>
                <w:sz w:val="16"/>
                <w:szCs w:val="16"/>
              </w:rPr>
            </w:pPr>
            <w:r w:rsidRPr="00DD4065">
              <w:rPr>
                <w:rFonts w:cstheme="minorHAnsi"/>
                <w:sz w:val="16"/>
                <w:szCs w:val="16"/>
              </w:rPr>
              <w:t>Group mean time in LIPA 290.5 ± 94.5 min/day (30.4 ± 7.6%)</w:t>
            </w:r>
          </w:p>
          <w:p w14:paraId="2AB0BD69" w14:textId="77777777" w:rsidR="007E02B6" w:rsidRPr="00DD4065" w:rsidRDefault="007E02B6" w:rsidP="0004008C">
            <w:pPr>
              <w:rPr>
                <w:rFonts w:cstheme="minorHAnsi"/>
                <w:sz w:val="16"/>
                <w:szCs w:val="16"/>
              </w:rPr>
            </w:pPr>
          </w:p>
        </w:tc>
        <w:tc>
          <w:tcPr>
            <w:tcW w:w="1701" w:type="dxa"/>
          </w:tcPr>
          <w:p w14:paraId="595F3AF0" w14:textId="77777777" w:rsidR="007E02B6" w:rsidRPr="00DD4065" w:rsidRDefault="007E02B6" w:rsidP="0004008C">
            <w:pPr>
              <w:rPr>
                <w:rFonts w:cstheme="minorHAnsi"/>
                <w:sz w:val="16"/>
                <w:szCs w:val="16"/>
              </w:rPr>
            </w:pPr>
            <w:r w:rsidRPr="00DD4065">
              <w:rPr>
                <w:rFonts w:cstheme="minorHAnsi"/>
                <w:sz w:val="16"/>
                <w:szCs w:val="16"/>
              </w:rPr>
              <w:lastRenderedPageBreak/>
              <w:t xml:space="preserve">Body composition: visceral adipose tissue (VAT); subcutaneous adipose </w:t>
            </w:r>
            <w:proofErr w:type="spellStart"/>
            <w:r w:rsidRPr="00DD4065">
              <w:rPr>
                <w:rFonts w:cstheme="minorHAnsi"/>
                <w:sz w:val="16"/>
                <w:szCs w:val="16"/>
              </w:rPr>
              <w:t>tssue</w:t>
            </w:r>
            <w:proofErr w:type="spellEnd"/>
            <w:r w:rsidRPr="00DD4065">
              <w:rPr>
                <w:rFonts w:cstheme="minorHAnsi"/>
                <w:sz w:val="16"/>
                <w:szCs w:val="16"/>
              </w:rPr>
              <w:t xml:space="preserve"> (ASAT), total adipose tissue </w:t>
            </w:r>
            <w:r w:rsidRPr="00DD4065">
              <w:rPr>
                <w:rFonts w:cstheme="minorHAnsi"/>
                <w:sz w:val="16"/>
                <w:szCs w:val="16"/>
              </w:rPr>
              <w:lastRenderedPageBreak/>
              <w:t>(TAAT), all measured by MRI, waist circumference</w:t>
            </w:r>
          </w:p>
        </w:tc>
        <w:tc>
          <w:tcPr>
            <w:tcW w:w="1984" w:type="dxa"/>
          </w:tcPr>
          <w:p w14:paraId="3564E234" w14:textId="77777777" w:rsidR="007E02B6" w:rsidRPr="00DD4065" w:rsidRDefault="007E02B6" w:rsidP="0004008C">
            <w:pPr>
              <w:rPr>
                <w:rFonts w:cstheme="minorHAnsi"/>
                <w:sz w:val="16"/>
                <w:szCs w:val="16"/>
              </w:rPr>
            </w:pPr>
            <w:r w:rsidRPr="00DD4065">
              <w:rPr>
                <w:rFonts w:cstheme="minorHAnsi"/>
                <w:sz w:val="16"/>
                <w:szCs w:val="16"/>
              </w:rPr>
              <w:lastRenderedPageBreak/>
              <w:t>Logistic regression of association of  LIPA duration and measures of adiposity</w:t>
            </w:r>
          </w:p>
          <w:p w14:paraId="7A46B6A2" w14:textId="77777777" w:rsidR="007E02B6" w:rsidRPr="00DD4065" w:rsidRDefault="007E02B6" w:rsidP="0004008C">
            <w:pPr>
              <w:rPr>
                <w:rFonts w:cstheme="minorHAnsi"/>
                <w:sz w:val="16"/>
                <w:szCs w:val="16"/>
              </w:rPr>
            </w:pPr>
          </w:p>
          <w:p w14:paraId="05D96B94" w14:textId="77777777" w:rsidR="007E02B6" w:rsidRPr="00DD4065" w:rsidRDefault="007E02B6" w:rsidP="0004008C">
            <w:pPr>
              <w:rPr>
                <w:rFonts w:cstheme="minorHAnsi"/>
                <w:sz w:val="16"/>
                <w:szCs w:val="16"/>
              </w:rPr>
            </w:pPr>
            <w:r w:rsidRPr="00DD4065">
              <w:rPr>
                <w:rFonts w:cstheme="minorHAnsi"/>
                <w:sz w:val="16"/>
                <w:szCs w:val="16"/>
              </w:rPr>
              <w:lastRenderedPageBreak/>
              <w:t>Accelerometer wear time, age, sex, BMI, caloric intake</w:t>
            </w:r>
          </w:p>
        </w:tc>
        <w:tc>
          <w:tcPr>
            <w:tcW w:w="2694" w:type="dxa"/>
          </w:tcPr>
          <w:p w14:paraId="0100B0A9" w14:textId="77777777" w:rsidR="007E02B6" w:rsidRPr="00DD4065" w:rsidRDefault="007E02B6" w:rsidP="0004008C">
            <w:pPr>
              <w:rPr>
                <w:rFonts w:cstheme="minorHAnsi"/>
                <w:bCs/>
                <w:sz w:val="16"/>
                <w:szCs w:val="16"/>
              </w:rPr>
            </w:pPr>
            <w:proofErr w:type="spellStart"/>
            <w:r w:rsidRPr="00DD4065">
              <w:rPr>
                <w:rFonts w:cstheme="minorHAnsi"/>
                <w:bCs/>
                <w:sz w:val="16"/>
                <w:szCs w:val="16"/>
              </w:rPr>
              <w:lastRenderedPageBreak/>
              <w:t>Unstandardised</w:t>
            </w:r>
            <w:proofErr w:type="spellEnd"/>
            <w:r w:rsidRPr="00DD4065">
              <w:rPr>
                <w:rFonts w:cstheme="minorHAnsi"/>
                <w:bCs/>
                <w:sz w:val="16"/>
                <w:szCs w:val="16"/>
              </w:rPr>
              <w:t xml:space="preserve"> </w:t>
            </w:r>
            <w:r w:rsidRPr="00DD4065">
              <w:rPr>
                <w:rFonts w:cstheme="minorHAnsi"/>
                <w:bCs/>
                <w:sz w:val="16"/>
                <w:szCs w:val="16"/>
              </w:rPr>
              <w:sym w:font="Symbol" w:char="F062"/>
            </w:r>
            <w:r w:rsidRPr="00DD4065">
              <w:rPr>
                <w:rFonts w:cstheme="minorHAnsi"/>
                <w:bCs/>
                <w:sz w:val="16"/>
                <w:szCs w:val="16"/>
              </w:rPr>
              <w:t xml:space="preserve"> (beta) values:</w:t>
            </w:r>
          </w:p>
          <w:p w14:paraId="1285F719" w14:textId="77777777" w:rsidR="007E02B6" w:rsidRPr="00DD4065" w:rsidRDefault="007E02B6" w:rsidP="0004008C">
            <w:pPr>
              <w:rPr>
                <w:rFonts w:cstheme="minorHAnsi"/>
                <w:bCs/>
                <w:sz w:val="16"/>
                <w:szCs w:val="16"/>
              </w:rPr>
            </w:pPr>
            <w:r w:rsidRPr="00DD4065">
              <w:rPr>
                <w:rFonts w:cstheme="minorHAnsi"/>
                <w:bCs/>
                <w:sz w:val="16"/>
                <w:szCs w:val="16"/>
              </w:rPr>
              <w:t>VAT: -0.00</w:t>
            </w:r>
          </w:p>
          <w:p w14:paraId="38653A4C" w14:textId="77777777" w:rsidR="007E02B6" w:rsidRPr="00DD4065" w:rsidRDefault="007E02B6" w:rsidP="0004008C">
            <w:pPr>
              <w:rPr>
                <w:rFonts w:cstheme="minorHAnsi"/>
                <w:bCs/>
                <w:sz w:val="16"/>
                <w:szCs w:val="16"/>
              </w:rPr>
            </w:pPr>
            <w:r w:rsidRPr="00DD4065">
              <w:rPr>
                <w:rFonts w:cstheme="minorHAnsi"/>
                <w:bCs/>
                <w:sz w:val="16"/>
                <w:szCs w:val="16"/>
              </w:rPr>
              <w:t>ASAT: 0.00</w:t>
            </w:r>
          </w:p>
          <w:p w14:paraId="1E7A4E24" w14:textId="77777777" w:rsidR="007E02B6" w:rsidRPr="00DD4065" w:rsidRDefault="007E02B6" w:rsidP="0004008C">
            <w:pPr>
              <w:rPr>
                <w:rFonts w:cstheme="minorHAnsi"/>
                <w:bCs/>
                <w:sz w:val="16"/>
                <w:szCs w:val="16"/>
              </w:rPr>
            </w:pPr>
            <w:r w:rsidRPr="00DD4065">
              <w:rPr>
                <w:rFonts w:cstheme="minorHAnsi"/>
                <w:bCs/>
                <w:sz w:val="16"/>
                <w:szCs w:val="16"/>
              </w:rPr>
              <w:t>TAAT: 0.00</w:t>
            </w:r>
          </w:p>
          <w:p w14:paraId="551472AD" w14:textId="77777777" w:rsidR="007E02B6" w:rsidRPr="00DD4065" w:rsidRDefault="007E02B6" w:rsidP="0004008C">
            <w:pPr>
              <w:rPr>
                <w:rFonts w:cstheme="minorHAnsi"/>
                <w:bCs/>
                <w:sz w:val="16"/>
                <w:szCs w:val="16"/>
              </w:rPr>
            </w:pPr>
            <w:r w:rsidRPr="00DD4065">
              <w:rPr>
                <w:rFonts w:cstheme="minorHAnsi"/>
                <w:bCs/>
                <w:sz w:val="16"/>
                <w:szCs w:val="16"/>
              </w:rPr>
              <w:t>Waist circumference: 0.04</w:t>
            </w:r>
          </w:p>
        </w:tc>
        <w:tc>
          <w:tcPr>
            <w:tcW w:w="2835" w:type="dxa"/>
          </w:tcPr>
          <w:p w14:paraId="0C802826" w14:textId="77777777" w:rsidR="007E02B6" w:rsidRPr="00DD4065" w:rsidRDefault="007E02B6" w:rsidP="0004008C">
            <w:pPr>
              <w:rPr>
                <w:rFonts w:cstheme="minorHAnsi"/>
                <w:sz w:val="16"/>
                <w:szCs w:val="16"/>
              </w:rPr>
            </w:pPr>
            <w:r w:rsidRPr="00DD4065">
              <w:rPr>
                <w:rFonts w:cstheme="minorHAnsi"/>
                <w:sz w:val="16"/>
                <w:szCs w:val="16"/>
              </w:rPr>
              <w:t>LIPA was not associated with any measures of adiposity</w:t>
            </w:r>
          </w:p>
        </w:tc>
        <w:tc>
          <w:tcPr>
            <w:tcW w:w="992" w:type="dxa"/>
          </w:tcPr>
          <w:p w14:paraId="2B90F05B" w14:textId="77777777" w:rsidR="007E02B6" w:rsidRPr="00DD4065" w:rsidRDefault="007E02B6" w:rsidP="0004008C">
            <w:pPr>
              <w:rPr>
                <w:rFonts w:cstheme="minorHAnsi"/>
                <w:sz w:val="16"/>
                <w:szCs w:val="16"/>
              </w:rPr>
            </w:pPr>
            <w:r w:rsidRPr="00DD4065">
              <w:rPr>
                <w:rFonts w:cstheme="minorHAnsi"/>
                <w:sz w:val="16"/>
                <w:szCs w:val="16"/>
              </w:rPr>
              <w:t>82</w:t>
            </w:r>
          </w:p>
        </w:tc>
      </w:tr>
      <w:tr w:rsidR="007E02B6" w:rsidRPr="00DD4065" w14:paraId="24DDADAD" w14:textId="77777777" w:rsidTr="0004008C">
        <w:trPr>
          <w:trHeight w:val="1557"/>
        </w:trPr>
        <w:tc>
          <w:tcPr>
            <w:tcW w:w="1101" w:type="dxa"/>
            <w:hideMark/>
          </w:tcPr>
          <w:p w14:paraId="23CBF7ED" w14:textId="77777777" w:rsidR="007E02B6" w:rsidRPr="00DD4065" w:rsidRDefault="007E02B6" w:rsidP="0004008C">
            <w:pPr>
              <w:rPr>
                <w:rFonts w:eastAsia="Times New Roman" w:cstheme="minorHAnsi"/>
                <w:color w:val="000000"/>
                <w:sz w:val="16"/>
                <w:szCs w:val="16"/>
                <w:lang w:val="en-US" w:eastAsia="nl-BE"/>
              </w:rPr>
            </w:pPr>
            <w:proofErr w:type="spellStart"/>
            <w:r w:rsidRPr="00DD4065">
              <w:rPr>
                <w:rFonts w:eastAsia="Times New Roman" w:cstheme="minorHAnsi"/>
                <w:color w:val="000000"/>
                <w:sz w:val="16"/>
                <w:szCs w:val="16"/>
                <w:lang w:val="en-US" w:eastAsia="nl-BE"/>
              </w:rPr>
              <w:lastRenderedPageBreak/>
              <w:t>Qader</w:t>
            </w:r>
            <w:proofErr w:type="spellEnd"/>
            <w:r w:rsidRPr="00DD4065">
              <w:rPr>
                <w:rFonts w:cstheme="minorHAnsi"/>
                <w:sz w:val="16"/>
                <w:szCs w:val="16"/>
              </w:rPr>
              <w:t xml:space="preserve"> et al</w:t>
            </w:r>
            <w:proofErr w:type="gramStart"/>
            <w:r w:rsidRPr="00DD4065">
              <w:rPr>
                <w:rFonts w:cstheme="minorHAnsi"/>
                <w:sz w:val="16"/>
                <w:szCs w:val="16"/>
              </w:rPr>
              <w:t>.</w:t>
            </w:r>
            <w:r w:rsidRPr="00DD4065">
              <w:rPr>
                <w:rFonts w:eastAsia="Times New Roman" w:cstheme="minorHAnsi"/>
                <w:color w:val="000000"/>
                <w:sz w:val="16"/>
                <w:szCs w:val="16"/>
                <w:lang w:val="en-US" w:eastAsia="nl-BE"/>
              </w:rPr>
              <w:t>.</w:t>
            </w:r>
            <w:proofErr w:type="gramEnd"/>
          </w:p>
          <w:p w14:paraId="62F2F678"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2008</w:t>
            </w:r>
          </w:p>
          <w:p w14:paraId="1DE63C5A" w14:textId="4665B179" w:rsidR="007E02B6" w:rsidRDefault="007E02B6" w:rsidP="0004008C">
            <w:pPr>
              <w:rPr>
                <w:rFonts w:cstheme="minorHAnsi"/>
                <w:sz w:val="16"/>
                <w:szCs w:val="16"/>
              </w:rPr>
            </w:pPr>
            <w:r>
              <w:rPr>
                <w:rFonts w:cstheme="minorHAnsi"/>
                <w:sz w:val="16"/>
                <w:szCs w:val="16"/>
              </w:rPr>
              <w:fldChar w:fldCharType="begin" w:fldLock="1"/>
            </w:r>
            <w:r w:rsidR="00047C68">
              <w:rPr>
                <w:rFonts w:cstheme="minorHAnsi"/>
                <w:sz w:val="16"/>
                <w:szCs w:val="16"/>
              </w:rPr>
              <w:instrText>ADDIN CSL_CITATION { "citationItems" : [ { "id" : "ITEM-1", "itemData" : { "DOI" : "http://dx.doi.org/10.1080/13697130802451787", "ISSN" : "1369-7137 1473-0804", "author" : [ { "dropping-particle" : "", "family" : "Qader", "given" : "S S", "non-dropping-particle" : "", "parse-names" : false, "suffix" : "" }, { "dropping-particle" : "", "family" : "Shakir", "given" : "Y A", "non-dropping-particle" : "", "parse-names" : false, "suffix" : "" }, { "dropping-particle" : "", "family" : "Nyberg", "given" : "P", "non-dropping-particle" : "", "parse-names" : false, "suffix" : "" }, { "dropping-particle" : "", "family" : "Samsioe", "given" : "G", "non-dropping-particle" : "", "parse-names" : false, "suffix" : "" } ], "container-title" : "Climacteric", "id" : "ITEM-1", "issue" : "6", "issued" : { "date-parts" : [ [ "2008" ] ] }, "page" : "475-482", "title" : "Sociodemographic risk factors of metabolic syndrome in middle-aged women: Results from a population-based study of Swedish women, the Women's Health in the Lund Area (WHILA) Study", "type" : "article-journal", "volume" : "11" }, "uris" : [ "http://www.mendeley.com/documents/?uuid=88a4182e-99f3-4113-ae56-7526ddbc96d6" ] } ], "mendeley" : { "formattedCitation" : "[45]", "plainTextFormattedCitation" : "[45]", "previouslyFormattedCitation" : "[45]" }, "properties" : {  }, "schema" : "https://github.com/citation-style-language/schema/raw/master/csl-citation.json" }</w:instrText>
            </w:r>
            <w:r>
              <w:rPr>
                <w:rFonts w:cstheme="minorHAnsi"/>
                <w:sz w:val="16"/>
                <w:szCs w:val="16"/>
              </w:rPr>
              <w:fldChar w:fldCharType="separate"/>
            </w:r>
            <w:r w:rsidR="00047C68" w:rsidRPr="00047C68">
              <w:rPr>
                <w:rFonts w:cstheme="minorHAnsi"/>
                <w:noProof/>
                <w:sz w:val="16"/>
                <w:szCs w:val="16"/>
              </w:rPr>
              <w:t>[45]</w:t>
            </w:r>
            <w:r>
              <w:rPr>
                <w:rFonts w:cstheme="minorHAnsi"/>
                <w:sz w:val="16"/>
                <w:szCs w:val="16"/>
              </w:rPr>
              <w:fldChar w:fldCharType="end"/>
            </w:r>
          </w:p>
          <w:p w14:paraId="24A60B9C"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Sweden</w:t>
            </w:r>
          </w:p>
        </w:tc>
        <w:tc>
          <w:tcPr>
            <w:tcW w:w="1984" w:type="dxa"/>
            <w:hideMark/>
          </w:tcPr>
          <w:p w14:paraId="11181B05"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 xml:space="preserve">Middle-aged women, mean age= 56.9 ± 3.1 </w:t>
            </w:r>
            <w:proofErr w:type="spellStart"/>
            <w:r w:rsidRPr="00DD4065">
              <w:rPr>
                <w:rFonts w:eastAsia="Times New Roman" w:cstheme="minorHAnsi"/>
                <w:color w:val="000000"/>
                <w:sz w:val="16"/>
                <w:szCs w:val="16"/>
                <w:lang w:val="en-US" w:eastAsia="nl-BE"/>
              </w:rPr>
              <w:t>yrs</w:t>
            </w:r>
            <w:proofErr w:type="spellEnd"/>
            <w:r w:rsidRPr="00DD4065">
              <w:rPr>
                <w:rFonts w:eastAsia="Times New Roman" w:cstheme="minorHAnsi"/>
                <w:color w:val="000000"/>
                <w:sz w:val="16"/>
                <w:szCs w:val="16"/>
                <w:lang w:val="en-US" w:eastAsia="nl-BE"/>
              </w:rPr>
              <w:t xml:space="preserve"> </w:t>
            </w:r>
          </w:p>
          <w:p w14:paraId="64D13CE5"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N=6 913</w:t>
            </w:r>
          </w:p>
          <w:p w14:paraId="4A1A123B"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Women's Health in the Lund Area study (WHILA)</w:t>
            </w:r>
          </w:p>
          <w:p w14:paraId="653A30A1" w14:textId="77777777" w:rsidR="007E02B6" w:rsidRPr="00DD4065" w:rsidRDefault="007E02B6" w:rsidP="0004008C">
            <w:pPr>
              <w:rPr>
                <w:rFonts w:eastAsia="Times New Roman" w:cstheme="minorHAnsi"/>
                <w:color w:val="000000"/>
                <w:sz w:val="16"/>
                <w:szCs w:val="16"/>
                <w:lang w:val="en-US" w:eastAsia="nl-BE"/>
              </w:rPr>
            </w:pPr>
          </w:p>
          <w:p w14:paraId="04689078" w14:textId="77777777" w:rsidR="007E02B6" w:rsidRPr="00DD4065" w:rsidRDefault="007E02B6" w:rsidP="0004008C">
            <w:pPr>
              <w:rPr>
                <w:rFonts w:eastAsia="Times New Roman" w:cstheme="minorHAnsi"/>
                <w:color w:val="000000"/>
                <w:sz w:val="16"/>
                <w:szCs w:val="16"/>
                <w:lang w:val="en-US" w:eastAsia="nl-BE"/>
              </w:rPr>
            </w:pPr>
          </w:p>
        </w:tc>
        <w:tc>
          <w:tcPr>
            <w:tcW w:w="2268" w:type="dxa"/>
            <w:hideMark/>
          </w:tcPr>
          <w:p w14:paraId="3A7B085C"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Self-reported PA during leisure was divided into low PA (defined as 2-4h/</w:t>
            </w:r>
            <w:proofErr w:type="spellStart"/>
            <w:r w:rsidRPr="00DD4065">
              <w:rPr>
                <w:rFonts w:eastAsia="Times New Roman" w:cstheme="minorHAnsi"/>
                <w:color w:val="000000"/>
                <w:sz w:val="16"/>
                <w:szCs w:val="16"/>
                <w:lang w:val="en-US" w:eastAsia="nl-BE"/>
              </w:rPr>
              <w:t>wk</w:t>
            </w:r>
            <w:proofErr w:type="spellEnd"/>
            <w:r w:rsidRPr="00DD4065">
              <w:rPr>
                <w:rFonts w:eastAsia="Times New Roman" w:cstheme="minorHAnsi"/>
                <w:color w:val="000000"/>
                <w:sz w:val="16"/>
                <w:szCs w:val="16"/>
                <w:lang w:val="en-US" w:eastAsia="nl-BE"/>
              </w:rPr>
              <w:t xml:space="preserve"> of light exercise such as walking and dancing) or more intensive activity (defined as regular physical exercise 1-2 h/week including vigorous training such as running and swimming).</w:t>
            </w:r>
            <w:r w:rsidRPr="00DD4065">
              <w:rPr>
                <w:rFonts w:eastAsia="Times New Roman" w:cstheme="minorHAnsi"/>
                <w:color w:val="000000"/>
                <w:sz w:val="16"/>
                <w:szCs w:val="16"/>
                <w:lang w:val="en-US" w:eastAsia="nl-BE"/>
              </w:rPr>
              <w:br/>
              <w:t>self-reported PA during work categorized into sedentary, light (mostly walking but not lifting heavily) and heavy</w:t>
            </w:r>
          </w:p>
        </w:tc>
        <w:tc>
          <w:tcPr>
            <w:tcW w:w="1701" w:type="dxa"/>
            <w:hideMark/>
          </w:tcPr>
          <w:p w14:paraId="1CFC972D"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Metab</w:t>
            </w:r>
            <w:r>
              <w:rPr>
                <w:rFonts w:eastAsia="Times New Roman" w:cstheme="minorHAnsi"/>
                <w:color w:val="000000"/>
                <w:sz w:val="16"/>
                <w:szCs w:val="16"/>
                <w:lang w:val="en-US" w:eastAsia="nl-BE"/>
              </w:rPr>
              <w:t>olic</w:t>
            </w:r>
            <w:r w:rsidRPr="00DD4065">
              <w:rPr>
                <w:rFonts w:eastAsia="Times New Roman" w:cstheme="minorHAnsi"/>
                <w:color w:val="000000"/>
                <w:sz w:val="16"/>
                <w:szCs w:val="16"/>
                <w:lang w:val="en-US" w:eastAsia="nl-BE"/>
              </w:rPr>
              <w:t xml:space="preserve"> syndr</w:t>
            </w:r>
            <w:r>
              <w:rPr>
                <w:rFonts w:eastAsia="Times New Roman" w:cstheme="minorHAnsi"/>
                <w:color w:val="000000"/>
                <w:sz w:val="16"/>
                <w:szCs w:val="16"/>
                <w:lang w:val="en-US" w:eastAsia="nl-BE"/>
              </w:rPr>
              <w:t>ome</w:t>
            </w:r>
            <w:r w:rsidRPr="00DD4065">
              <w:rPr>
                <w:rFonts w:eastAsia="Times New Roman" w:cstheme="minorHAnsi"/>
                <w:color w:val="000000"/>
                <w:sz w:val="16"/>
                <w:szCs w:val="16"/>
                <w:lang w:val="en-US" w:eastAsia="nl-BE"/>
              </w:rPr>
              <w:t xml:space="preserve"> (as defined by NCEP ATP 3)</w:t>
            </w:r>
          </w:p>
        </w:tc>
        <w:tc>
          <w:tcPr>
            <w:tcW w:w="1984" w:type="dxa"/>
          </w:tcPr>
          <w:p w14:paraId="21406673"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 xml:space="preserve">Logistic regression analyses </w:t>
            </w:r>
          </w:p>
          <w:p w14:paraId="3EA72018" w14:textId="77777777" w:rsidR="007E02B6" w:rsidRPr="00DD4065" w:rsidRDefault="007E02B6" w:rsidP="0004008C">
            <w:pPr>
              <w:rPr>
                <w:rFonts w:eastAsia="Times New Roman" w:cstheme="minorHAnsi"/>
                <w:color w:val="000000"/>
                <w:sz w:val="16"/>
                <w:szCs w:val="16"/>
                <w:lang w:val="en-US" w:eastAsia="nl-BE"/>
              </w:rPr>
            </w:pPr>
          </w:p>
          <w:p w14:paraId="2C871C26"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 xml:space="preserve">Age, hormonal status, education, alcohol intake, smoking, working status, number of children, food intake </w:t>
            </w:r>
          </w:p>
        </w:tc>
        <w:tc>
          <w:tcPr>
            <w:tcW w:w="2694" w:type="dxa"/>
            <w:hideMark/>
          </w:tcPr>
          <w:p w14:paraId="564FB911"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Leisure LIPA (low versus high): 1.83</w:t>
            </w:r>
            <w:r w:rsidRPr="00DD4065">
              <w:rPr>
                <w:rFonts w:eastAsia="Times New Roman" w:cstheme="minorHAnsi"/>
                <w:color w:val="000000"/>
                <w:sz w:val="16"/>
                <w:szCs w:val="16"/>
                <w:lang w:val="en-US" w:eastAsia="nl-BE"/>
              </w:rPr>
              <w:br/>
              <w:t>Work LIPA (light versus high): 0.71</w:t>
            </w:r>
          </w:p>
        </w:tc>
        <w:tc>
          <w:tcPr>
            <w:tcW w:w="2835" w:type="dxa"/>
            <w:hideMark/>
          </w:tcPr>
          <w:p w14:paraId="4B7BA428" w14:textId="77777777" w:rsidR="007E02B6" w:rsidRPr="00DD4065" w:rsidRDefault="007E02B6" w:rsidP="0004008C">
            <w:pPr>
              <w:rPr>
                <w:rFonts w:eastAsia="Times New Roman" w:cstheme="minorHAnsi"/>
                <w:color w:val="000000"/>
                <w:sz w:val="16"/>
                <w:szCs w:val="16"/>
                <w:lang w:val="en-US" w:eastAsia="nl-BE"/>
              </w:rPr>
            </w:pPr>
          </w:p>
        </w:tc>
        <w:tc>
          <w:tcPr>
            <w:tcW w:w="992" w:type="dxa"/>
          </w:tcPr>
          <w:p w14:paraId="61556A58" w14:textId="77777777" w:rsidR="007E02B6" w:rsidRPr="00DD4065" w:rsidRDefault="007E02B6" w:rsidP="0004008C">
            <w:pPr>
              <w:rPr>
                <w:rFonts w:eastAsia="Times New Roman" w:cstheme="minorHAnsi"/>
                <w:color w:val="000000"/>
                <w:sz w:val="16"/>
                <w:szCs w:val="16"/>
                <w:lang w:val="en-US" w:eastAsia="nl-BE"/>
              </w:rPr>
            </w:pPr>
            <w:r>
              <w:rPr>
                <w:rFonts w:eastAsia="Times New Roman" w:cstheme="minorHAnsi"/>
                <w:color w:val="000000"/>
                <w:sz w:val="16"/>
                <w:szCs w:val="16"/>
                <w:lang w:val="en-US" w:eastAsia="nl-BE"/>
              </w:rPr>
              <w:t>55</w:t>
            </w:r>
          </w:p>
        </w:tc>
      </w:tr>
      <w:tr w:rsidR="007E02B6" w:rsidRPr="00DD4065" w14:paraId="2D3FE668" w14:textId="77777777" w:rsidTr="0004008C">
        <w:trPr>
          <w:trHeight w:val="2953"/>
        </w:trPr>
        <w:tc>
          <w:tcPr>
            <w:tcW w:w="1101" w:type="dxa"/>
            <w:hideMark/>
          </w:tcPr>
          <w:p w14:paraId="675C9B6A" w14:textId="77777777" w:rsidR="007E02B6" w:rsidRPr="00DD4065" w:rsidRDefault="007E02B6" w:rsidP="0004008C">
            <w:pPr>
              <w:rPr>
                <w:rFonts w:eastAsia="Times New Roman" w:cstheme="minorHAnsi"/>
                <w:color w:val="000000"/>
                <w:sz w:val="16"/>
                <w:szCs w:val="16"/>
                <w:lang w:val="nl-BE" w:eastAsia="nl-BE"/>
              </w:rPr>
            </w:pPr>
            <w:r w:rsidRPr="00DD4065">
              <w:rPr>
                <w:rFonts w:eastAsia="Times New Roman" w:cstheme="minorHAnsi"/>
                <w:color w:val="000000"/>
                <w:sz w:val="16"/>
                <w:szCs w:val="16"/>
                <w:lang w:val="nl-BE" w:eastAsia="nl-BE"/>
              </w:rPr>
              <w:t xml:space="preserve">Robson </w:t>
            </w:r>
            <w:r w:rsidRPr="00DD4065">
              <w:rPr>
                <w:rFonts w:cstheme="minorHAnsi"/>
                <w:sz w:val="16"/>
                <w:szCs w:val="16"/>
                <w:lang w:val="fr-FR"/>
              </w:rPr>
              <w:t>et al.</w:t>
            </w:r>
          </w:p>
          <w:p w14:paraId="66C31BFB" w14:textId="77777777" w:rsidR="007E02B6" w:rsidRPr="00DD4065" w:rsidRDefault="007E02B6" w:rsidP="0004008C">
            <w:pPr>
              <w:rPr>
                <w:rFonts w:eastAsia="Times New Roman" w:cstheme="minorHAnsi"/>
                <w:color w:val="000000"/>
                <w:sz w:val="16"/>
                <w:szCs w:val="16"/>
                <w:lang w:val="nl-BE" w:eastAsia="nl-BE"/>
              </w:rPr>
            </w:pPr>
            <w:r w:rsidRPr="00DD4065">
              <w:rPr>
                <w:rFonts w:eastAsia="Times New Roman" w:cstheme="minorHAnsi"/>
                <w:color w:val="000000"/>
                <w:sz w:val="16"/>
                <w:szCs w:val="16"/>
                <w:lang w:val="nl-BE" w:eastAsia="nl-BE"/>
              </w:rPr>
              <w:t>2015</w:t>
            </w:r>
          </w:p>
          <w:p w14:paraId="66154A4B" w14:textId="0E5D7658" w:rsidR="007E02B6" w:rsidRDefault="007E02B6" w:rsidP="0004008C">
            <w:pPr>
              <w:rPr>
                <w:rFonts w:cstheme="minorHAnsi"/>
                <w:sz w:val="16"/>
                <w:szCs w:val="16"/>
                <w:lang w:val="nl-BE"/>
              </w:rPr>
            </w:pPr>
            <w:r>
              <w:rPr>
                <w:rFonts w:cstheme="minorHAnsi"/>
                <w:sz w:val="16"/>
                <w:szCs w:val="16"/>
                <w:lang w:val="nl-BE"/>
              </w:rPr>
              <w:fldChar w:fldCharType="begin" w:fldLock="1"/>
            </w:r>
            <w:r w:rsidR="00047C68">
              <w:rPr>
                <w:rFonts w:cstheme="minorHAnsi"/>
                <w:sz w:val="16"/>
                <w:szCs w:val="16"/>
                <w:lang w:val="nl-BE"/>
              </w:rPr>
              <w:instrText>ADDIN CSL_CITATION { "citationItems" : [ { "id" : "ITEM-1", "itemData" : { "DOI" : "http://dx.doi.org/10.7717/peerj.1437", "ISSN" : "2167-8359", "author" : [ { "dropping-particle" : "", "family" : "Robson", "given" : "J", "non-dropping-particle" : "", "parse-names" : false, "suffix" : "" }, { "dropping-particle" : "", "family" : "Janssen", "given" : "I", "non-dropping-particle" : "", "parse-names" : false, "suffix" : "" } ], "container-title" : "PeerJ", "id" : "ITEM-1", "issue" : "e1437", "issued" : { "date-parts" : [ [ "2015" ] ] }, "title" : "Intensity of bouted and sporadic physical activity and the metabolic syndrome in adults", "type" : "article-journal", "volume" : "2015 (11) " }, "uris" : [ "http://www.mendeley.com/documents/?uuid=6520a493-2519-4505-87df-a49ef3537f6a" ] } ], "mendeley" : { "formattedCitation" : "[46]", "plainTextFormattedCitation" : "[46]", "previouslyFormattedCitation" : "[46]" }, "properties" : {  }, "schema" : "https://github.com/citation-style-language/schema/raw/master/csl-citation.json" }</w:instrText>
            </w:r>
            <w:r>
              <w:rPr>
                <w:rFonts w:cstheme="minorHAnsi"/>
                <w:sz w:val="16"/>
                <w:szCs w:val="16"/>
                <w:lang w:val="nl-BE"/>
              </w:rPr>
              <w:fldChar w:fldCharType="separate"/>
            </w:r>
            <w:r w:rsidR="00047C68" w:rsidRPr="00047C68">
              <w:rPr>
                <w:rFonts w:cstheme="minorHAnsi"/>
                <w:noProof/>
                <w:sz w:val="16"/>
                <w:szCs w:val="16"/>
                <w:lang w:val="nl-BE"/>
              </w:rPr>
              <w:t>[46]</w:t>
            </w:r>
            <w:r>
              <w:rPr>
                <w:rFonts w:cstheme="minorHAnsi"/>
                <w:sz w:val="16"/>
                <w:szCs w:val="16"/>
                <w:lang w:val="nl-BE"/>
              </w:rPr>
              <w:fldChar w:fldCharType="end"/>
            </w:r>
          </w:p>
          <w:p w14:paraId="59CFFE7B" w14:textId="77777777" w:rsidR="007E02B6" w:rsidRPr="00DD4065" w:rsidRDefault="007E02B6" w:rsidP="0004008C">
            <w:pPr>
              <w:rPr>
                <w:rFonts w:eastAsia="Times New Roman" w:cstheme="minorHAnsi"/>
                <w:color w:val="000000"/>
                <w:sz w:val="16"/>
                <w:szCs w:val="16"/>
                <w:lang w:val="nl-BE" w:eastAsia="nl-BE"/>
              </w:rPr>
            </w:pPr>
            <w:r w:rsidRPr="00DD4065">
              <w:rPr>
                <w:rFonts w:eastAsia="Times New Roman" w:cstheme="minorHAnsi"/>
                <w:color w:val="000000"/>
                <w:sz w:val="16"/>
                <w:szCs w:val="16"/>
                <w:lang w:val="nl-BE" w:eastAsia="nl-BE"/>
              </w:rPr>
              <w:t>USA</w:t>
            </w:r>
          </w:p>
        </w:tc>
        <w:tc>
          <w:tcPr>
            <w:tcW w:w="1984" w:type="dxa"/>
            <w:hideMark/>
          </w:tcPr>
          <w:p w14:paraId="1B62895B"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 xml:space="preserve">Adults aged over 20 </w:t>
            </w:r>
            <w:proofErr w:type="spellStart"/>
            <w:r w:rsidRPr="00DD4065">
              <w:rPr>
                <w:rFonts w:eastAsia="Times New Roman" w:cstheme="minorHAnsi"/>
                <w:color w:val="000000"/>
                <w:sz w:val="16"/>
                <w:szCs w:val="16"/>
                <w:lang w:val="en-US" w:eastAsia="nl-BE"/>
              </w:rPr>
              <w:t>yrs</w:t>
            </w:r>
            <w:proofErr w:type="spellEnd"/>
            <w:r w:rsidRPr="00DD4065">
              <w:rPr>
                <w:rFonts w:eastAsia="Times New Roman" w:cstheme="minorHAnsi"/>
                <w:color w:val="000000"/>
                <w:sz w:val="16"/>
                <w:szCs w:val="16"/>
                <w:lang w:val="en-US" w:eastAsia="nl-BE"/>
              </w:rPr>
              <w:t xml:space="preserve"> N=1 974</w:t>
            </w:r>
          </w:p>
          <w:p w14:paraId="2E3C2547"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NHANES 2003-2006</w:t>
            </w:r>
          </w:p>
          <w:p w14:paraId="546ED7A1" w14:textId="77777777" w:rsidR="007E02B6" w:rsidRPr="00DD4065" w:rsidRDefault="007E02B6" w:rsidP="0004008C">
            <w:pPr>
              <w:rPr>
                <w:rFonts w:eastAsia="Times New Roman" w:cstheme="minorHAnsi"/>
                <w:color w:val="000000"/>
                <w:sz w:val="16"/>
                <w:szCs w:val="16"/>
                <w:lang w:val="en-US" w:eastAsia="nl-BE"/>
              </w:rPr>
            </w:pPr>
          </w:p>
          <w:p w14:paraId="3B53163A" w14:textId="77777777" w:rsidR="007E02B6" w:rsidRPr="00DD4065" w:rsidRDefault="007E02B6" w:rsidP="0004008C">
            <w:pPr>
              <w:rPr>
                <w:rFonts w:eastAsia="Times New Roman" w:cstheme="minorHAnsi"/>
                <w:color w:val="000000"/>
                <w:sz w:val="16"/>
                <w:szCs w:val="16"/>
                <w:lang w:val="en-US" w:eastAsia="nl-BE"/>
              </w:rPr>
            </w:pPr>
          </w:p>
        </w:tc>
        <w:tc>
          <w:tcPr>
            <w:tcW w:w="2268" w:type="dxa"/>
            <w:hideMark/>
          </w:tcPr>
          <w:p w14:paraId="7D8887A2" w14:textId="77777777" w:rsidR="007E02B6" w:rsidRPr="00DD4065" w:rsidRDefault="007E02B6" w:rsidP="0004008C">
            <w:pPr>
              <w:rPr>
                <w:rFonts w:eastAsia="Times New Roman" w:cstheme="minorHAnsi"/>
                <w:color w:val="000000"/>
                <w:sz w:val="16"/>
                <w:szCs w:val="16"/>
                <w:lang w:val="en-US" w:eastAsia="nl-BE"/>
              </w:rPr>
            </w:pPr>
            <w:proofErr w:type="spellStart"/>
            <w:r w:rsidRPr="00DD4065">
              <w:rPr>
                <w:rFonts w:eastAsia="Times New Roman" w:cstheme="minorHAnsi"/>
                <w:color w:val="000000"/>
                <w:sz w:val="16"/>
                <w:szCs w:val="16"/>
                <w:lang w:val="en-US" w:eastAsia="nl-BE"/>
              </w:rPr>
              <w:t>Accelerometry</w:t>
            </w:r>
            <w:proofErr w:type="spellEnd"/>
            <w:r w:rsidRPr="00DD4065">
              <w:rPr>
                <w:rFonts w:eastAsia="Times New Roman" w:cstheme="minorHAnsi"/>
                <w:color w:val="000000"/>
                <w:sz w:val="16"/>
                <w:szCs w:val="16"/>
                <w:lang w:val="en-US" w:eastAsia="nl-BE"/>
              </w:rPr>
              <w:br/>
              <w:t>LIPA defined as between 100 and 2019 counts/minute</w:t>
            </w:r>
          </w:p>
          <w:p w14:paraId="79C84683" w14:textId="77777777" w:rsidR="007E02B6" w:rsidRPr="00DD4065" w:rsidRDefault="007E02B6" w:rsidP="0004008C">
            <w:pPr>
              <w:rPr>
                <w:rFonts w:eastAsia="Times New Roman" w:cstheme="minorHAnsi"/>
                <w:color w:val="000000"/>
                <w:sz w:val="16"/>
                <w:szCs w:val="16"/>
                <w:lang w:val="en-US" w:eastAsia="nl-BE"/>
              </w:rPr>
            </w:pPr>
          </w:p>
          <w:p w14:paraId="134608C0" w14:textId="77777777" w:rsidR="007E02B6" w:rsidRPr="00DD4065" w:rsidRDefault="007E02B6" w:rsidP="0004008C">
            <w:pPr>
              <w:rPr>
                <w:rFonts w:eastAsia="Times New Roman" w:cstheme="minorHAnsi"/>
                <w:color w:val="000000"/>
                <w:sz w:val="16"/>
                <w:szCs w:val="16"/>
                <w:lang w:val="en-US" w:eastAsia="nl-BE"/>
              </w:rPr>
            </w:pPr>
            <w:proofErr w:type="spellStart"/>
            <w:r w:rsidRPr="00DD4065">
              <w:rPr>
                <w:rFonts w:eastAsia="Times New Roman" w:cstheme="minorHAnsi"/>
                <w:color w:val="000000"/>
                <w:sz w:val="16"/>
                <w:szCs w:val="16"/>
                <w:lang w:val="en-US" w:eastAsia="nl-BE"/>
              </w:rPr>
              <w:t>Bouted</w:t>
            </w:r>
            <w:proofErr w:type="spellEnd"/>
            <w:r w:rsidRPr="00DD4065">
              <w:rPr>
                <w:rFonts w:eastAsia="Times New Roman" w:cstheme="minorHAnsi"/>
                <w:color w:val="000000"/>
                <w:sz w:val="16"/>
                <w:szCs w:val="16"/>
                <w:lang w:val="en-US" w:eastAsia="nl-BE"/>
              </w:rPr>
              <w:t xml:space="preserve"> LIPA (bouts of at least 10 minutes)</w:t>
            </w:r>
            <w:r w:rsidRPr="00DD4065">
              <w:rPr>
                <w:rFonts w:eastAsia="Times New Roman" w:cstheme="minorHAnsi"/>
                <w:color w:val="000000"/>
                <w:sz w:val="16"/>
                <w:szCs w:val="16"/>
                <w:lang w:val="en-US" w:eastAsia="nl-BE"/>
              </w:rPr>
              <w:br/>
              <w:t>sporadic LIPA</w:t>
            </w:r>
            <w:r w:rsidRPr="00DD4065">
              <w:rPr>
                <w:rFonts w:eastAsia="Times New Roman" w:cstheme="minorHAnsi"/>
                <w:color w:val="000000"/>
                <w:sz w:val="16"/>
                <w:szCs w:val="16"/>
                <w:lang w:val="en-US" w:eastAsia="nl-BE"/>
              </w:rPr>
              <w:br/>
            </w:r>
            <w:r w:rsidRPr="00DD4065">
              <w:rPr>
                <w:rFonts w:eastAsia="Times New Roman" w:cstheme="minorHAnsi"/>
                <w:color w:val="000000"/>
                <w:sz w:val="16"/>
                <w:szCs w:val="16"/>
                <w:lang w:val="en-US" w:eastAsia="nl-BE"/>
              </w:rPr>
              <w:br/>
              <w:t>Both expressed in 30 min/day</w:t>
            </w:r>
          </w:p>
        </w:tc>
        <w:tc>
          <w:tcPr>
            <w:tcW w:w="1701" w:type="dxa"/>
            <w:hideMark/>
          </w:tcPr>
          <w:p w14:paraId="00CA7CA7" w14:textId="77777777" w:rsidR="007E02B6" w:rsidRDefault="007E02B6" w:rsidP="0004008C">
            <w:pPr>
              <w:rPr>
                <w:rFonts w:eastAsia="Times New Roman" w:cstheme="minorHAnsi"/>
                <w:color w:val="000000"/>
                <w:sz w:val="16"/>
                <w:szCs w:val="16"/>
                <w:lang w:val="en-US" w:eastAsia="nl-BE"/>
              </w:rPr>
            </w:pPr>
            <w:proofErr w:type="spellStart"/>
            <w:r w:rsidRPr="00DD4065">
              <w:rPr>
                <w:rFonts w:eastAsia="Times New Roman" w:cstheme="minorHAnsi"/>
                <w:color w:val="000000"/>
                <w:sz w:val="16"/>
                <w:szCs w:val="16"/>
                <w:lang w:val="en-US" w:eastAsia="nl-BE"/>
              </w:rPr>
              <w:t>Metab</w:t>
            </w:r>
            <w:r>
              <w:rPr>
                <w:rFonts w:eastAsia="Times New Roman" w:cstheme="minorHAnsi"/>
                <w:color w:val="000000"/>
                <w:sz w:val="16"/>
                <w:szCs w:val="16"/>
                <w:lang w:val="en-US" w:eastAsia="nl-BE"/>
              </w:rPr>
              <w:t>oli</w:t>
            </w:r>
            <w:proofErr w:type="spellEnd"/>
            <w:r w:rsidRPr="00DD4065">
              <w:rPr>
                <w:rFonts w:eastAsia="Times New Roman" w:cstheme="minorHAnsi"/>
                <w:color w:val="000000"/>
                <w:sz w:val="16"/>
                <w:szCs w:val="16"/>
                <w:lang w:val="en-US" w:eastAsia="nl-BE"/>
              </w:rPr>
              <w:t xml:space="preserve"> syndrome (based on the 2009 Joint Interim Societies definition)</w:t>
            </w:r>
            <w:r w:rsidRPr="00DD4065">
              <w:rPr>
                <w:rFonts w:eastAsia="Times New Roman" w:cstheme="minorHAnsi"/>
                <w:color w:val="000000"/>
                <w:sz w:val="16"/>
                <w:szCs w:val="16"/>
                <w:lang w:val="en-US" w:eastAsia="nl-BE"/>
              </w:rPr>
              <w:br/>
            </w:r>
          </w:p>
          <w:p w14:paraId="731CD068" w14:textId="77777777" w:rsidR="007E02B6" w:rsidRPr="00DD4065" w:rsidRDefault="007E02B6" w:rsidP="0004008C">
            <w:pPr>
              <w:rPr>
                <w:rFonts w:eastAsia="Times New Roman" w:cstheme="minorHAnsi"/>
                <w:color w:val="000000"/>
                <w:sz w:val="16"/>
                <w:szCs w:val="16"/>
                <w:lang w:val="en-US" w:eastAsia="nl-BE"/>
              </w:rPr>
            </w:pPr>
          </w:p>
        </w:tc>
        <w:tc>
          <w:tcPr>
            <w:tcW w:w="1984" w:type="dxa"/>
          </w:tcPr>
          <w:p w14:paraId="33741966"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Logistic regression analyses</w:t>
            </w:r>
          </w:p>
          <w:p w14:paraId="07FF2790" w14:textId="77777777" w:rsidR="007E02B6" w:rsidRPr="00DD4065" w:rsidRDefault="007E02B6" w:rsidP="0004008C">
            <w:pPr>
              <w:rPr>
                <w:rFonts w:eastAsia="Times New Roman" w:cstheme="minorHAnsi"/>
                <w:color w:val="000000"/>
                <w:sz w:val="16"/>
                <w:szCs w:val="16"/>
                <w:lang w:val="en-US" w:eastAsia="nl-BE"/>
              </w:rPr>
            </w:pPr>
          </w:p>
          <w:p w14:paraId="629D7A0E"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 xml:space="preserve">Age, sex, ethnicity, poverty–income ratio, alcohol, smoking, and the other physical activity variables with the exception of </w:t>
            </w:r>
            <w:proofErr w:type="spellStart"/>
            <w:r w:rsidRPr="00DD4065">
              <w:rPr>
                <w:rFonts w:eastAsia="Times New Roman" w:cstheme="minorHAnsi"/>
                <w:color w:val="000000"/>
                <w:sz w:val="16"/>
                <w:szCs w:val="16"/>
                <w:lang w:val="en-US" w:eastAsia="nl-BE"/>
              </w:rPr>
              <w:t>bouted</w:t>
            </w:r>
            <w:proofErr w:type="spellEnd"/>
            <w:r w:rsidRPr="00DD4065">
              <w:rPr>
                <w:rFonts w:eastAsia="Times New Roman" w:cstheme="minorHAnsi"/>
                <w:color w:val="000000"/>
                <w:sz w:val="16"/>
                <w:szCs w:val="16"/>
                <w:lang w:val="en-US" w:eastAsia="nl-BE"/>
              </w:rPr>
              <w:t xml:space="preserve"> MVPA for sporadic LIPA and with the exception of embedded MVPA for </w:t>
            </w:r>
            <w:proofErr w:type="spellStart"/>
            <w:r w:rsidRPr="00DD4065">
              <w:rPr>
                <w:rFonts w:eastAsia="Times New Roman" w:cstheme="minorHAnsi"/>
                <w:color w:val="000000"/>
                <w:sz w:val="16"/>
                <w:szCs w:val="16"/>
                <w:lang w:val="en-US" w:eastAsia="nl-BE"/>
              </w:rPr>
              <w:t>bouted</w:t>
            </w:r>
            <w:proofErr w:type="spellEnd"/>
            <w:r w:rsidRPr="00DD4065">
              <w:rPr>
                <w:rFonts w:eastAsia="Times New Roman" w:cstheme="minorHAnsi"/>
                <w:color w:val="000000"/>
                <w:sz w:val="16"/>
                <w:szCs w:val="16"/>
                <w:lang w:val="en-US" w:eastAsia="nl-BE"/>
              </w:rPr>
              <w:t xml:space="preserve"> LIPA</w:t>
            </w:r>
          </w:p>
        </w:tc>
        <w:tc>
          <w:tcPr>
            <w:tcW w:w="2694" w:type="dxa"/>
            <w:hideMark/>
          </w:tcPr>
          <w:p w14:paraId="4E605482"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Sporadic LIPA</w:t>
            </w:r>
            <w:r w:rsidRPr="00DD4065">
              <w:rPr>
                <w:rFonts w:eastAsia="Times New Roman" w:cstheme="minorHAnsi"/>
                <w:color w:val="000000"/>
                <w:sz w:val="16"/>
                <w:szCs w:val="16"/>
                <w:lang w:val="en-US" w:eastAsia="nl-BE"/>
              </w:rPr>
              <w:br/>
              <w:t>Metab</w:t>
            </w:r>
            <w:r>
              <w:rPr>
                <w:rFonts w:eastAsia="Times New Roman" w:cstheme="minorHAnsi"/>
                <w:color w:val="000000"/>
                <w:sz w:val="16"/>
                <w:szCs w:val="16"/>
                <w:lang w:val="en-US" w:eastAsia="nl-BE"/>
              </w:rPr>
              <w:t>olic</w:t>
            </w:r>
            <w:r w:rsidRPr="00DD4065">
              <w:rPr>
                <w:rFonts w:eastAsia="Times New Roman" w:cstheme="minorHAnsi"/>
                <w:color w:val="000000"/>
                <w:sz w:val="16"/>
                <w:szCs w:val="16"/>
                <w:lang w:val="en-US" w:eastAsia="nl-BE"/>
              </w:rPr>
              <w:t xml:space="preserve"> syndrome: 0.91</w:t>
            </w:r>
            <w:r w:rsidRPr="00DD4065">
              <w:rPr>
                <w:rFonts w:eastAsia="Times New Roman" w:cstheme="minorHAnsi"/>
                <w:color w:val="000000"/>
                <w:sz w:val="16"/>
                <w:szCs w:val="16"/>
                <w:lang w:val="en-US" w:eastAsia="nl-BE"/>
              </w:rPr>
              <w:br/>
              <w:t>high waist circumference: 0.88</w:t>
            </w:r>
            <w:r w:rsidRPr="00DD4065">
              <w:rPr>
                <w:rFonts w:eastAsia="Times New Roman" w:cstheme="minorHAnsi"/>
                <w:color w:val="000000"/>
                <w:sz w:val="16"/>
                <w:szCs w:val="16"/>
                <w:lang w:val="en-US" w:eastAsia="nl-BE"/>
              </w:rPr>
              <w:br/>
              <w:t>high triglycerides: 0.94</w:t>
            </w:r>
            <w:r w:rsidRPr="00DD4065">
              <w:rPr>
                <w:rFonts w:eastAsia="Times New Roman" w:cstheme="minorHAnsi"/>
                <w:color w:val="000000"/>
                <w:sz w:val="16"/>
                <w:szCs w:val="16"/>
                <w:lang w:val="en-US" w:eastAsia="nl-BE"/>
              </w:rPr>
              <w:br/>
              <w:t>Low LDL cholesterol: 0.99</w:t>
            </w:r>
            <w:r w:rsidRPr="00DD4065">
              <w:rPr>
                <w:rFonts w:eastAsia="Times New Roman" w:cstheme="minorHAnsi"/>
                <w:color w:val="000000"/>
                <w:sz w:val="16"/>
                <w:szCs w:val="16"/>
                <w:lang w:val="en-US" w:eastAsia="nl-BE"/>
              </w:rPr>
              <w:br/>
              <w:t>High blood pressure: 0.96</w:t>
            </w:r>
            <w:r w:rsidRPr="00DD4065">
              <w:rPr>
                <w:rFonts w:eastAsia="Times New Roman" w:cstheme="minorHAnsi"/>
                <w:color w:val="000000"/>
                <w:sz w:val="16"/>
                <w:szCs w:val="16"/>
                <w:lang w:val="en-US" w:eastAsia="nl-BE"/>
              </w:rPr>
              <w:br/>
              <w:t>High glucose: 0.99</w:t>
            </w:r>
            <w:r w:rsidRPr="00DD4065">
              <w:rPr>
                <w:rFonts w:eastAsia="Times New Roman" w:cstheme="minorHAnsi"/>
                <w:color w:val="000000"/>
                <w:sz w:val="16"/>
                <w:szCs w:val="16"/>
                <w:lang w:val="en-US" w:eastAsia="nl-BE"/>
              </w:rPr>
              <w:br/>
            </w:r>
            <w:r w:rsidRPr="00DD4065">
              <w:rPr>
                <w:rFonts w:eastAsia="Times New Roman" w:cstheme="minorHAnsi"/>
                <w:color w:val="000000"/>
                <w:sz w:val="16"/>
                <w:szCs w:val="16"/>
                <w:lang w:val="en-US" w:eastAsia="nl-BE"/>
              </w:rPr>
              <w:br/>
            </w:r>
            <w:proofErr w:type="spellStart"/>
            <w:r w:rsidRPr="00DD4065">
              <w:rPr>
                <w:rFonts w:eastAsia="Times New Roman" w:cstheme="minorHAnsi"/>
                <w:color w:val="000000"/>
                <w:sz w:val="16"/>
                <w:szCs w:val="16"/>
                <w:lang w:val="en-US" w:eastAsia="nl-BE"/>
              </w:rPr>
              <w:t>Bouted</w:t>
            </w:r>
            <w:proofErr w:type="spellEnd"/>
            <w:r w:rsidRPr="00DD4065">
              <w:rPr>
                <w:rFonts w:eastAsia="Times New Roman" w:cstheme="minorHAnsi"/>
                <w:color w:val="000000"/>
                <w:sz w:val="16"/>
                <w:szCs w:val="16"/>
                <w:lang w:val="en-US" w:eastAsia="nl-BE"/>
              </w:rPr>
              <w:t xml:space="preserve"> LIPA</w:t>
            </w:r>
            <w:r w:rsidRPr="00DD4065">
              <w:rPr>
                <w:rFonts w:eastAsia="Times New Roman" w:cstheme="minorHAnsi"/>
                <w:color w:val="000000"/>
                <w:sz w:val="16"/>
                <w:szCs w:val="16"/>
                <w:lang w:val="en-US" w:eastAsia="nl-BE"/>
              </w:rPr>
              <w:br/>
              <w:t>Metab</w:t>
            </w:r>
            <w:r>
              <w:rPr>
                <w:rFonts w:eastAsia="Times New Roman" w:cstheme="minorHAnsi"/>
                <w:color w:val="000000"/>
                <w:sz w:val="16"/>
                <w:szCs w:val="16"/>
                <w:lang w:val="en-US" w:eastAsia="nl-BE"/>
              </w:rPr>
              <w:t>olic</w:t>
            </w:r>
            <w:r w:rsidRPr="00DD4065">
              <w:rPr>
                <w:rFonts w:eastAsia="Times New Roman" w:cstheme="minorHAnsi"/>
                <w:color w:val="000000"/>
                <w:sz w:val="16"/>
                <w:szCs w:val="16"/>
                <w:lang w:val="en-US" w:eastAsia="nl-BE"/>
              </w:rPr>
              <w:t xml:space="preserve"> syndrome: 0.96 </w:t>
            </w:r>
            <w:r w:rsidRPr="00DD4065">
              <w:rPr>
                <w:rFonts w:eastAsia="Times New Roman" w:cstheme="minorHAnsi"/>
                <w:color w:val="000000"/>
                <w:sz w:val="16"/>
                <w:szCs w:val="16"/>
                <w:lang w:val="en-US" w:eastAsia="nl-BE"/>
              </w:rPr>
              <w:br/>
              <w:t>high waist circumference: 0.96</w:t>
            </w:r>
            <w:r w:rsidRPr="00DD4065">
              <w:rPr>
                <w:rFonts w:eastAsia="Times New Roman" w:cstheme="minorHAnsi"/>
                <w:color w:val="000000"/>
                <w:sz w:val="16"/>
                <w:szCs w:val="16"/>
                <w:lang w:val="en-US" w:eastAsia="nl-BE"/>
              </w:rPr>
              <w:br/>
              <w:t>high triglycerides: 0.93</w:t>
            </w:r>
            <w:r w:rsidRPr="00DD4065">
              <w:rPr>
                <w:rFonts w:eastAsia="Times New Roman" w:cstheme="minorHAnsi"/>
                <w:color w:val="000000"/>
                <w:sz w:val="16"/>
                <w:szCs w:val="16"/>
                <w:lang w:val="en-US" w:eastAsia="nl-BE"/>
              </w:rPr>
              <w:br/>
              <w:t>Low LDL cholesterol: 0.98</w:t>
            </w:r>
            <w:r w:rsidRPr="00DD4065">
              <w:rPr>
                <w:rFonts w:eastAsia="Times New Roman" w:cstheme="minorHAnsi"/>
                <w:color w:val="000000"/>
                <w:sz w:val="16"/>
                <w:szCs w:val="16"/>
                <w:lang w:val="en-US" w:eastAsia="nl-BE"/>
              </w:rPr>
              <w:br/>
              <w:t>High blood pressure: 0.98</w:t>
            </w:r>
            <w:r w:rsidRPr="00DD4065">
              <w:rPr>
                <w:rFonts w:eastAsia="Times New Roman" w:cstheme="minorHAnsi"/>
                <w:color w:val="000000"/>
                <w:sz w:val="16"/>
                <w:szCs w:val="16"/>
                <w:lang w:val="en-US" w:eastAsia="nl-BE"/>
              </w:rPr>
              <w:br/>
              <w:t>High glucose: 0.97</w:t>
            </w:r>
          </w:p>
        </w:tc>
        <w:tc>
          <w:tcPr>
            <w:tcW w:w="2835" w:type="dxa"/>
            <w:hideMark/>
          </w:tcPr>
          <w:p w14:paraId="6096EEDE" w14:textId="77777777" w:rsidR="007E02B6" w:rsidRPr="00DD4065" w:rsidRDefault="007E02B6" w:rsidP="0004008C">
            <w:pPr>
              <w:rPr>
                <w:rFonts w:eastAsia="Times New Roman" w:cstheme="minorHAnsi"/>
                <w:color w:val="000000"/>
                <w:sz w:val="16"/>
                <w:szCs w:val="16"/>
                <w:lang w:val="en-US" w:eastAsia="nl-BE"/>
              </w:rPr>
            </w:pPr>
            <w:proofErr w:type="spellStart"/>
            <w:r w:rsidRPr="00DD4065">
              <w:rPr>
                <w:rFonts w:eastAsia="Times New Roman" w:cstheme="minorHAnsi"/>
                <w:color w:val="000000"/>
                <w:sz w:val="16"/>
                <w:szCs w:val="16"/>
                <w:lang w:val="en-US" w:eastAsia="nl-BE"/>
              </w:rPr>
              <w:t>Bouted</w:t>
            </w:r>
            <w:proofErr w:type="spellEnd"/>
            <w:r w:rsidRPr="00DD4065">
              <w:rPr>
                <w:rFonts w:eastAsia="Times New Roman" w:cstheme="minorHAnsi"/>
                <w:color w:val="000000"/>
                <w:sz w:val="16"/>
                <w:szCs w:val="16"/>
                <w:lang w:val="en-US" w:eastAsia="nl-BE"/>
              </w:rPr>
              <w:t xml:space="preserve"> LIPA was sign negatively related to metab</w:t>
            </w:r>
            <w:r>
              <w:rPr>
                <w:rFonts w:eastAsia="Times New Roman" w:cstheme="minorHAnsi"/>
                <w:color w:val="000000"/>
                <w:sz w:val="16"/>
                <w:szCs w:val="16"/>
                <w:lang w:val="en-US" w:eastAsia="nl-BE"/>
              </w:rPr>
              <w:t>olic</w:t>
            </w:r>
            <w:r w:rsidRPr="00DD4065">
              <w:rPr>
                <w:rFonts w:eastAsia="Times New Roman" w:cstheme="minorHAnsi"/>
                <w:color w:val="000000"/>
                <w:sz w:val="16"/>
                <w:szCs w:val="16"/>
                <w:lang w:val="en-US" w:eastAsia="nl-BE"/>
              </w:rPr>
              <w:t xml:space="preserve"> syndr</w:t>
            </w:r>
            <w:r>
              <w:rPr>
                <w:rFonts w:eastAsia="Times New Roman" w:cstheme="minorHAnsi"/>
                <w:color w:val="000000"/>
                <w:sz w:val="16"/>
                <w:szCs w:val="16"/>
                <w:lang w:val="en-US" w:eastAsia="nl-BE"/>
              </w:rPr>
              <w:t>ome</w:t>
            </w:r>
            <w:r w:rsidRPr="00DD4065">
              <w:rPr>
                <w:rFonts w:eastAsia="Times New Roman" w:cstheme="minorHAnsi"/>
                <w:color w:val="000000"/>
                <w:sz w:val="16"/>
                <w:szCs w:val="16"/>
                <w:lang w:val="en-US" w:eastAsia="nl-BE"/>
              </w:rPr>
              <w:t>, high waist circumference and high triglycerides. No other sign</w:t>
            </w:r>
            <w:r>
              <w:rPr>
                <w:rFonts w:eastAsia="Times New Roman" w:cstheme="minorHAnsi"/>
                <w:color w:val="000000"/>
                <w:sz w:val="16"/>
                <w:szCs w:val="16"/>
                <w:lang w:val="en-US" w:eastAsia="nl-BE"/>
              </w:rPr>
              <w:t>ificant</w:t>
            </w:r>
            <w:r w:rsidRPr="00DD4065">
              <w:rPr>
                <w:rFonts w:eastAsia="Times New Roman" w:cstheme="minorHAnsi"/>
                <w:color w:val="000000"/>
                <w:sz w:val="16"/>
                <w:szCs w:val="16"/>
                <w:lang w:val="en-US" w:eastAsia="nl-BE"/>
              </w:rPr>
              <w:t xml:space="preserve"> relationships were observed</w:t>
            </w:r>
          </w:p>
        </w:tc>
        <w:tc>
          <w:tcPr>
            <w:tcW w:w="992" w:type="dxa"/>
          </w:tcPr>
          <w:p w14:paraId="1956AD37" w14:textId="77777777" w:rsidR="007E02B6" w:rsidRPr="00DD4065" w:rsidRDefault="007E02B6" w:rsidP="0004008C">
            <w:pPr>
              <w:rPr>
                <w:rFonts w:eastAsia="Times New Roman" w:cstheme="minorHAnsi"/>
                <w:color w:val="000000"/>
                <w:sz w:val="16"/>
                <w:szCs w:val="16"/>
                <w:lang w:val="en-US" w:eastAsia="nl-BE"/>
              </w:rPr>
            </w:pPr>
            <w:r>
              <w:rPr>
                <w:rFonts w:eastAsia="Times New Roman" w:cstheme="minorHAnsi"/>
                <w:color w:val="000000"/>
                <w:sz w:val="16"/>
                <w:szCs w:val="16"/>
                <w:lang w:val="en-US" w:eastAsia="nl-BE"/>
              </w:rPr>
              <w:t>54</w:t>
            </w:r>
          </w:p>
        </w:tc>
      </w:tr>
      <w:tr w:rsidR="008C325C" w:rsidRPr="00DD4065" w14:paraId="49399361" w14:textId="77777777" w:rsidTr="0004008C">
        <w:tc>
          <w:tcPr>
            <w:tcW w:w="1101" w:type="dxa"/>
          </w:tcPr>
          <w:p w14:paraId="7F2A6E11" w14:textId="77777777" w:rsidR="008C325C" w:rsidRDefault="008C325C" w:rsidP="00776CBA">
            <w:pPr>
              <w:rPr>
                <w:rFonts w:cstheme="minorHAnsi"/>
                <w:color w:val="000000"/>
                <w:sz w:val="16"/>
                <w:szCs w:val="16"/>
              </w:rPr>
            </w:pPr>
            <w:proofErr w:type="spellStart"/>
            <w:r>
              <w:rPr>
                <w:rFonts w:cstheme="minorHAnsi"/>
                <w:color w:val="000000"/>
                <w:sz w:val="16"/>
                <w:szCs w:val="16"/>
              </w:rPr>
              <w:t>Rossen</w:t>
            </w:r>
            <w:proofErr w:type="spellEnd"/>
            <w:r>
              <w:rPr>
                <w:rFonts w:cstheme="minorHAnsi"/>
                <w:color w:val="000000"/>
                <w:sz w:val="16"/>
                <w:szCs w:val="16"/>
              </w:rPr>
              <w:t xml:space="preserve"> et al. 2017</w:t>
            </w:r>
          </w:p>
          <w:p w14:paraId="69D5BF1B" w14:textId="77777777" w:rsidR="008C325C" w:rsidRDefault="008C325C" w:rsidP="0004008C">
            <w:pPr>
              <w:rPr>
                <w:rFonts w:cstheme="minorHAnsi"/>
                <w:color w:val="000000"/>
                <w:sz w:val="16"/>
                <w:szCs w:val="16"/>
              </w:rPr>
            </w:pPr>
            <w:r>
              <w:rPr>
                <w:rFonts w:cstheme="minorHAnsi"/>
                <w:color w:val="000000"/>
                <w:sz w:val="16"/>
                <w:szCs w:val="16"/>
              </w:rPr>
              <w:fldChar w:fldCharType="begin" w:fldLock="1"/>
            </w:r>
            <w:r>
              <w:rPr>
                <w:rFonts w:cstheme="minorHAnsi"/>
                <w:color w:val="000000"/>
                <w:sz w:val="16"/>
                <w:szCs w:val="16"/>
              </w:rPr>
              <w:instrText>ADDIN CSL_CITATION { "citationItems" : [ { "id" : "ITEM-1", "itemData" : { "DOI" : "https://dx.doi.org/10.1371/journal.pone.0181053", "ISSN" : "1932-6203", "author" : [ { "dropping-particle" : "", "family" : "Rossen", "given" : "J", "non-dropping-particle" : "", "parse-names" : false, "suffix" : "" }, { "dropping-particle" : "", "family" : "Buman", "given" : "M P", "non-dropping-particle" : "", "parse-names" : false, "suffix" : "" }, { "dropping-particle" : "", "family" : "Johansson", "given" : "U B", "non-dropping-particle" : "", "parse-names" : false, "suffix" : "" }, { "dropping-particle" : "", "family" : "Yngve", "given" : "A", "non-dropping-particle" : "", "parse-names" : false, "suffix" : "" }, { "dropping-particle" : "", "family" : "Ainsworth", "given" : "B", "non-dropping-particle" : "", "parse-names" : false, "suffix" : "" }, { "dropping-particle" : "", "family" : "Brismar", "given" : "K", "non-dropping-particle" : "", "parse-names" : false, "suffix" : "" }, { "dropping-particle" : "", "family" : "Hagstromer", "given" : "M", "non-dropping-particle" : "", "parse-names" : false, "suffix" : "" } ], "container-title" : "PLoS ONE [Electronic Resource]", "id" : "ITEM-1", "issue" : "7", "issued" : { "date-parts" : [ [ "2017" ] ] }, "page" : "e0181053", "title" : "Reallocating bouted sedentary time to non-bouted sedentary time, light activity and moderate-vigorous physical activity in adults with prediabetes and type 2 diabetes", "type" : "article-journal", "volume" : "12" }, "uris" : [ "http://www.mendeley.com/documents/?uuid=16b14784-eadd-451f-b15b-41b8ad0bf548" ] } ], "mendeley" : { "formattedCitation" : "[47]", "plainTextFormattedCitation" : "[47]", "previouslyFormattedCitation" : "[47]" }, "properties" : {  }, "schema" : "https://github.com/citation-style-language/schema/raw/master/csl-citation.json" }</w:instrText>
            </w:r>
            <w:r>
              <w:rPr>
                <w:rFonts w:cstheme="minorHAnsi"/>
                <w:color w:val="000000"/>
                <w:sz w:val="16"/>
                <w:szCs w:val="16"/>
              </w:rPr>
              <w:fldChar w:fldCharType="separate"/>
            </w:r>
            <w:r w:rsidRPr="008C325C">
              <w:rPr>
                <w:rFonts w:cstheme="minorHAnsi"/>
                <w:noProof/>
                <w:color w:val="000000"/>
                <w:sz w:val="16"/>
                <w:szCs w:val="16"/>
              </w:rPr>
              <w:t>[47]</w:t>
            </w:r>
            <w:r>
              <w:rPr>
                <w:rFonts w:cstheme="minorHAnsi"/>
                <w:color w:val="000000"/>
                <w:sz w:val="16"/>
                <w:szCs w:val="16"/>
              </w:rPr>
              <w:fldChar w:fldCharType="end"/>
            </w:r>
          </w:p>
          <w:p w14:paraId="5FE0F646" w14:textId="48116379" w:rsidR="008C325C" w:rsidRPr="00DD4065" w:rsidRDefault="008C325C" w:rsidP="0004008C">
            <w:pPr>
              <w:rPr>
                <w:rFonts w:cstheme="minorHAnsi"/>
                <w:sz w:val="16"/>
                <w:szCs w:val="16"/>
                <w:lang w:val="fr-FR"/>
              </w:rPr>
            </w:pPr>
            <w:r>
              <w:rPr>
                <w:rFonts w:cstheme="minorHAnsi"/>
                <w:color w:val="000000"/>
                <w:sz w:val="16"/>
                <w:szCs w:val="16"/>
              </w:rPr>
              <w:t>USA</w:t>
            </w:r>
          </w:p>
        </w:tc>
        <w:tc>
          <w:tcPr>
            <w:tcW w:w="1984" w:type="dxa"/>
          </w:tcPr>
          <w:p w14:paraId="01FC5F68" w14:textId="77777777" w:rsidR="008C325C" w:rsidRDefault="008C325C" w:rsidP="00776CBA">
            <w:pPr>
              <w:autoSpaceDE w:val="0"/>
              <w:autoSpaceDN w:val="0"/>
              <w:adjustRightInd w:val="0"/>
              <w:rPr>
                <w:rFonts w:cstheme="minorHAnsi"/>
                <w:sz w:val="16"/>
                <w:szCs w:val="16"/>
                <w:lang w:val="en-AU"/>
              </w:rPr>
            </w:pPr>
            <w:r w:rsidRPr="00840078">
              <w:rPr>
                <w:rFonts w:cstheme="minorHAnsi"/>
                <w:sz w:val="16"/>
                <w:szCs w:val="16"/>
                <w:lang w:val="en-AU"/>
              </w:rPr>
              <w:t xml:space="preserve">Participants diagnosed with prediabetes and type 2 diabetes </w:t>
            </w:r>
            <w:r>
              <w:rPr>
                <w:rFonts w:cstheme="minorHAnsi"/>
                <w:sz w:val="16"/>
                <w:szCs w:val="16"/>
                <w:lang w:val="en-AU"/>
              </w:rPr>
              <w:t>(</w:t>
            </w:r>
            <w:r w:rsidRPr="00840078">
              <w:rPr>
                <w:rFonts w:cstheme="minorHAnsi"/>
                <w:sz w:val="16"/>
                <w:szCs w:val="16"/>
                <w:lang w:val="en-AU"/>
              </w:rPr>
              <w:t xml:space="preserve">50% men, mean age = 63.8 </w:t>
            </w:r>
            <w:r>
              <w:rPr>
                <w:rFonts w:cstheme="minorHAnsi"/>
                <w:sz w:val="16"/>
                <w:szCs w:val="16"/>
                <w:lang w:val="en-AU"/>
              </w:rPr>
              <w:t xml:space="preserve">± </w:t>
            </w:r>
            <w:r w:rsidRPr="00840078">
              <w:rPr>
                <w:rFonts w:cstheme="minorHAnsi"/>
                <w:sz w:val="16"/>
                <w:szCs w:val="16"/>
                <w:lang w:val="en-AU"/>
              </w:rPr>
              <w:t>7.5</w:t>
            </w:r>
            <w:r>
              <w:rPr>
                <w:rFonts w:cstheme="minorHAnsi"/>
                <w:sz w:val="16"/>
                <w:szCs w:val="16"/>
                <w:lang w:val="en-AU"/>
              </w:rPr>
              <w:t xml:space="preserve"> </w:t>
            </w:r>
            <w:r w:rsidRPr="00840078">
              <w:rPr>
                <w:rFonts w:cstheme="minorHAnsi"/>
                <w:sz w:val="16"/>
                <w:szCs w:val="16"/>
                <w:lang w:val="en-AU"/>
              </w:rPr>
              <w:t>years</w:t>
            </w:r>
            <w:r>
              <w:rPr>
                <w:rFonts w:cstheme="minorHAnsi"/>
                <w:sz w:val="16"/>
                <w:szCs w:val="16"/>
                <w:lang w:val="en-AU"/>
              </w:rPr>
              <w:t>)</w:t>
            </w:r>
          </w:p>
          <w:p w14:paraId="49E4C417" w14:textId="77777777" w:rsidR="008C325C" w:rsidRDefault="008C325C" w:rsidP="00776CBA">
            <w:pPr>
              <w:autoSpaceDE w:val="0"/>
              <w:autoSpaceDN w:val="0"/>
              <w:adjustRightInd w:val="0"/>
              <w:rPr>
                <w:rFonts w:cstheme="minorHAnsi"/>
                <w:sz w:val="16"/>
                <w:szCs w:val="16"/>
                <w:lang w:val="en-AU"/>
              </w:rPr>
            </w:pPr>
            <w:r>
              <w:rPr>
                <w:rFonts w:cstheme="minorHAnsi"/>
                <w:sz w:val="16"/>
                <w:szCs w:val="16"/>
                <w:lang w:val="en-AU"/>
              </w:rPr>
              <w:t>N=124</w:t>
            </w:r>
          </w:p>
          <w:p w14:paraId="68C0B43D" w14:textId="77777777" w:rsidR="008C325C" w:rsidRDefault="008C325C" w:rsidP="008C325C">
            <w:pPr>
              <w:rPr>
                <w:rFonts w:cstheme="minorHAnsi"/>
                <w:color w:val="000000"/>
                <w:sz w:val="16"/>
                <w:szCs w:val="16"/>
              </w:rPr>
            </w:pPr>
            <w:r w:rsidRPr="00840078">
              <w:rPr>
                <w:rFonts w:cstheme="minorHAnsi"/>
                <w:color w:val="000000"/>
                <w:sz w:val="16"/>
                <w:szCs w:val="16"/>
              </w:rPr>
              <w:t>Sophia Step Study</w:t>
            </w:r>
          </w:p>
          <w:p w14:paraId="5454C29B" w14:textId="77777777" w:rsidR="008C325C" w:rsidRPr="00DD4065" w:rsidRDefault="008C325C" w:rsidP="0004008C">
            <w:pPr>
              <w:rPr>
                <w:rFonts w:cstheme="minorHAnsi"/>
                <w:sz w:val="16"/>
                <w:szCs w:val="16"/>
              </w:rPr>
            </w:pPr>
          </w:p>
        </w:tc>
        <w:tc>
          <w:tcPr>
            <w:tcW w:w="2268" w:type="dxa"/>
          </w:tcPr>
          <w:p w14:paraId="68437FBF" w14:textId="77777777" w:rsidR="008C325C" w:rsidRDefault="008C325C" w:rsidP="00776CBA">
            <w:pPr>
              <w:autoSpaceDE w:val="0"/>
              <w:autoSpaceDN w:val="0"/>
              <w:adjustRightInd w:val="0"/>
              <w:rPr>
                <w:rFonts w:cstheme="minorHAnsi"/>
                <w:sz w:val="16"/>
                <w:szCs w:val="16"/>
                <w:lang w:val="en-AU"/>
              </w:rPr>
            </w:pPr>
            <w:proofErr w:type="spellStart"/>
            <w:r>
              <w:rPr>
                <w:rFonts w:cstheme="minorHAnsi"/>
                <w:sz w:val="16"/>
                <w:szCs w:val="16"/>
                <w:lang w:val="en-AU"/>
              </w:rPr>
              <w:t>Actigraph</w:t>
            </w:r>
            <w:proofErr w:type="spellEnd"/>
            <w:r>
              <w:rPr>
                <w:rFonts w:cstheme="minorHAnsi"/>
                <w:sz w:val="16"/>
                <w:szCs w:val="16"/>
                <w:lang w:val="en-AU"/>
              </w:rPr>
              <w:t xml:space="preserve"> accelerometer</w:t>
            </w:r>
          </w:p>
          <w:p w14:paraId="52BA92B8" w14:textId="0088A79E" w:rsidR="008C325C" w:rsidRPr="00DD4065" w:rsidRDefault="008C325C" w:rsidP="0004008C">
            <w:pPr>
              <w:rPr>
                <w:rFonts w:cstheme="minorHAnsi"/>
                <w:sz w:val="16"/>
                <w:szCs w:val="16"/>
              </w:rPr>
            </w:pPr>
            <w:r w:rsidRPr="00840078">
              <w:rPr>
                <w:rFonts w:cstheme="minorHAnsi"/>
                <w:sz w:val="16"/>
                <w:szCs w:val="16"/>
                <w:lang w:val="en-AU"/>
              </w:rPr>
              <w:t>(</w:t>
            </w:r>
            <w:r>
              <w:rPr>
                <w:rFonts w:cstheme="minorHAnsi"/>
                <w:sz w:val="16"/>
                <w:szCs w:val="16"/>
                <w:lang w:val="en-AU"/>
              </w:rPr>
              <w:t xml:space="preserve">LIPA defined as </w:t>
            </w:r>
            <w:r w:rsidRPr="00840078">
              <w:rPr>
                <w:rFonts w:cstheme="minorHAnsi"/>
                <w:sz w:val="16"/>
                <w:szCs w:val="16"/>
                <w:lang w:val="en-AU"/>
              </w:rPr>
              <w:t xml:space="preserve">100–1,951 </w:t>
            </w:r>
            <w:proofErr w:type="spellStart"/>
            <w:r w:rsidRPr="00840078">
              <w:rPr>
                <w:rFonts w:cstheme="minorHAnsi"/>
                <w:sz w:val="16"/>
                <w:szCs w:val="16"/>
                <w:lang w:val="en-AU"/>
              </w:rPr>
              <w:t>cpm</w:t>
            </w:r>
            <w:proofErr w:type="spellEnd"/>
            <w:r>
              <w:rPr>
                <w:rFonts w:cstheme="minorHAnsi"/>
                <w:sz w:val="16"/>
                <w:szCs w:val="16"/>
                <w:lang w:val="en-AU"/>
              </w:rPr>
              <w:t>)</w:t>
            </w:r>
          </w:p>
        </w:tc>
        <w:tc>
          <w:tcPr>
            <w:tcW w:w="1701" w:type="dxa"/>
          </w:tcPr>
          <w:p w14:paraId="5A9B7196" w14:textId="15931B16" w:rsidR="008C325C" w:rsidRPr="00DD4065" w:rsidRDefault="008C325C" w:rsidP="0004008C">
            <w:pPr>
              <w:rPr>
                <w:rFonts w:cstheme="minorHAnsi"/>
                <w:sz w:val="16"/>
                <w:szCs w:val="16"/>
              </w:rPr>
            </w:pPr>
            <w:r w:rsidRPr="00840078">
              <w:rPr>
                <w:rFonts w:cstheme="minorHAnsi"/>
                <w:sz w:val="16"/>
                <w:szCs w:val="16"/>
              </w:rPr>
              <w:t>fasting blood samples of HbA1c, fasting plasma glucose</w:t>
            </w:r>
            <w:r>
              <w:rPr>
                <w:rFonts w:cstheme="minorHAnsi"/>
                <w:sz w:val="16"/>
                <w:szCs w:val="16"/>
              </w:rPr>
              <w:t>,</w:t>
            </w:r>
            <w:r w:rsidRPr="00840078">
              <w:rPr>
                <w:rFonts w:cstheme="minorHAnsi"/>
                <w:sz w:val="16"/>
                <w:szCs w:val="16"/>
              </w:rPr>
              <w:t xml:space="preserve"> </w:t>
            </w:r>
            <w:r>
              <w:rPr>
                <w:rFonts w:cstheme="minorHAnsi"/>
                <w:sz w:val="16"/>
                <w:szCs w:val="16"/>
              </w:rPr>
              <w:t xml:space="preserve"> triglycerides, HDL cholesterol</w:t>
            </w:r>
            <w:r w:rsidRPr="00840078">
              <w:rPr>
                <w:rFonts w:cstheme="minorHAnsi"/>
                <w:sz w:val="16"/>
                <w:szCs w:val="16"/>
              </w:rPr>
              <w:t>, LDL cholesterol and resting systolic and diastolic blood pressure</w:t>
            </w:r>
            <w:r>
              <w:rPr>
                <w:rFonts w:cstheme="minorHAnsi"/>
                <w:sz w:val="16"/>
                <w:szCs w:val="16"/>
              </w:rPr>
              <w:t>, BMI, WC</w:t>
            </w:r>
          </w:p>
        </w:tc>
        <w:tc>
          <w:tcPr>
            <w:tcW w:w="1984" w:type="dxa"/>
          </w:tcPr>
          <w:p w14:paraId="4782E7CB" w14:textId="77777777" w:rsidR="008C325C" w:rsidRDefault="008C325C" w:rsidP="00776CBA">
            <w:pPr>
              <w:autoSpaceDE w:val="0"/>
              <w:autoSpaceDN w:val="0"/>
              <w:adjustRightInd w:val="0"/>
              <w:rPr>
                <w:rFonts w:cstheme="minorHAnsi"/>
                <w:sz w:val="16"/>
                <w:szCs w:val="16"/>
                <w:lang w:val="en-AU"/>
              </w:rPr>
            </w:pPr>
            <w:proofErr w:type="spellStart"/>
            <w:r>
              <w:rPr>
                <w:rFonts w:cstheme="minorHAnsi"/>
                <w:sz w:val="16"/>
                <w:szCs w:val="16"/>
                <w:lang w:val="en-AU"/>
              </w:rPr>
              <w:t>Isotemporal</w:t>
            </w:r>
            <w:proofErr w:type="spellEnd"/>
            <w:r>
              <w:rPr>
                <w:rFonts w:cstheme="minorHAnsi"/>
                <w:sz w:val="16"/>
                <w:szCs w:val="16"/>
                <w:lang w:val="en-AU"/>
              </w:rPr>
              <w:t xml:space="preserve"> substitution framework with linear regression models</w:t>
            </w:r>
          </w:p>
          <w:p w14:paraId="0403430F" w14:textId="77777777" w:rsidR="008C325C" w:rsidRDefault="008C325C" w:rsidP="00776CBA">
            <w:pPr>
              <w:autoSpaceDE w:val="0"/>
              <w:autoSpaceDN w:val="0"/>
              <w:adjustRightInd w:val="0"/>
              <w:rPr>
                <w:rFonts w:cstheme="minorHAnsi"/>
                <w:sz w:val="16"/>
                <w:szCs w:val="16"/>
                <w:lang w:val="en-AU"/>
              </w:rPr>
            </w:pPr>
          </w:p>
          <w:p w14:paraId="1861720B" w14:textId="0C304C53" w:rsidR="008C325C" w:rsidRPr="00DD4065" w:rsidRDefault="008C325C" w:rsidP="0004008C">
            <w:pPr>
              <w:rPr>
                <w:rFonts w:cstheme="minorHAnsi"/>
                <w:sz w:val="16"/>
                <w:szCs w:val="16"/>
              </w:rPr>
            </w:pPr>
            <w:r w:rsidRPr="00467FC5">
              <w:rPr>
                <w:rFonts w:cstheme="minorHAnsi"/>
                <w:sz w:val="16"/>
                <w:szCs w:val="16"/>
                <w:lang w:val="en-AU"/>
              </w:rPr>
              <w:t>age, gender and education</w:t>
            </w:r>
            <w:r>
              <w:rPr>
                <w:rFonts w:cstheme="minorHAnsi"/>
                <w:sz w:val="16"/>
                <w:szCs w:val="16"/>
                <w:lang w:val="en-AU"/>
              </w:rPr>
              <w:t xml:space="preserve">, health status, </w:t>
            </w:r>
            <w:r w:rsidRPr="00467FC5">
              <w:rPr>
                <w:rFonts w:cstheme="minorHAnsi"/>
                <w:sz w:val="16"/>
                <w:szCs w:val="16"/>
                <w:lang w:val="en-AU"/>
              </w:rPr>
              <w:t>use of medication</w:t>
            </w:r>
            <w:r>
              <w:rPr>
                <w:rFonts w:cstheme="minorHAnsi"/>
                <w:sz w:val="16"/>
                <w:szCs w:val="16"/>
                <w:lang w:val="en-AU"/>
              </w:rPr>
              <w:t>, h</w:t>
            </w:r>
            <w:r w:rsidRPr="00467FC5">
              <w:rPr>
                <w:rFonts w:cstheme="minorHAnsi"/>
                <w:sz w:val="16"/>
                <w:szCs w:val="16"/>
                <w:lang w:val="en-AU"/>
              </w:rPr>
              <w:t>aving other diseases</w:t>
            </w:r>
            <w:r>
              <w:rPr>
                <w:rFonts w:cstheme="minorHAnsi"/>
                <w:sz w:val="16"/>
                <w:szCs w:val="16"/>
                <w:lang w:val="en-AU"/>
              </w:rPr>
              <w:t xml:space="preserve">, </w:t>
            </w:r>
            <w:r w:rsidRPr="00467FC5">
              <w:rPr>
                <w:rFonts w:cstheme="minorHAnsi"/>
                <w:sz w:val="16"/>
                <w:szCs w:val="16"/>
                <w:lang w:val="en-AU"/>
              </w:rPr>
              <w:t>dietary habits and sleep quality</w:t>
            </w:r>
          </w:p>
        </w:tc>
        <w:tc>
          <w:tcPr>
            <w:tcW w:w="2694" w:type="dxa"/>
          </w:tcPr>
          <w:p w14:paraId="33ECD6A2" w14:textId="77777777" w:rsidR="008C325C" w:rsidRDefault="008C325C" w:rsidP="00776CBA">
            <w:pPr>
              <w:autoSpaceDE w:val="0"/>
              <w:autoSpaceDN w:val="0"/>
              <w:adjustRightInd w:val="0"/>
              <w:rPr>
                <w:rFonts w:cstheme="minorHAnsi"/>
                <w:sz w:val="16"/>
                <w:szCs w:val="16"/>
                <w:lang w:val="en-AU"/>
              </w:rPr>
            </w:pPr>
            <w:r>
              <w:rPr>
                <w:rFonts w:cstheme="minorHAnsi"/>
                <w:sz w:val="16"/>
                <w:szCs w:val="16"/>
                <w:lang w:val="en-AU"/>
              </w:rPr>
              <w:t>SB replacing with LIPA</w:t>
            </w:r>
          </w:p>
          <w:p w14:paraId="1FF2CD76" w14:textId="77777777" w:rsidR="008C325C" w:rsidRDefault="008C325C" w:rsidP="00776CBA">
            <w:pPr>
              <w:autoSpaceDE w:val="0"/>
              <w:autoSpaceDN w:val="0"/>
              <w:adjustRightInd w:val="0"/>
              <w:rPr>
                <w:rFonts w:cstheme="minorHAnsi"/>
                <w:sz w:val="16"/>
                <w:szCs w:val="16"/>
                <w:lang w:val="en-AU"/>
              </w:rPr>
            </w:pPr>
            <w:r>
              <w:rPr>
                <w:rFonts w:cstheme="minorHAnsi"/>
                <w:sz w:val="16"/>
                <w:szCs w:val="16"/>
                <w:lang w:val="en-AU"/>
              </w:rPr>
              <w:t xml:space="preserve">WC: -0.21 (-1.47,1.05) </w:t>
            </w:r>
            <w:proofErr w:type="spellStart"/>
            <w:r>
              <w:rPr>
                <w:rFonts w:cstheme="minorHAnsi"/>
                <w:sz w:val="16"/>
                <w:szCs w:val="16"/>
                <w:lang w:val="en-AU"/>
              </w:rPr>
              <w:t>regr</w:t>
            </w:r>
            <w:proofErr w:type="spellEnd"/>
            <w:r>
              <w:rPr>
                <w:rFonts w:cstheme="minorHAnsi"/>
                <w:sz w:val="16"/>
                <w:szCs w:val="16"/>
                <w:lang w:val="en-AU"/>
              </w:rPr>
              <w:t xml:space="preserve"> </w:t>
            </w:r>
            <w:proofErr w:type="spellStart"/>
            <w:r>
              <w:rPr>
                <w:rFonts w:cstheme="minorHAnsi"/>
                <w:sz w:val="16"/>
                <w:szCs w:val="16"/>
                <w:lang w:val="en-AU"/>
              </w:rPr>
              <w:t>coeff</w:t>
            </w:r>
            <w:proofErr w:type="spellEnd"/>
          </w:p>
          <w:p w14:paraId="40C0DBB8" w14:textId="77777777" w:rsidR="008C325C" w:rsidRDefault="008C325C" w:rsidP="00776CBA">
            <w:pPr>
              <w:autoSpaceDE w:val="0"/>
              <w:autoSpaceDN w:val="0"/>
              <w:adjustRightInd w:val="0"/>
              <w:rPr>
                <w:rFonts w:cstheme="minorHAnsi"/>
                <w:sz w:val="16"/>
                <w:szCs w:val="16"/>
                <w:lang w:val="en-AU"/>
              </w:rPr>
            </w:pPr>
            <w:r>
              <w:rPr>
                <w:rFonts w:cstheme="minorHAnsi"/>
                <w:sz w:val="16"/>
                <w:szCs w:val="16"/>
                <w:lang w:val="en-AU"/>
              </w:rPr>
              <w:t xml:space="preserve">BMI: -0.12 (-0.060,0.37) </w:t>
            </w:r>
            <w:proofErr w:type="spellStart"/>
            <w:r>
              <w:rPr>
                <w:rFonts w:cstheme="minorHAnsi"/>
                <w:sz w:val="16"/>
                <w:szCs w:val="16"/>
                <w:lang w:val="en-AU"/>
              </w:rPr>
              <w:t>regr</w:t>
            </w:r>
            <w:proofErr w:type="spellEnd"/>
            <w:r>
              <w:rPr>
                <w:rFonts w:cstheme="minorHAnsi"/>
                <w:sz w:val="16"/>
                <w:szCs w:val="16"/>
                <w:lang w:val="en-AU"/>
              </w:rPr>
              <w:t xml:space="preserve"> </w:t>
            </w:r>
            <w:proofErr w:type="spellStart"/>
            <w:r>
              <w:rPr>
                <w:rFonts w:cstheme="minorHAnsi"/>
                <w:sz w:val="16"/>
                <w:szCs w:val="16"/>
                <w:lang w:val="en-AU"/>
              </w:rPr>
              <w:t>coeff</w:t>
            </w:r>
            <w:proofErr w:type="spellEnd"/>
          </w:p>
          <w:p w14:paraId="41B9EFFF" w14:textId="77777777" w:rsidR="008C325C" w:rsidRDefault="008C325C" w:rsidP="00776CBA">
            <w:pPr>
              <w:autoSpaceDE w:val="0"/>
              <w:autoSpaceDN w:val="0"/>
              <w:adjustRightInd w:val="0"/>
              <w:rPr>
                <w:rFonts w:cstheme="minorHAnsi"/>
                <w:sz w:val="16"/>
                <w:szCs w:val="16"/>
                <w:lang w:val="en-AU"/>
              </w:rPr>
            </w:pPr>
            <w:r>
              <w:rPr>
                <w:rFonts w:cstheme="minorHAnsi"/>
                <w:sz w:val="16"/>
                <w:szCs w:val="16"/>
                <w:lang w:val="en-AU"/>
              </w:rPr>
              <w:t xml:space="preserve">HDL:0.01 (-0.03 0.05) </w:t>
            </w:r>
            <w:proofErr w:type="spellStart"/>
            <w:r>
              <w:rPr>
                <w:rFonts w:cstheme="minorHAnsi"/>
                <w:sz w:val="16"/>
                <w:szCs w:val="16"/>
                <w:lang w:val="en-AU"/>
              </w:rPr>
              <w:t>regr</w:t>
            </w:r>
            <w:proofErr w:type="spellEnd"/>
            <w:r>
              <w:rPr>
                <w:rFonts w:cstheme="minorHAnsi"/>
                <w:sz w:val="16"/>
                <w:szCs w:val="16"/>
                <w:lang w:val="en-AU"/>
              </w:rPr>
              <w:t xml:space="preserve"> </w:t>
            </w:r>
            <w:proofErr w:type="spellStart"/>
            <w:r>
              <w:rPr>
                <w:rFonts w:cstheme="minorHAnsi"/>
                <w:sz w:val="16"/>
                <w:szCs w:val="16"/>
                <w:lang w:val="en-AU"/>
              </w:rPr>
              <w:t>coeff</w:t>
            </w:r>
            <w:proofErr w:type="spellEnd"/>
          </w:p>
          <w:p w14:paraId="1538CE6D" w14:textId="77777777" w:rsidR="008C325C" w:rsidRDefault="008C325C" w:rsidP="00776CBA">
            <w:pPr>
              <w:autoSpaceDE w:val="0"/>
              <w:autoSpaceDN w:val="0"/>
              <w:adjustRightInd w:val="0"/>
              <w:rPr>
                <w:rFonts w:cstheme="minorHAnsi"/>
                <w:sz w:val="16"/>
                <w:szCs w:val="16"/>
                <w:lang w:val="en-AU"/>
              </w:rPr>
            </w:pPr>
            <w:r>
              <w:rPr>
                <w:rFonts w:cstheme="minorHAnsi"/>
                <w:sz w:val="16"/>
                <w:szCs w:val="16"/>
                <w:lang w:val="en-AU"/>
              </w:rPr>
              <w:t xml:space="preserve">HbA1c: 1.01 (0.99,1.03) </w:t>
            </w:r>
            <w:proofErr w:type="spellStart"/>
            <w:r>
              <w:rPr>
                <w:rFonts w:cstheme="minorHAnsi"/>
                <w:sz w:val="16"/>
                <w:szCs w:val="16"/>
                <w:lang w:val="en-AU"/>
              </w:rPr>
              <w:t>rel</w:t>
            </w:r>
            <w:proofErr w:type="spellEnd"/>
            <w:r>
              <w:rPr>
                <w:rFonts w:cstheme="minorHAnsi"/>
                <w:sz w:val="16"/>
                <w:szCs w:val="16"/>
                <w:lang w:val="en-AU"/>
              </w:rPr>
              <w:t xml:space="preserve"> rate</w:t>
            </w:r>
          </w:p>
          <w:p w14:paraId="6D60CEB5" w14:textId="3F53D555" w:rsidR="008C325C" w:rsidRPr="00DD4065" w:rsidRDefault="008C325C" w:rsidP="0004008C">
            <w:pPr>
              <w:rPr>
                <w:rFonts w:cstheme="minorHAnsi"/>
                <w:bCs/>
                <w:sz w:val="16"/>
                <w:szCs w:val="16"/>
              </w:rPr>
            </w:pPr>
            <w:r>
              <w:rPr>
                <w:rFonts w:cstheme="minorHAnsi"/>
                <w:sz w:val="16"/>
                <w:szCs w:val="16"/>
                <w:lang w:val="en-AU"/>
              </w:rPr>
              <w:t xml:space="preserve">Fasting plasma glucose:1.02 (0.97,1.07) </w:t>
            </w:r>
            <w:proofErr w:type="spellStart"/>
            <w:r>
              <w:rPr>
                <w:rFonts w:cstheme="minorHAnsi"/>
                <w:sz w:val="16"/>
                <w:szCs w:val="16"/>
                <w:lang w:val="en-AU"/>
              </w:rPr>
              <w:t>rel</w:t>
            </w:r>
            <w:proofErr w:type="spellEnd"/>
            <w:r>
              <w:rPr>
                <w:rFonts w:cstheme="minorHAnsi"/>
                <w:sz w:val="16"/>
                <w:szCs w:val="16"/>
                <w:lang w:val="en-AU"/>
              </w:rPr>
              <w:t xml:space="preserve"> rate</w:t>
            </w:r>
          </w:p>
        </w:tc>
        <w:tc>
          <w:tcPr>
            <w:tcW w:w="2835" w:type="dxa"/>
          </w:tcPr>
          <w:p w14:paraId="35E6F73B" w14:textId="0E2BFE64" w:rsidR="008C325C" w:rsidRPr="00DD4065" w:rsidRDefault="008C325C" w:rsidP="0004008C">
            <w:pPr>
              <w:rPr>
                <w:rFonts w:cstheme="minorHAnsi"/>
                <w:sz w:val="16"/>
                <w:szCs w:val="16"/>
              </w:rPr>
            </w:pPr>
            <w:r w:rsidRPr="00840078">
              <w:rPr>
                <w:rFonts w:cstheme="minorHAnsi"/>
                <w:sz w:val="16"/>
                <w:szCs w:val="16"/>
                <w:lang w:val="en-AU"/>
              </w:rPr>
              <w:t>Reallocating sedentary time in bouts to LPA was associated only with lower waist circumference</w:t>
            </w:r>
          </w:p>
        </w:tc>
        <w:tc>
          <w:tcPr>
            <w:tcW w:w="992" w:type="dxa"/>
          </w:tcPr>
          <w:p w14:paraId="78A76779" w14:textId="48CAF401" w:rsidR="008C325C" w:rsidRDefault="008C325C" w:rsidP="0004008C">
            <w:pPr>
              <w:rPr>
                <w:rFonts w:cstheme="minorHAnsi"/>
                <w:sz w:val="16"/>
                <w:szCs w:val="16"/>
              </w:rPr>
            </w:pPr>
            <w:r>
              <w:rPr>
                <w:rFonts w:cstheme="minorHAnsi"/>
                <w:sz w:val="16"/>
                <w:szCs w:val="16"/>
                <w:lang w:val="en-AU"/>
              </w:rPr>
              <w:t>82</w:t>
            </w:r>
          </w:p>
        </w:tc>
      </w:tr>
      <w:tr w:rsidR="007E02B6" w:rsidRPr="00DD4065" w14:paraId="53C0E97C" w14:textId="77777777" w:rsidTr="0004008C">
        <w:tc>
          <w:tcPr>
            <w:tcW w:w="1101" w:type="dxa"/>
          </w:tcPr>
          <w:p w14:paraId="0776EBF1" w14:textId="77777777" w:rsidR="007E02B6" w:rsidRPr="00DD4065" w:rsidRDefault="007E02B6" w:rsidP="0004008C">
            <w:pPr>
              <w:rPr>
                <w:rFonts w:cstheme="minorHAnsi"/>
                <w:sz w:val="16"/>
                <w:szCs w:val="16"/>
                <w:lang w:val="fr-FR"/>
              </w:rPr>
            </w:pPr>
            <w:r w:rsidRPr="00DD4065">
              <w:rPr>
                <w:rFonts w:cstheme="minorHAnsi"/>
                <w:sz w:val="16"/>
                <w:szCs w:val="16"/>
                <w:lang w:val="fr-FR"/>
              </w:rPr>
              <w:t>Ross et al.</w:t>
            </w:r>
          </w:p>
          <w:p w14:paraId="78462CF4" w14:textId="77777777" w:rsidR="007E02B6" w:rsidRPr="00DD4065" w:rsidRDefault="007E02B6" w:rsidP="0004008C">
            <w:pPr>
              <w:rPr>
                <w:rFonts w:cstheme="minorHAnsi"/>
                <w:sz w:val="16"/>
                <w:szCs w:val="16"/>
                <w:lang w:val="fr-FR"/>
              </w:rPr>
            </w:pPr>
            <w:r w:rsidRPr="00DD4065">
              <w:rPr>
                <w:rFonts w:cstheme="minorHAnsi"/>
                <w:sz w:val="16"/>
                <w:szCs w:val="16"/>
                <w:lang w:val="fr-FR"/>
              </w:rPr>
              <w:t>2011</w:t>
            </w:r>
          </w:p>
          <w:p w14:paraId="37377385" w14:textId="2C17FF38" w:rsidR="007E02B6" w:rsidRPr="00DD4065" w:rsidRDefault="007E02B6" w:rsidP="0004008C">
            <w:pPr>
              <w:rPr>
                <w:rFonts w:cstheme="minorHAnsi"/>
                <w:sz w:val="16"/>
                <w:szCs w:val="16"/>
              </w:rPr>
            </w:pPr>
            <w:r>
              <w:rPr>
                <w:rFonts w:cstheme="minorHAnsi"/>
                <w:sz w:val="16"/>
                <w:szCs w:val="16"/>
                <w:lang w:val="fr-FR"/>
              </w:rPr>
              <w:fldChar w:fldCharType="begin" w:fldLock="1"/>
            </w:r>
            <w:r w:rsidR="008C325C">
              <w:rPr>
                <w:rFonts w:cstheme="minorHAnsi"/>
                <w:sz w:val="16"/>
                <w:szCs w:val="16"/>
                <w:lang w:val="fr-FR"/>
              </w:rPr>
              <w:instrText>ADDIN CSL_CITATION { "citationItems" : [ { "id" : "ITEM-1", "itemData" : { "DOI" : "10.1249/MSS.0b013e31821e4ff2", "ISBN" : "0195-9131", "ISSN" : "01959131", "PMID" : "21502894", "abstract" : "PURPOSE: The primary aim was to determine whether incidental physical activity (IPA), expressed either as duration or intensity, was associated with cardiorespiratory fitness (CRF).\\n\\nMETHODS: Participants were inactive abdominally obese men (n = 43, waist circumference \u2265 102 cm) and women (n = 92, waist circumference \u2265 88 cm) recruited from Kingston, Canada. IPA (&gt;100 counts per minute) was determined by accelerometry during 7 d and categorized into duration (min\u00b7d(-1)) and intensity (counts per minute). In secondary analyses, IPA was further categorized as light physical activity (LPA, 100-1951 counts per minute) and sporadic moderate physical activity (MPA, \u2265 1952 counts per minute accumulated in bouts &lt;10 consecutive minutes). CRF was assessed using a maximal treadmill exercise test.\\n\\nRESULTS: Participants accumulated 308.2 \u00b1 98.8 (mean \u00b1 SD) min of IPA per day of which 19.2 \u00b1 13.5 min was spent in sporadic MPA. Mean CRF was 26.8 \u00b1 4.7 mL\u00b7kg(-1) body weight\u00b7min(-1). IPA duration was positively associated with CRF in the univariate model (r2 = 0.03, P &lt; 0.05) and after control for gender and body mass index (r2 = 0.53, P &lt; 0.01). Likewise, IPA intensity was positively associated with CRF in univariate (r2 = 0.18, P &lt; 0.001) and multivariate analyses (r2 = 0.56, P &lt; 0.01). After further control for each other, IPA duration was not associated with CRF (P = 0.05), wherea</w:instrText>
            </w:r>
            <w:r w:rsidR="008C325C" w:rsidRPr="008C325C">
              <w:rPr>
                <w:rFonts w:cstheme="minorHAnsi"/>
                <w:sz w:val="16"/>
                <w:szCs w:val="16"/>
              </w:rPr>
              <w:instrText>s IPA intensity remained a significant predictor (r2 = 0.57, P &lt; 0.001). In secondary analyses, LPA was not associated with CRF (P &gt; 0.05). Sporadic MPA was associated with CRF (r2 = 0.20, P &lt; 0.001) and remained a positive correlate after control for gender, body mass index, and the other physical activity variables (r2 = 0.60, P &lt; 0.001).\\n\\nCONCLUSIONS: In this study, both duration and intensity of IPA were positively associated with CRF among inactive abdominally obese adults. Sporadic MPA, but not LPA, was an independent predictor of CRF.", "author" : [ { "dropping-particle" : "", "family" : "Ross", "given" : "Robert", "non-dropping-particle" : "", "parse-names" : false, "suffix" : "" }, { "dropping-particle" : "", "family" : "McGuire", "given" : "K. Ashlee", "non-dropping-particle" : "", "parse-names" : false, "suffix" : "" } ], "container-title" : "Medicine and Science in Sports and Exercise", "id" : "ITEM-1", "issue" : "11", "issued" : { "date-parts" : [ [ "2011" ] ] }, "page" : "2189-2194", "title" : "Incidental physical activity is positively associated with cardiorespiratory fitness", "type" : "article-journal", "volume" : "43" }, "uris" : [ "http://www.mendeley.com/documents/?uuid=38b0c8a9-25c8-4bc9-9c2c-2d89b8ee78ee" ] } ], "mendeley" : { "formattedCitation" : "[48]", "plainTextFormattedCitation" : "[48]", "previouslyFormattedCitation" : "[48]" }, "properties" : {  }, "schema" : "https://github.com/citation-style-language/schema/raw/master/csl-citation.json" }</w:instrText>
            </w:r>
            <w:r>
              <w:rPr>
                <w:rFonts w:cstheme="minorHAnsi"/>
                <w:sz w:val="16"/>
                <w:szCs w:val="16"/>
                <w:lang w:val="fr-FR"/>
              </w:rPr>
              <w:fldChar w:fldCharType="separate"/>
            </w:r>
            <w:r w:rsidR="008C325C" w:rsidRPr="008C325C">
              <w:rPr>
                <w:rFonts w:cstheme="minorHAnsi"/>
                <w:noProof/>
                <w:sz w:val="16"/>
                <w:szCs w:val="16"/>
              </w:rPr>
              <w:t>[48]</w:t>
            </w:r>
            <w:r>
              <w:rPr>
                <w:rFonts w:cstheme="minorHAnsi"/>
                <w:sz w:val="16"/>
                <w:szCs w:val="16"/>
                <w:lang w:val="fr-FR"/>
              </w:rPr>
              <w:fldChar w:fldCharType="end"/>
            </w:r>
            <w:r w:rsidRPr="00BB4025">
              <w:rPr>
                <w:rFonts w:cstheme="minorHAnsi"/>
                <w:sz w:val="16"/>
                <w:szCs w:val="16"/>
              </w:rPr>
              <w:t xml:space="preserve"> </w:t>
            </w:r>
            <w:r w:rsidRPr="00DD4065">
              <w:rPr>
                <w:rFonts w:cstheme="minorHAnsi"/>
                <w:sz w:val="16"/>
                <w:szCs w:val="16"/>
              </w:rPr>
              <w:t>Canada</w:t>
            </w:r>
          </w:p>
        </w:tc>
        <w:tc>
          <w:tcPr>
            <w:tcW w:w="1984" w:type="dxa"/>
          </w:tcPr>
          <w:p w14:paraId="655777ED" w14:textId="77777777" w:rsidR="007E02B6" w:rsidRPr="00DD4065" w:rsidRDefault="007E02B6" w:rsidP="0004008C">
            <w:pPr>
              <w:rPr>
                <w:rFonts w:cstheme="minorHAnsi"/>
                <w:sz w:val="16"/>
                <w:szCs w:val="16"/>
              </w:rPr>
            </w:pPr>
            <w:r w:rsidRPr="00DD4065">
              <w:rPr>
                <w:rFonts w:cstheme="minorHAnsi"/>
                <w:sz w:val="16"/>
                <w:szCs w:val="16"/>
              </w:rPr>
              <w:t>Inactive and overweight adults</w:t>
            </w:r>
          </w:p>
          <w:p w14:paraId="67A0AB4B" w14:textId="77777777" w:rsidR="007E02B6" w:rsidRPr="00DD4065" w:rsidRDefault="007E02B6" w:rsidP="0004008C">
            <w:pPr>
              <w:rPr>
                <w:rFonts w:cstheme="minorHAnsi"/>
                <w:sz w:val="16"/>
                <w:szCs w:val="16"/>
              </w:rPr>
            </w:pPr>
            <w:r w:rsidRPr="00DD4065">
              <w:rPr>
                <w:rFonts w:cstheme="minorHAnsi"/>
                <w:sz w:val="16"/>
                <w:szCs w:val="16"/>
              </w:rPr>
              <w:t>N=135</w:t>
            </w:r>
          </w:p>
        </w:tc>
        <w:tc>
          <w:tcPr>
            <w:tcW w:w="2268" w:type="dxa"/>
          </w:tcPr>
          <w:p w14:paraId="19D8412D" w14:textId="77777777" w:rsidR="007E02B6" w:rsidRPr="00DD4065" w:rsidRDefault="007E02B6" w:rsidP="0004008C">
            <w:pPr>
              <w:rPr>
                <w:rFonts w:cstheme="minorHAnsi"/>
                <w:sz w:val="16"/>
                <w:szCs w:val="16"/>
              </w:rPr>
            </w:pPr>
            <w:proofErr w:type="spellStart"/>
            <w:r w:rsidRPr="00DD4065">
              <w:rPr>
                <w:rFonts w:cstheme="minorHAnsi"/>
                <w:sz w:val="16"/>
                <w:szCs w:val="16"/>
              </w:rPr>
              <w:t>ActiGraph</w:t>
            </w:r>
            <w:proofErr w:type="spellEnd"/>
            <w:r w:rsidRPr="00DD4065">
              <w:rPr>
                <w:rFonts w:cstheme="minorHAnsi"/>
                <w:sz w:val="16"/>
                <w:szCs w:val="16"/>
              </w:rPr>
              <w:t xml:space="preserve"> accelerometer (GT3X), 7 days, 1min epochs. LPS 100-1951 counts/min (</w:t>
            </w:r>
            <w:proofErr w:type="spellStart"/>
            <w:r w:rsidRPr="00DD4065">
              <w:rPr>
                <w:rFonts w:cstheme="minorHAnsi"/>
                <w:sz w:val="16"/>
                <w:szCs w:val="16"/>
              </w:rPr>
              <w:t>Freedson</w:t>
            </w:r>
            <w:proofErr w:type="spellEnd"/>
            <w:r w:rsidRPr="00DD4065">
              <w:rPr>
                <w:rFonts w:cstheme="minorHAnsi"/>
                <w:sz w:val="16"/>
                <w:szCs w:val="16"/>
              </w:rPr>
              <w:t>). Non wear &gt;=60min zero counts. Included if &gt;=4 days (1 weekend), of &gt;=10 hours wear time per day.</w:t>
            </w:r>
          </w:p>
          <w:p w14:paraId="18492887" w14:textId="77777777" w:rsidR="007E02B6" w:rsidRPr="00DD4065" w:rsidRDefault="007E02B6" w:rsidP="0004008C">
            <w:pPr>
              <w:rPr>
                <w:rFonts w:cstheme="minorHAnsi"/>
                <w:sz w:val="16"/>
                <w:szCs w:val="16"/>
              </w:rPr>
            </w:pPr>
          </w:p>
          <w:p w14:paraId="49A479F7" w14:textId="77777777" w:rsidR="007E02B6" w:rsidRPr="00DD4065" w:rsidRDefault="007E02B6" w:rsidP="0004008C">
            <w:pPr>
              <w:rPr>
                <w:rFonts w:cstheme="minorHAnsi"/>
                <w:sz w:val="16"/>
                <w:szCs w:val="16"/>
              </w:rPr>
            </w:pPr>
            <w:r w:rsidRPr="00DD4065">
              <w:rPr>
                <w:rFonts w:cstheme="minorHAnsi"/>
                <w:sz w:val="16"/>
                <w:szCs w:val="16"/>
              </w:rPr>
              <w:t xml:space="preserve">Group mean time spent in </w:t>
            </w:r>
            <w:r w:rsidRPr="00DD4065">
              <w:rPr>
                <w:rFonts w:cstheme="minorHAnsi"/>
                <w:sz w:val="16"/>
                <w:szCs w:val="16"/>
              </w:rPr>
              <w:lastRenderedPageBreak/>
              <w:t>LIPA: 289.0 ± 91.7 min/day</w:t>
            </w:r>
          </w:p>
        </w:tc>
        <w:tc>
          <w:tcPr>
            <w:tcW w:w="1701" w:type="dxa"/>
          </w:tcPr>
          <w:p w14:paraId="45E7D80A" w14:textId="77777777" w:rsidR="007E02B6" w:rsidRPr="00DD4065" w:rsidRDefault="007E02B6" w:rsidP="0004008C">
            <w:pPr>
              <w:rPr>
                <w:rFonts w:cstheme="minorHAnsi"/>
                <w:sz w:val="16"/>
                <w:szCs w:val="16"/>
              </w:rPr>
            </w:pPr>
            <w:r w:rsidRPr="00DD4065">
              <w:rPr>
                <w:rFonts w:cstheme="minorHAnsi"/>
                <w:sz w:val="16"/>
                <w:szCs w:val="16"/>
              </w:rPr>
              <w:lastRenderedPageBreak/>
              <w:t>Cardio-respiratory fitness (VO2 max, measures during a maximal treadmill test)</w:t>
            </w:r>
          </w:p>
        </w:tc>
        <w:tc>
          <w:tcPr>
            <w:tcW w:w="1984" w:type="dxa"/>
          </w:tcPr>
          <w:p w14:paraId="6A57D345" w14:textId="77777777" w:rsidR="007E02B6" w:rsidRPr="00DD4065" w:rsidRDefault="007E02B6" w:rsidP="0004008C">
            <w:pPr>
              <w:rPr>
                <w:rFonts w:cstheme="minorHAnsi"/>
                <w:sz w:val="16"/>
                <w:szCs w:val="16"/>
              </w:rPr>
            </w:pPr>
            <w:r w:rsidRPr="00DD4065">
              <w:rPr>
                <w:rFonts w:cstheme="minorHAnsi"/>
                <w:sz w:val="16"/>
                <w:szCs w:val="16"/>
              </w:rPr>
              <w:t xml:space="preserve">Logistic regression </w:t>
            </w:r>
          </w:p>
          <w:p w14:paraId="4650DD86" w14:textId="77777777" w:rsidR="007E02B6" w:rsidRPr="00DD4065" w:rsidRDefault="007E02B6" w:rsidP="0004008C">
            <w:pPr>
              <w:rPr>
                <w:rFonts w:cstheme="minorHAnsi"/>
                <w:sz w:val="16"/>
                <w:szCs w:val="16"/>
              </w:rPr>
            </w:pPr>
          </w:p>
          <w:p w14:paraId="274F4741" w14:textId="77777777" w:rsidR="007E02B6" w:rsidRPr="00DD4065" w:rsidRDefault="007E02B6" w:rsidP="0004008C">
            <w:pPr>
              <w:rPr>
                <w:rFonts w:cstheme="minorHAnsi"/>
                <w:sz w:val="16"/>
                <w:szCs w:val="16"/>
              </w:rPr>
            </w:pPr>
            <w:r w:rsidRPr="00DD4065">
              <w:rPr>
                <w:rFonts w:cstheme="minorHAnsi"/>
                <w:sz w:val="16"/>
                <w:szCs w:val="16"/>
              </w:rPr>
              <w:t>Gender, BMI, MVPA</w:t>
            </w:r>
          </w:p>
        </w:tc>
        <w:tc>
          <w:tcPr>
            <w:tcW w:w="2694" w:type="dxa"/>
          </w:tcPr>
          <w:p w14:paraId="276D5FD5" w14:textId="77777777" w:rsidR="007E02B6" w:rsidRPr="00DD4065" w:rsidRDefault="007E02B6" w:rsidP="0004008C">
            <w:pPr>
              <w:rPr>
                <w:rFonts w:cstheme="minorHAnsi"/>
                <w:bCs/>
                <w:sz w:val="16"/>
                <w:szCs w:val="16"/>
              </w:rPr>
            </w:pPr>
            <w:proofErr w:type="spellStart"/>
            <w:r w:rsidRPr="00DD4065">
              <w:rPr>
                <w:rFonts w:cstheme="minorHAnsi"/>
                <w:bCs/>
                <w:sz w:val="16"/>
                <w:szCs w:val="16"/>
              </w:rPr>
              <w:t>Unstandardised</w:t>
            </w:r>
            <w:proofErr w:type="spellEnd"/>
            <w:r w:rsidRPr="00DD4065">
              <w:rPr>
                <w:rFonts w:cstheme="minorHAnsi"/>
                <w:bCs/>
                <w:sz w:val="16"/>
                <w:szCs w:val="16"/>
              </w:rPr>
              <w:t xml:space="preserve"> </w:t>
            </w:r>
            <w:r w:rsidRPr="00DD4065">
              <w:rPr>
                <w:rFonts w:cstheme="minorHAnsi"/>
                <w:bCs/>
                <w:sz w:val="16"/>
                <w:szCs w:val="16"/>
              </w:rPr>
              <w:sym w:font="Symbol" w:char="F062"/>
            </w:r>
            <w:r w:rsidRPr="00DD4065">
              <w:rPr>
                <w:rFonts w:cstheme="minorHAnsi"/>
                <w:bCs/>
                <w:sz w:val="16"/>
                <w:szCs w:val="16"/>
              </w:rPr>
              <w:t xml:space="preserve"> (beta) values</w:t>
            </w:r>
          </w:p>
          <w:p w14:paraId="2A023257" w14:textId="77777777" w:rsidR="007E02B6" w:rsidRPr="00DD4065" w:rsidRDefault="007E02B6" w:rsidP="0004008C">
            <w:pPr>
              <w:rPr>
                <w:rFonts w:cstheme="minorHAnsi"/>
                <w:bCs/>
                <w:sz w:val="16"/>
                <w:szCs w:val="16"/>
              </w:rPr>
            </w:pPr>
            <w:r w:rsidRPr="00DD4065">
              <w:rPr>
                <w:rFonts w:cstheme="minorHAnsi"/>
                <w:bCs/>
                <w:sz w:val="16"/>
                <w:szCs w:val="16"/>
              </w:rPr>
              <w:t>0.06</w:t>
            </w:r>
          </w:p>
        </w:tc>
        <w:tc>
          <w:tcPr>
            <w:tcW w:w="2835" w:type="dxa"/>
          </w:tcPr>
          <w:p w14:paraId="315203C8" w14:textId="77777777" w:rsidR="007E02B6" w:rsidRPr="00DD4065" w:rsidRDefault="007E02B6" w:rsidP="0004008C">
            <w:pPr>
              <w:rPr>
                <w:rFonts w:cstheme="minorHAnsi"/>
                <w:sz w:val="16"/>
                <w:szCs w:val="16"/>
              </w:rPr>
            </w:pPr>
            <w:r w:rsidRPr="00DD4065">
              <w:rPr>
                <w:rFonts w:cstheme="minorHAnsi"/>
                <w:sz w:val="16"/>
                <w:szCs w:val="16"/>
              </w:rPr>
              <w:t>LIPA was not associated with cardiorespiratory fitness (af</w:t>
            </w:r>
            <w:r>
              <w:rPr>
                <w:rFonts w:cstheme="minorHAnsi"/>
                <w:sz w:val="16"/>
                <w:szCs w:val="16"/>
              </w:rPr>
              <w:t>ter adjusted for time in MVPA)</w:t>
            </w:r>
          </w:p>
        </w:tc>
        <w:tc>
          <w:tcPr>
            <w:tcW w:w="992" w:type="dxa"/>
          </w:tcPr>
          <w:p w14:paraId="3267D0C5" w14:textId="77777777" w:rsidR="007E02B6" w:rsidRPr="00DD4065" w:rsidRDefault="007E02B6" w:rsidP="0004008C">
            <w:pPr>
              <w:rPr>
                <w:rFonts w:cstheme="minorHAnsi"/>
                <w:sz w:val="16"/>
                <w:szCs w:val="16"/>
              </w:rPr>
            </w:pPr>
            <w:r>
              <w:rPr>
                <w:rFonts w:cstheme="minorHAnsi"/>
                <w:sz w:val="16"/>
                <w:szCs w:val="16"/>
              </w:rPr>
              <w:t>82</w:t>
            </w:r>
          </w:p>
        </w:tc>
      </w:tr>
      <w:tr w:rsidR="007E02B6" w:rsidRPr="00DD4065" w14:paraId="3E2C4073" w14:textId="77777777" w:rsidTr="0004008C">
        <w:trPr>
          <w:trHeight w:val="2780"/>
        </w:trPr>
        <w:tc>
          <w:tcPr>
            <w:tcW w:w="1101" w:type="dxa"/>
          </w:tcPr>
          <w:p w14:paraId="2ACA24AC" w14:textId="77777777" w:rsidR="007E02B6" w:rsidRPr="00AD6065" w:rsidRDefault="007E02B6" w:rsidP="0004008C">
            <w:pPr>
              <w:rPr>
                <w:rFonts w:cstheme="minorHAnsi"/>
                <w:sz w:val="16"/>
                <w:szCs w:val="16"/>
              </w:rPr>
            </w:pPr>
            <w:proofErr w:type="spellStart"/>
            <w:r w:rsidRPr="00AD6065">
              <w:rPr>
                <w:rFonts w:cstheme="minorHAnsi"/>
                <w:sz w:val="16"/>
                <w:szCs w:val="16"/>
              </w:rPr>
              <w:lastRenderedPageBreak/>
              <w:t>Sakuta</w:t>
            </w:r>
            <w:proofErr w:type="spellEnd"/>
            <w:r w:rsidRPr="00AD6065">
              <w:rPr>
                <w:rFonts w:cstheme="minorHAnsi"/>
                <w:sz w:val="16"/>
                <w:szCs w:val="16"/>
              </w:rPr>
              <w:t xml:space="preserve"> et al.</w:t>
            </w:r>
          </w:p>
          <w:p w14:paraId="27EDA02B" w14:textId="77777777" w:rsidR="007E02B6" w:rsidRPr="00AD6065" w:rsidRDefault="007E02B6" w:rsidP="0004008C">
            <w:pPr>
              <w:rPr>
                <w:rFonts w:cstheme="minorHAnsi"/>
                <w:sz w:val="16"/>
                <w:szCs w:val="16"/>
              </w:rPr>
            </w:pPr>
            <w:r w:rsidRPr="00AD6065">
              <w:rPr>
                <w:rFonts w:cstheme="minorHAnsi"/>
                <w:sz w:val="16"/>
                <w:szCs w:val="16"/>
              </w:rPr>
              <w:t>2006</w:t>
            </w:r>
          </w:p>
          <w:p w14:paraId="6226689C" w14:textId="2CE06953" w:rsidR="007E02B6" w:rsidRDefault="007E02B6" w:rsidP="0004008C">
            <w:pPr>
              <w:rPr>
                <w:rFonts w:cstheme="minorHAnsi"/>
                <w:sz w:val="16"/>
                <w:szCs w:val="16"/>
                <w:lang w:val="fr-FR"/>
              </w:rPr>
            </w:pPr>
            <w:r>
              <w:rPr>
                <w:rFonts w:cstheme="minorHAnsi"/>
                <w:sz w:val="16"/>
                <w:szCs w:val="16"/>
                <w:lang w:val="fr-FR"/>
              </w:rPr>
              <w:fldChar w:fldCharType="begin" w:fldLock="1"/>
            </w:r>
            <w:r w:rsidR="008C325C">
              <w:rPr>
                <w:rFonts w:cstheme="minorHAnsi"/>
                <w:sz w:val="16"/>
                <w:szCs w:val="16"/>
              </w:rPr>
              <w:instrText>ADDIN CSL_CITATION { "citationItems" : [ { "id" : "ITEM-1", "itemData" : { "DOI" : "http://dx.doi.org/10.2486/indhealth.44.184", "ISSN" : "0019-8366", "author" : [ { "dropping-particle" : "", "family" : "Sakuta", "given" : "H", "non-dropping-particle" : "", "parse-names" : false, "suffix" : "" }, { "dropping-particle" : "", "family" : "Suzuki", "given" : "T", "non-dropping-particle" : "", "parse-names" : false, "suffix" : "" } ], "container-title" : "Industrial Health", "id" : "ITEM-1", "issue" : "1", "issued" : { "date-parts" : [ [ "2006" ] ] }, "page" : "184-189", "title" : "Physical activity and selected cardiovascular risk factors in middle-aged male personnel of self-defense forces", "type" : "article-journal", "volume" : "44" }, "uris" : [ "http://www.mendeley.com/documents/?uuid=430a2a4b-dff8-4b06-8bf9-ced52c2ff052" ] } ], "mendeley" : { "formattedCitation" : "[49]", "plainTextFormattedCitation" : "[49]", "previouslyFormattedCitation" : "[49]" }, "properties" : {  }, "schema" : "https://github.com/citation-style-language/schema/raw/master/csl-citation.json" }</w:instrText>
            </w:r>
            <w:r>
              <w:rPr>
                <w:rFonts w:cstheme="minorHAnsi"/>
                <w:sz w:val="16"/>
                <w:szCs w:val="16"/>
                <w:lang w:val="fr-FR"/>
              </w:rPr>
              <w:fldChar w:fldCharType="separate"/>
            </w:r>
            <w:r w:rsidR="008C325C" w:rsidRPr="008C325C">
              <w:rPr>
                <w:rFonts w:cstheme="minorHAnsi"/>
                <w:noProof/>
                <w:sz w:val="16"/>
                <w:szCs w:val="16"/>
                <w:lang w:val="fr-FR"/>
              </w:rPr>
              <w:t>[49]</w:t>
            </w:r>
            <w:r>
              <w:rPr>
                <w:rFonts w:cstheme="minorHAnsi"/>
                <w:sz w:val="16"/>
                <w:szCs w:val="16"/>
                <w:lang w:val="fr-FR"/>
              </w:rPr>
              <w:fldChar w:fldCharType="end"/>
            </w:r>
          </w:p>
          <w:p w14:paraId="76882473" w14:textId="77777777" w:rsidR="007E02B6" w:rsidRPr="00DD4065" w:rsidRDefault="007E02B6" w:rsidP="0004008C">
            <w:pPr>
              <w:rPr>
                <w:rFonts w:cstheme="minorHAnsi"/>
                <w:sz w:val="16"/>
                <w:szCs w:val="16"/>
                <w:lang w:val="fr-FR"/>
              </w:rPr>
            </w:pPr>
            <w:proofErr w:type="spellStart"/>
            <w:r w:rsidRPr="00DD4065">
              <w:rPr>
                <w:rFonts w:cstheme="minorHAnsi"/>
                <w:sz w:val="16"/>
                <w:szCs w:val="16"/>
                <w:lang w:val="fr-FR"/>
              </w:rPr>
              <w:t>Japan</w:t>
            </w:r>
            <w:proofErr w:type="spellEnd"/>
          </w:p>
        </w:tc>
        <w:tc>
          <w:tcPr>
            <w:tcW w:w="1984" w:type="dxa"/>
          </w:tcPr>
          <w:p w14:paraId="5FEB52AD" w14:textId="77777777" w:rsidR="007E02B6" w:rsidRPr="00DD4065" w:rsidRDefault="007E02B6" w:rsidP="0004008C">
            <w:pPr>
              <w:rPr>
                <w:rFonts w:cstheme="minorHAnsi"/>
                <w:sz w:val="16"/>
                <w:szCs w:val="16"/>
              </w:rPr>
            </w:pPr>
            <w:r w:rsidRPr="00DD4065">
              <w:rPr>
                <w:rFonts w:cstheme="minorHAnsi"/>
                <w:sz w:val="16"/>
                <w:szCs w:val="16"/>
              </w:rPr>
              <w:t xml:space="preserve">Middle-aged personnel of </w:t>
            </w:r>
            <w:proofErr w:type="spellStart"/>
            <w:r w:rsidRPr="00DD4065">
              <w:rPr>
                <w:rFonts w:cstheme="minorHAnsi"/>
                <w:sz w:val="16"/>
                <w:szCs w:val="16"/>
              </w:rPr>
              <w:t>self-defense</w:t>
            </w:r>
            <w:proofErr w:type="spellEnd"/>
            <w:r w:rsidRPr="00DD4065">
              <w:rPr>
                <w:rFonts w:cstheme="minorHAnsi"/>
                <w:sz w:val="16"/>
                <w:szCs w:val="16"/>
              </w:rPr>
              <w:t xml:space="preserve"> forces</w:t>
            </w:r>
          </w:p>
          <w:p w14:paraId="61CF9D46" w14:textId="77777777" w:rsidR="007E02B6" w:rsidRPr="00DD4065" w:rsidRDefault="007E02B6" w:rsidP="0004008C">
            <w:pPr>
              <w:rPr>
                <w:rFonts w:cstheme="minorHAnsi"/>
                <w:sz w:val="16"/>
                <w:szCs w:val="16"/>
              </w:rPr>
            </w:pPr>
            <w:r w:rsidRPr="00DD4065">
              <w:rPr>
                <w:rFonts w:cstheme="minorHAnsi"/>
                <w:sz w:val="16"/>
                <w:szCs w:val="16"/>
              </w:rPr>
              <w:t>N=974</w:t>
            </w:r>
          </w:p>
        </w:tc>
        <w:tc>
          <w:tcPr>
            <w:tcW w:w="2268" w:type="dxa"/>
          </w:tcPr>
          <w:p w14:paraId="74D16BE1" w14:textId="77777777" w:rsidR="007E02B6" w:rsidRPr="00DD4065" w:rsidRDefault="007E02B6" w:rsidP="0004008C">
            <w:pPr>
              <w:rPr>
                <w:rFonts w:cstheme="minorHAnsi"/>
                <w:sz w:val="16"/>
                <w:szCs w:val="16"/>
              </w:rPr>
            </w:pPr>
            <w:r w:rsidRPr="00DD4065">
              <w:rPr>
                <w:rFonts w:cstheme="minorHAnsi"/>
                <w:sz w:val="16"/>
                <w:szCs w:val="16"/>
              </w:rPr>
              <w:t>Subjectively (self-completion questionnaire &amp; interview)</w:t>
            </w:r>
          </w:p>
          <w:p w14:paraId="212494B2" w14:textId="77777777" w:rsidR="007E02B6" w:rsidRPr="00DD4065" w:rsidRDefault="007E02B6" w:rsidP="0004008C">
            <w:pPr>
              <w:rPr>
                <w:rFonts w:cstheme="minorHAnsi"/>
                <w:sz w:val="16"/>
                <w:szCs w:val="16"/>
              </w:rPr>
            </w:pPr>
          </w:p>
          <w:p w14:paraId="1369312E" w14:textId="77777777" w:rsidR="007E02B6" w:rsidRPr="00DD4065" w:rsidRDefault="007E02B6" w:rsidP="0004008C">
            <w:pPr>
              <w:rPr>
                <w:rFonts w:cstheme="minorHAnsi"/>
                <w:sz w:val="16"/>
                <w:szCs w:val="16"/>
              </w:rPr>
            </w:pPr>
            <w:r w:rsidRPr="00DD4065">
              <w:rPr>
                <w:rFonts w:cstheme="minorHAnsi"/>
                <w:sz w:val="16"/>
                <w:szCs w:val="16"/>
              </w:rPr>
              <w:t>LIPA= walking, cycling in flat place and golf (&lt;3.0 METs)</w:t>
            </w:r>
          </w:p>
        </w:tc>
        <w:tc>
          <w:tcPr>
            <w:tcW w:w="1701" w:type="dxa"/>
          </w:tcPr>
          <w:p w14:paraId="4590743F" w14:textId="77777777" w:rsidR="007E02B6" w:rsidRPr="00DD4065" w:rsidRDefault="007E02B6" w:rsidP="0004008C">
            <w:pPr>
              <w:rPr>
                <w:rFonts w:cstheme="minorHAnsi"/>
                <w:sz w:val="16"/>
                <w:szCs w:val="16"/>
              </w:rPr>
            </w:pPr>
            <w:r w:rsidRPr="00DD4065">
              <w:rPr>
                <w:rFonts w:cstheme="minorHAnsi"/>
                <w:sz w:val="16"/>
                <w:szCs w:val="16"/>
              </w:rPr>
              <w:t>Cholesterol, triglycerides, fasting plasma glucose, systolic blood pressure, hypercholesterolemia, hypertriglyceridemia,</w:t>
            </w:r>
          </w:p>
          <w:p w14:paraId="51C87A1D" w14:textId="77777777" w:rsidR="007E02B6" w:rsidRPr="00DD4065" w:rsidRDefault="007E02B6" w:rsidP="0004008C">
            <w:pPr>
              <w:rPr>
                <w:rFonts w:cstheme="minorHAnsi"/>
                <w:sz w:val="16"/>
                <w:szCs w:val="16"/>
              </w:rPr>
            </w:pPr>
            <w:r w:rsidRPr="00DD4065">
              <w:rPr>
                <w:rFonts w:cstheme="minorHAnsi"/>
                <w:sz w:val="16"/>
                <w:szCs w:val="16"/>
              </w:rPr>
              <w:t>Type 2 diabetes, hypertension</w:t>
            </w:r>
          </w:p>
        </w:tc>
        <w:tc>
          <w:tcPr>
            <w:tcW w:w="1984" w:type="dxa"/>
          </w:tcPr>
          <w:p w14:paraId="13019396" w14:textId="77777777" w:rsidR="007E02B6" w:rsidRPr="00DD4065" w:rsidRDefault="007E02B6" w:rsidP="0004008C">
            <w:pPr>
              <w:rPr>
                <w:rFonts w:cstheme="minorHAnsi"/>
                <w:sz w:val="16"/>
                <w:szCs w:val="16"/>
              </w:rPr>
            </w:pPr>
            <w:r w:rsidRPr="00DD4065">
              <w:rPr>
                <w:rFonts w:cstheme="minorHAnsi"/>
                <w:sz w:val="16"/>
                <w:szCs w:val="16"/>
              </w:rPr>
              <w:t>Univariate and multivariate logistic regression analysis</w:t>
            </w:r>
          </w:p>
          <w:p w14:paraId="3E87AE4B" w14:textId="77777777" w:rsidR="007E02B6" w:rsidRPr="00DD4065" w:rsidRDefault="007E02B6" w:rsidP="0004008C">
            <w:pPr>
              <w:rPr>
                <w:rFonts w:cstheme="minorHAnsi"/>
                <w:sz w:val="16"/>
                <w:szCs w:val="16"/>
              </w:rPr>
            </w:pPr>
          </w:p>
          <w:p w14:paraId="7636540D" w14:textId="77777777" w:rsidR="007E02B6" w:rsidRPr="00DD4065" w:rsidRDefault="007E02B6" w:rsidP="0004008C">
            <w:pPr>
              <w:rPr>
                <w:rFonts w:cstheme="minorHAnsi"/>
                <w:sz w:val="16"/>
                <w:szCs w:val="16"/>
              </w:rPr>
            </w:pPr>
            <w:r w:rsidRPr="00DD4065">
              <w:rPr>
                <w:rFonts w:cstheme="minorHAnsi"/>
                <w:sz w:val="16"/>
                <w:szCs w:val="16"/>
              </w:rPr>
              <w:t>Ethanol consumption, vegetable intake, daily number of cigarettes smoked and rank (officer/non-officer)</w:t>
            </w:r>
          </w:p>
        </w:tc>
        <w:tc>
          <w:tcPr>
            <w:tcW w:w="2694" w:type="dxa"/>
          </w:tcPr>
          <w:p w14:paraId="1D436AA4" w14:textId="77777777" w:rsidR="007E02B6" w:rsidRPr="00DD4065" w:rsidRDefault="007E02B6" w:rsidP="0004008C">
            <w:pPr>
              <w:rPr>
                <w:rFonts w:cstheme="minorHAnsi"/>
                <w:bCs/>
                <w:sz w:val="16"/>
                <w:szCs w:val="16"/>
              </w:rPr>
            </w:pPr>
            <w:r>
              <w:rPr>
                <w:rFonts w:cstheme="minorHAnsi"/>
                <w:bCs/>
                <w:sz w:val="16"/>
                <w:szCs w:val="16"/>
              </w:rPr>
              <w:t xml:space="preserve">Β </w:t>
            </w:r>
            <w:r w:rsidRPr="00DD4065">
              <w:rPr>
                <w:rFonts w:cstheme="minorHAnsi"/>
                <w:bCs/>
                <w:sz w:val="16"/>
                <w:szCs w:val="16"/>
              </w:rPr>
              <w:t>Regression coefficients:</w:t>
            </w:r>
          </w:p>
          <w:p w14:paraId="3E5EC90E" w14:textId="77777777" w:rsidR="007E02B6" w:rsidRPr="00DD4065" w:rsidRDefault="007E02B6" w:rsidP="0004008C">
            <w:pPr>
              <w:rPr>
                <w:rFonts w:cstheme="minorHAnsi"/>
                <w:bCs/>
                <w:sz w:val="16"/>
                <w:szCs w:val="16"/>
              </w:rPr>
            </w:pPr>
          </w:p>
          <w:p w14:paraId="5553EFC2" w14:textId="77777777" w:rsidR="007E02B6" w:rsidRPr="00DD4065" w:rsidRDefault="007E02B6" w:rsidP="0004008C">
            <w:pPr>
              <w:rPr>
                <w:rFonts w:cstheme="minorHAnsi"/>
                <w:bCs/>
                <w:sz w:val="16"/>
                <w:szCs w:val="16"/>
              </w:rPr>
            </w:pPr>
            <w:r w:rsidRPr="00DD4065">
              <w:rPr>
                <w:rFonts w:cstheme="minorHAnsi"/>
                <w:bCs/>
                <w:sz w:val="16"/>
                <w:szCs w:val="16"/>
              </w:rPr>
              <w:t>Total cholesterol: -0.038</w:t>
            </w:r>
          </w:p>
          <w:p w14:paraId="1021BEDF" w14:textId="77777777" w:rsidR="007E02B6" w:rsidRPr="00DD4065" w:rsidRDefault="007E02B6" w:rsidP="0004008C">
            <w:pPr>
              <w:rPr>
                <w:rFonts w:cstheme="minorHAnsi"/>
                <w:bCs/>
                <w:sz w:val="16"/>
                <w:szCs w:val="16"/>
              </w:rPr>
            </w:pPr>
            <w:r w:rsidRPr="00DD4065">
              <w:rPr>
                <w:rFonts w:cstheme="minorHAnsi"/>
                <w:bCs/>
                <w:sz w:val="16"/>
                <w:szCs w:val="16"/>
              </w:rPr>
              <w:t>Triglyceride: 0.014</w:t>
            </w:r>
          </w:p>
          <w:p w14:paraId="79A418DF" w14:textId="77777777" w:rsidR="007E02B6" w:rsidRPr="00DD4065" w:rsidRDefault="007E02B6" w:rsidP="0004008C">
            <w:pPr>
              <w:rPr>
                <w:rFonts w:cstheme="minorHAnsi"/>
                <w:bCs/>
                <w:sz w:val="16"/>
                <w:szCs w:val="16"/>
              </w:rPr>
            </w:pPr>
            <w:r w:rsidRPr="00DD4065">
              <w:rPr>
                <w:rFonts w:cstheme="minorHAnsi"/>
                <w:bCs/>
                <w:sz w:val="16"/>
                <w:szCs w:val="16"/>
              </w:rPr>
              <w:t>Fasting plasma glucose: -0.069</w:t>
            </w:r>
          </w:p>
          <w:p w14:paraId="275B1521" w14:textId="77777777" w:rsidR="007E02B6" w:rsidRPr="00DD4065" w:rsidRDefault="007E02B6" w:rsidP="0004008C">
            <w:pPr>
              <w:rPr>
                <w:rFonts w:cstheme="minorHAnsi"/>
                <w:bCs/>
                <w:sz w:val="16"/>
                <w:szCs w:val="16"/>
              </w:rPr>
            </w:pPr>
            <w:r w:rsidRPr="00DD4065">
              <w:rPr>
                <w:rFonts w:cstheme="minorHAnsi"/>
                <w:bCs/>
                <w:sz w:val="16"/>
                <w:szCs w:val="16"/>
              </w:rPr>
              <w:t>SBP: 0.048</w:t>
            </w:r>
          </w:p>
          <w:p w14:paraId="6C465F0A" w14:textId="77777777" w:rsidR="007E02B6" w:rsidRPr="00DD4065" w:rsidRDefault="007E02B6" w:rsidP="0004008C">
            <w:pPr>
              <w:rPr>
                <w:rFonts w:cstheme="minorHAnsi"/>
                <w:bCs/>
                <w:sz w:val="16"/>
                <w:szCs w:val="16"/>
              </w:rPr>
            </w:pPr>
          </w:p>
          <w:p w14:paraId="62B8EA7B" w14:textId="77777777" w:rsidR="007E02B6" w:rsidRPr="00DD4065" w:rsidRDefault="007E02B6" w:rsidP="0004008C">
            <w:pPr>
              <w:rPr>
                <w:rFonts w:cstheme="minorHAnsi"/>
                <w:bCs/>
                <w:sz w:val="16"/>
                <w:szCs w:val="16"/>
              </w:rPr>
            </w:pPr>
            <w:r w:rsidRPr="00DD4065">
              <w:rPr>
                <w:rFonts w:cstheme="minorHAnsi"/>
                <w:bCs/>
                <w:sz w:val="16"/>
                <w:szCs w:val="16"/>
              </w:rPr>
              <w:t>OR per increment in PA duration (1h/week):</w:t>
            </w:r>
          </w:p>
          <w:p w14:paraId="6B086798" w14:textId="77777777" w:rsidR="007E02B6" w:rsidRPr="00DD4065" w:rsidRDefault="007E02B6" w:rsidP="0004008C">
            <w:pPr>
              <w:rPr>
                <w:rFonts w:cstheme="minorHAnsi"/>
                <w:bCs/>
                <w:sz w:val="16"/>
                <w:szCs w:val="16"/>
              </w:rPr>
            </w:pPr>
          </w:p>
          <w:p w14:paraId="3C7B162C" w14:textId="77777777" w:rsidR="007E02B6" w:rsidRPr="00DD4065" w:rsidRDefault="007E02B6" w:rsidP="0004008C">
            <w:pPr>
              <w:rPr>
                <w:rFonts w:cstheme="minorHAnsi"/>
                <w:bCs/>
                <w:sz w:val="16"/>
                <w:szCs w:val="16"/>
              </w:rPr>
            </w:pPr>
            <w:r w:rsidRPr="00DD4065">
              <w:rPr>
                <w:rFonts w:cstheme="minorHAnsi"/>
                <w:bCs/>
                <w:sz w:val="16"/>
                <w:szCs w:val="16"/>
              </w:rPr>
              <w:t>Hypercholesterolemia: 0.97</w:t>
            </w:r>
          </w:p>
          <w:p w14:paraId="590E7BD0" w14:textId="77777777" w:rsidR="007E02B6" w:rsidRPr="00DD4065" w:rsidRDefault="007E02B6" w:rsidP="0004008C">
            <w:pPr>
              <w:rPr>
                <w:rFonts w:cstheme="minorHAnsi"/>
                <w:bCs/>
                <w:sz w:val="16"/>
                <w:szCs w:val="16"/>
              </w:rPr>
            </w:pPr>
            <w:r w:rsidRPr="00DD4065">
              <w:rPr>
                <w:rFonts w:cstheme="minorHAnsi"/>
                <w:bCs/>
                <w:sz w:val="16"/>
                <w:szCs w:val="16"/>
              </w:rPr>
              <w:t>Hypertriglyceridemia: 1.02</w:t>
            </w:r>
          </w:p>
          <w:p w14:paraId="1BB0AEA2" w14:textId="77777777" w:rsidR="007E02B6" w:rsidRPr="00DD4065" w:rsidRDefault="007E02B6" w:rsidP="0004008C">
            <w:pPr>
              <w:rPr>
                <w:rFonts w:cstheme="minorHAnsi"/>
                <w:bCs/>
                <w:sz w:val="16"/>
                <w:szCs w:val="16"/>
              </w:rPr>
            </w:pPr>
            <w:r w:rsidRPr="00DD4065">
              <w:rPr>
                <w:rFonts w:cstheme="minorHAnsi"/>
                <w:bCs/>
                <w:sz w:val="16"/>
                <w:szCs w:val="16"/>
              </w:rPr>
              <w:t>Type 2 diabetes: 1.06</w:t>
            </w:r>
          </w:p>
          <w:p w14:paraId="64284F0C" w14:textId="77777777" w:rsidR="007E02B6" w:rsidRPr="00DD4065" w:rsidRDefault="007E02B6" w:rsidP="0004008C">
            <w:pPr>
              <w:rPr>
                <w:rFonts w:cstheme="minorHAnsi"/>
                <w:bCs/>
                <w:sz w:val="16"/>
                <w:szCs w:val="16"/>
              </w:rPr>
            </w:pPr>
            <w:r w:rsidRPr="00DD4065">
              <w:rPr>
                <w:rFonts w:cstheme="minorHAnsi"/>
                <w:bCs/>
                <w:sz w:val="16"/>
                <w:szCs w:val="16"/>
              </w:rPr>
              <w:t>Hypertension: 1.04</w:t>
            </w:r>
          </w:p>
        </w:tc>
        <w:tc>
          <w:tcPr>
            <w:tcW w:w="2835" w:type="dxa"/>
          </w:tcPr>
          <w:p w14:paraId="796D6329" w14:textId="77777777" w:rsidR="007E02B6" w:rsidRPr="00DD4065" w:rsidRDefault="007E02B6" w:rsidP="0004008C">
            <w:pPr>
              <w:rPr>
                <w:rFonts w:cstheme="minorHAnsi"/>
                <w:sz w:val="16"/>
                <w:szCs w:val="16"/>
              </w:rPr>
            </w:pPr>
            <w:r w:rsidRPr="00DD4065">
              <w:rPr>
                <w:rFonts w:cstheme="minorHAnsi"/>
                <w:sz w:val="16"/>
                <w:szCs w:val="16"/>
              </w:rPr>
              <w:t>LIPA not associate with CVD risk factors</w:t>
            </w:r>
          </w:p>
        </w:tc>
        <w:tc>
          <w:tcPr>
            <w:tcW w:w="992" w:type="dxa"/>
          </w:tcPr>
          <w:p w14:paraId="748219FF" w14:textId="77777777" w:rsidR="007E02B6" w:rsidRPr="00DD4065" w:rsidRDefault="007E02B6" w:rsidP="0004008C">
            <w:pPr>
              <w:rPr>
                <w:rFonts w:cstheme="minorHAnsi"/>
                <w:sz w:val="16"/>
                <w:szCs w:val="16"/>
              </w:rPr>
            </w:pPr>
            <w:r>
              <w:rPr>
                <w:rFonts w:cstheme="minorHAnsi"/>
                <w:sz w:val="16"/>
                <w:szCs w:val="16"/>
              </w:rPr>
              <w:t>36</w:t>
            </w:r>
          </w:p>
        </w:tc>
      </w:tr>
      <w:tr w:rsidR="007E02B6" w:rsidRPr="00DD4065" w14:paraId="347298D6" w14:textId="77777777" w:rsidTr="0004008C">
        <w:trPr>
          <w:trHeight w:val="2001"/>
        </w:trPr>
        <w:tc>
          <w:tcPr>
            <w:tcW w:w="1101" w:type="dxa"/>
            <w:hideMark/>
          </w:tcPr>
          <w:p w14:paraId="42B15C83" w14:textId="77777777" w:rsidR="007E02B6" w:rsidRPr="00DD4065" w:rsidRDefault="007E02B6" w:rsidP="0004008C">
            <w:pPr>
              <w:rPr>
                <w:rFonts w:eastAsia="Times New Roman" w:cstheme="minorHAnsi"/>
                <w:color w:val="000000"/>
                <w:sz w:val="16"/>
                <w:szCs w:val="16"/>
                <w:lang w:val="nl-BE" w:eastAsia="nl-BE"/>
              </w:rPr>
            </w:pPr>
            <w:r w:rsidRPr="00DD4065">
              <w:rPr>
                <w:rFonts w:eastAsia="Times New Roman" w:cstheme="minorHAnsi"/>
                <w:color w:val="000000"/>
                <w:sz w:val="16"/>
                <w:szCs w:val="16"/>
                <w:lang w:val="nl-BE" w:eastAsia="nl-BE"/>
              </w:rPr>
              <w:t xml:space="preserve">Scheers </w:t>
            </w:r>
            <w:r w:rsidRPr="00DD4065">
              <w:rPr>
                <w:rFonts w:cstheme="minorHAnsi"/>
                <w:sz w:val="16"/>
                <w:szCs w:val="16"/>
                <w:lang w:val="nl-BE"/>
              </w:rPr>
              <w:t>et al.</w:t>
            </w:r>
          </w:p>
          <w:p w14:paraId="2936D42D" w14:textId="77777777" w:rsidR="007E02B6" w:rsidRPr="00DD4065" w:rsidRDefault="007E02B6" w:rsidP="0004008C">
            <w:pPr>
              <w:rPr>
                <w:rFonts w:eastAsia="Times New Roman" w:cstheme="minorHAnsi"/>
                <w:color w:val="000000"/>
                <w:sz w:val="16"/>
                <w:szCs w:val="16"/>
                <w:lang w:val="nl-BE" w:eastAsia="nl-BE"/>
              </w:rPr>
            </w:pPr>
            <w:r w:rsidRPr="00DD4065">
              <w:rPr>
                <w:rFonts w:eastAsia="Times New Roman" w:cstheme="minorHAnsi"/>
                <w:color w:val="000000"/>
                <w:sz w:val="16"/>
                <w:szCs w:val="16"/>
                <w:lang w:val="nl-BE" w:eastAsia="nl-BE"/>
              </w:rPr>
              <w:t>2013</w:t>
            </w:r>
          </w:p>
          <w:p w14:paraId="377679DF" w14:textId="39F3D360" w:rsidR="007E02B6" w:rsidRDefault="007E02B6" w:rsidP="0004008C">
            <w:pPr>
              <w:rPr>
                <w:rFonts w:cstheme="minorHAnsi"/>
                <w:sz w:val="16"/>
                <w:szCs w:val="16"/>
                <w:lang w:val="nl-BE"/>
              </w:rPr>
            </w:pPr>
            <w:r>
              <w:rPr>
                <w:rFonts w:cstheme="minorHAnsi"/>
                <w:sz w:val="16"/>
                <w:szCs w:val="16"/>
                <w:lang w:val="nl-BE"/>
              </w:rPr>
              <w:fldChar w:fldCharType="begin" w:fldLock="1"/>
            </w:r>
            <w:r w:rsidR="008C325C">
              <w:rPr>
                <w:rFonts w:cstheme="minorHAnsi"/>
                <w:sz w:val="16"/>
                <w:szCs w:val="16"/>
                <w:lang w:val="nl-BE"/>
              </w:rPr>
              <w:instrText>ADDIN CSL_CITATION { "citationItems" : [ { "id" : "ITEM-1", "itemData" : { "DOI" : "http://dx.doi.org/10.1016/j.clnu.2013.03.014", "ISSN" : "0261-5614 1532-1983", "author" : [ { "dropping-particle" : "", "family" : "Scheers", "given" : "T", "non-dropping-particle" : "", "parse-names" : false, "suffix" : "" }, { "dropping-particle" : "", "family" : "Philippaerts", "given" : "R", "non-dropping-particle" : "", "parse-names" : false, "suffix" : "" }, { "dropping-particle" : "", "family" : "Lefevre", "given" : "J", "non-dropping-particle" : "", "parse-names" : false, "suffix" : "" } ], "container-title" : "Clinical Nutrition", "id" : "ITEM-1", "issue" : "6", "issued" : { "date-parts" : [ [ "2013" ] ] }, "page" : "999-1006", "title" : "Objectively-determined intensity- and domain-specific physical activity and sedentary behavior in relation to percent body fat", "type" : "article-journal", "volume" : "32" }, "uris" : [ "http://www.mendeley.com/documents/?uuid=cdbaaa27-6cbb-40b2-8775-86b2259f2fb3" ] } ], "mendeley" : { "formattedCitation" : "[50]", "plainTextFormattedCitation" : "[50]", "previouslyFormattedCitation" : "[50]" }, "properties" : {  }, "schema" : "https://github.com/citation-style-language/schema/raw/master/csl-citation.json" }</w:instrText>
            </w:r>
            <w:r>
              <w:rPr>
                <w:rFonts w:cstheme="minorHAnsi"/>
                <w:sz w:val="16"/>
                <w:szCs w:val="16"/>
                <w:lang w:val="nl-BE"/>
              </w:rPr>
              <w:fldChar w:fldCharType="separate"/>
            </w:r>
            <w:r w:rsidR="008C325C" w:rsidRPr="008C325C">
              <w:rPr>
                <w:rFonts w:cstheme="minorHAnsi"/>
                <w:noProof/>
                <w:sz w:val="16"/>
                <w:szCs w:val="16"/>
                <w:lang w:val="nl-BE"/>
              </w:rPr>
              <w:t>[50]</w:t>
            </w:r>
            <w:r>
              <w:rPr>
                <w:rFonts w:cstheme="minorHAnsi"/>
                <w:sz w:val="16"/>
                <w:szCs w:val="16"/>
                <w:lang w:val="nl-BE"/>
              </w:rPr>
              <w:fldChar w:fldCharType="end"/>
            </w:r>
          </w:p>
          <w:p w14:paraId="572E2A57" w14:textId="77777777" w:rsidR="007E02B6" w:rsidRPr="00DD4065" w:rsidRDefault="007E02B6" w:rsidP="0004008C">
            <w:pPr>
              <w:rPr>
                <w:rFonts w:eastAsia="Times New Roman" w:cstheme="minorHAnsi"/>
                <w:color w:val="000000"/>
                <w:sz w:val="16"/>
                <w:szCs w:val="16"/>
                <w:lang w:val="nl-BE" w:eastAsia="nl-BE"/>
              </w:rPr>
            </w:pPr>
            <w:r w:rsidRPr="00DD4065">
              <w:rPr>
                <w:rFonts w:eastAsia="Times New Roman" w:cstheme="minorHAnsi"/>
                <w:color w:val="000000"/>
                <w:sz w:val="16"/>
                <w:szCs w:val="16"/>
                <w:lang w:val="nl-BE" w:eastAsia="nl-BE"/>
              </w:rPr>
              <w:t>Belgium</w:t>
            </w:r>
          </w:p>
        </w:tc>
        <w:tc>
          <w:tcPr>
            <w:tcW w:w="1984" w:type="dxa"/>
            <w:hideMark/>
          </w:tcPr>
          <w:p w14:paraId="211B2CA4"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 xml:space="preserve">Adults, </w:t>
            </w:r>
            <w:proofErr w:type="spellStart"/>
            <w:r w:rsidRPr="00DD4065">
              <w:rPr>
                <w:rFonts w:eastAsia="Times New Roman" w:cstheme="minorHAnsi"/>
                <w:color w:val="000000"/>
                <w:sz w:val="16"/>
                <w:szCs w:val="16"/>
                <w:lang w:val="en-US" w:eastAsia="nl-BE"/>
              </w:rPr>
              <w:t>meang</w:t>
            </w:r>
            <w:proofErr w:type="spellEnd"/>
            <w:r w:rsidRPr="00DD4065">
              <w:rPr>
                <w:rFonts w:eastAsia="Times New Roman" w:cstheme="minorHAnsi"/>
                <w:color w:val="000000"/>
                <w:sz w:val="16"/>
                <w:szCs w:val="16"/>
                <w:lang w:val="en-US" w:eastAsia="nl-BE"/>
              </w:rPr>
              <w:t xml:space="preserve"> age= 41.7 ± 9.8 </w:t>
            </w:r>
            <w:proofErr w:type="spellStart"/>
            <w:r w:rsidRPr="00DD4065">
              <w:rPr>
                <w:rFonts w:eastAsia="Times New Roman" w:cstheme="minorHAnsi"/>
                <w:color w:val="000000"/>
                <w:sz w:val="16"/>
                <w:szCs w:val="16"/>
                <w:lang w:val="en-US" w:eastAsia="nl-BE"/>
              </w:rPr>
              <w:t>yrs</w:t>
            </w:r>
            <w:proofErr w:type="spellEnd"/>
          </w:p>
          <w:p w14:paraId="2A8C4BAC"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N=442</w:t>
            </w:r>
          </w:p>
        </w:tc>
        <w:tc>
          <w:tcPr>
            <w:tcW w:w="2268" w:type="dxa"/>
            <w:hideMark/>
          </w:tcPr>
          <w:p w14:paraId="633FD2E2" w14:textId="77777777" w:rsidR="007E02B6" w:rsidRPr="00DD4065" w:rsidRDefault="007E02B6" w:rsidP="0004008C">
            <w:pPr>
              <w:rPr>
                <w:rFonts w:eastAsia="Times New Roman" w:cstheme="minorHAnsi"/>
                <w:color w:val="000000"/>
                <w:sz w:val="16"/>
                <w:szCs w:val="16"/>
                <w:lang w:val="en-US" w:eastAsia="nl-BE"/>
              </w:rPr>
            </w:pPr>
            <w:proofErr w:type="spellStart"/>
            <w:r w:rsidRPr="00DD4065">
              <w:rPr>
                <w:rFonts w:eastAsia="Times New Roman" w:cstheme="minorHAnsi"/>
                <w:color w:val="000000"/>
                <w:sz w:val="16"/>
                <w:szCs w:val="16"/>
                <w:lang w:val="en-US" w:eastAsia="nl-BE"/>
              </w:rPr>
              <w:t>SenseWear</w:t>
            </w:r>
            <w:proofErr w:type="spellEnd"/>
            <w:r w:rsidRPr="00DD4065">
              <w:rPr>
                <w:rFonts w:eastAsia="Times New Roman" w:cstheme="minorHAnsi"/>
                <w:color w:val="000000"/>
                <w:sz w:val="16"/>
                <w:szCs w:val="16"/>
                <w:lang w:val="en-US" w:eastAsia="nl-BE"/>
              </w:rPr>
              <w:t xml:space="preserve"> Pro Armband</w:t>
            </w:r>
          </w:p>
          <w:p w14:paraId="228A1A4B"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 xml:space="preserve">LIPA defined as activities with a MET-level between 1.51 and 2.99. </w:t>
            </w:r>
          </w:p>
          <w:p w14:paraId="271F8232" w14:textId="77777777" w:rsidR="007E02B6" w:rsidRPr="00DD4065" w:rsidRDefault="007E02B6" w:rsidP="0004008C">
            <w:pPr>
              <w:rPr>
                <w:rFonts w:eastAsia="Times New Roman" w:cstheme="minorHAnsi"/>
                <w:color w:val="000000"/>
                <w:sz w:val="16"/>
                <w:szCs w:val="16"/>
                <w:lang w:val="en-US" w:eastAsia="nl-BE"/>
              </w:rPr>
            </w:pPr>
          </w:p>
          <w:p w14:paraId="7ED26E8F"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nl-BE" w:eastAsia="nl-BE"/>
              </w:rPr>
              <w:t>LIPA in h/day</w:t>
            </w:r>
          </w:p>
        </w:tc>
        <w:tc>
          <w:tcPr>
            <w:tcW w:w="1701" w:type="dxa"/>
            <w:hideMark/>
          </w:tcPr>
          <w:p w14:paraId="69E85F34"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Metab</w:t>
            </w:r>
            <w:r>
              <w:rPr>
                <w:rFonts w:eastAsia="Times New Roman" w:cstheme="minorHAnsi"/>
                <w:color w:val="000000"/>
                <w:sz w:val="16"/>
                <w:szCs w:val="16"/>
                <w:lang w:val="en-US" w:eastAsia="nl-BE"/>
              </w:rPr>
              <w:t>olic</w:t>
            </w:r>
            <w:r w:rsidRPr="00DD4065">
              <w:rPr>
                <w:rFonts w:eastAsia="Times New Roman" w:cstheme="minorHAnsi"/>
                <w:color w:val="000000"/>
                <w:sz w:val="16"/>
                <w:szCs w:val="16"/>
                <w:lang w:val="en-US" w:eastAsia="nl-BE"/>
              </w:rPr>
              <w:t xml:space="preserve"> syndr</w:t>
            </w:r>
            <w:r>
              <w:rPr>
                <w:rFonts w:eastAsia="Times New Roman" w:cstheme="minorHAnsi"/>
                <w:color w:val="000000"/>
                <w:sz w:val="16"/>
                <w:szCs w:val="16"/>
                <w:lang w:val="en-US" w:eastAsia="nl-BE"/>
              </w:rPr>
              <w:t>ome</w:t>
            </w:r>
            <w:r w:rsidRPr="00DD4065">
              <w:rPr>
                <w:rFonts w:eastAsia="Times New Roman" w:cstheme="minorHAnsi"/>
                <w:color w:val="000000"/>
                <w:sz w:val="16"/>
                <w:szCs w:val="16"/>
                <w:lang w:val="en-US" w:eastAsia="nl-BE"/>
              </w:rPr>
              <w:t xml:space="preserve"> (based on the NCEP-ATP 3 guidelines)</w:t>
            </w:r>
            <w:r w:rsidRPr="00DD4065">
              <w:rPr>
                <w:rFonts w:eastAsia="Times New Roman" w:cstheme="minorHAnsi"/>
                <w:color w:val="000000"/>
                <w:sz w:val="16"/>
                <w:szCs w:val="16"/>
                <w:lang w:val="en-US" w:eastAsia="nl-BE"/>
              </w:rPr>
              <w:br/>
              <w:t>Abdominal obesity (based on waist circumference)</w:t>
            </w:r>
            <w:r w:rsidRPr="00DD4065">
              <w:rPr>
                <w:rFonts w:eastAsia="Times New Roman" w:cstheme="minorHAnsi"/>
                <w:color w:val="000000"/>
                <w:sz w:val="16"/>
                <w:szCs w:val="16"/>
                <w:lang w:val="en-US" w:eastAsia="nl-BE"/>
              </w:rPr>
              <w:br/>
              <w:t>hypertriglyceridemia</w:t>
            </w:r>
            <w:r w:rsidRPr="00DD4065">
              <w:rPr>
                <w:rFonts w:eastAsia="Times New Roman" w:cstheme="minorHAnsi"/>
                <w:color w:val="000000"/>
                <w:sz w:val="16"/>
                <w:szCs w:val="16"/>
                <w:lang w:val="en-US" w:eastAsia="nl-BE"/>
              </w:rPr>
              <w:br/>
              <w:t>low HDL-</w:t>
            </w:r>
            <w:proofErr w:type="spellStart"/>
            <w:r w:rsidRPr="00DD4065">
              <w:rPr>
                <w:rFonts w:eastAsia="Times New Roman" w:cstheme="minorHAnsi"/>
                <w:color w:val="000000"/>
                <w:sz w:val="16"/>
                <w:szCs w:val="16"/>
                <w:lang w:val="en-US" w:eastAsia="nl-BE"/>
              </w:rPr>
              <w:t>chol</w:t>
            </w:r>
            <w:proofErr w:type="spellEnd"/>
            <w:r w:rsidRPr="00DD4065">
              <w:rPr>
                <w:rFonts w:eastAsia="Times New Roman" w:cstheme="minorHAnsi"/>
                <w:color w:val="000000"/>
                <w:sz w:val="16"/>
                <w:szCs w:val="16"/>
                <w:lang w:val="en-US" w:eastAsia="nl-BE"/>
              </w:rPr>
              <w:br/>
              <w:t>Hypertension</w:t>
            </w:r>
            <w:r w:rsidRPr="00DD4065">
              <w:rPr>
                <w:rFonts w:eastAsia="Times New Roman" w:cstheme="minorHAnsi"/>
                <w:color w:val="000000"/>
                <w:sz w:val="16"/>
                <w:szCs w:val="16"/>
                <w:lang w:val="en-US" w:eastAsia="nl-BE"/>
              </w:rPr>
              <w:br/>
              <w:t>Hyperglycemia</w:t>
            </w:r>
          </w:p>
        </w:tc>
        <w:tc>
          <w:tcPr>
            <w:tcW w:w="1984" w:type="dxa"/>
          </w:tcPr>
          <w:p w14:paraId="12994674"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 xml:space="preserve">Logistic regression analyses </w:t>
            </w:r>
          </w:p>
          <w:p w14:paraId="1D308D96" w14:textId="77777777" w:rsidR="007E02B6" w:rsidRPr="00DD4065" w:rsidRDefault="007E02B6" w:rsidP="0004008C">
            <w:pPr>
              <w:rPr>
                <w:rFonts w:eastAsia="Times New Roman" w:cstheme="minorHAnsi"/>
                <w:color w:val="000000"/>
                <w:sz w:val="16"/>
                <w:szCs w:val="16"/>
                <w:lang w:val="en-US" w:eastAsia="nl-BE"/>
              </w:rPr>
            </w:pPr>
          </w:p>
          <w:p w14:paraId="6AB464DE"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Gender, age, education, smoking, alcohol intake and MVPA</w:t>
            </w:r>
          </w:p>
        </w:tc>
        <w:tc>
          <w:tcPr>
            <w:tcW w:w="2694" w:type="dxa"/>
            <w:hideMark/>
          </w:tcPr>
          <w:p w14:paraId="258E8D63" w14:textId="77777777" w:rsidR="007E02B6" w:rsidRPr="00DD4065" w:rsidRDefault="007E02B6" w:rsidP="0004008C">
            <w:pPr>
              <w:rPr>
                <w:rFonts w:eastAsia="Times New Roman" w:cstheme="minorHAnsi"/>
                <w:color w:val="000000"/>
                <w:sz w:val="16"/>
                <w:szCs w:val="16"/>
                <w:lang w:val="en-US" w:eastAsia="nl-BE"/>
              </w:rPr>
            </w:pPr>
            <w:r>
              <w:rPr>
                <w:rFonts w:eastAsia="Times New Roman" w:cstheme="minorHAnsi"/>
                <w:color w:val="000000"/>
                <w:sz w:val="16"/>
                <w:szCs w:val="16"/>
                <w:lang w:val="en-US" w:eastAsia="nl-BE"/>
              </w:rPr>
              <w:t>Metabolic</w:t>
            </w:r>
            <w:r w:rsidRPr="00DD4065">
              <w:rPr>
                <w:rFonts w:eastAsia="Times New Roman" w:cstheme="minorHAnsi"/>
                <w:color w:val="000000"/>
                <w:sz w:val="16"/>
                <w:szCs w:val="16"/>
                <w:lang w:val="en-US" w:eastAsia="nl-BE"/>
              </w:rPr>
              <w:t xml:space="preserve"> syndr</w:t>
            </w:r>
            <w:r>
              <w:rPr>
                <w:rFonts w:eastAsia="Times New Roman" w:cstheme="minorHAnsi"/>
                <w:color w:val="000000"/>
                <w:sz w:val="16"/>
                <w:szCs w:val="16"/>
                <w:lang w:val="en-US" w:eastAsia="nl-BE"/>
              </w:rPr>
              <w:t>ome</w:t>
            </w:r>
            <w:r w:rsidRPr="00DD4065">
              <w:rPr>
                <w:rFonts w:eastAsia="Times New Roman" w:cstheme="minorHAnsi"/>
                <w:color w:val="000000"/>
                <w:sz w:val="16"/>
                <w:szCs w:val="16"/>
                <w:lang w:val="en-US" w:eastAsia="nl-BE"/>
              </w:rPr>
              <w:t>: 0.88</w:t>
            </w:r>
            <w:r w:rsidRPr="00DD4065">
              <w:rPr>
                <w:rFonts w:eastAsia="Times New Roman" w:cstheme="minorHAnsi"/>
                <w:color w:val="000000"/>
                <w:sz w:val="16"/>
                <w:szCs w:val="16"/>
                <w:lang w:val="en-US" w:eastAsia="nl-BE"/>
              </w:rPr>
              <w:br/>
              <w:t>Abdominal obesity: 0.89</w:t>
            </w:r>
            <w:r w:rsidRPr="00DD4065">
              <w:rPr>
                <w:rFonts w:eastAsia="Times New Roman" w:cstheme="minorHAnsi"/>
                <w:color w:val="000000"/>
                <w:sz w:val="16"/>
                <w:szCs w:val="16"/>
                <w:lang w:val="en-US" w:eastAsia="nl-BE"/>
              </w:rPr>
              <w:br/>
              <w:t>hypertriglyceridemia: 0.85</w:t>
            </w:r>
            <w:r w:rsidRPr="00DD4065">
              <w:rPr>
                <w:rFonts w:eastAsia="Times New Roman" w:cstheme="minorHAnsi"/>
                <w:color w:val="000000"/>
                <w:sz w:val="16"/>
                <w:szCs w:val="16"/>
                <w:lang w:val="en-US" w:eastAsia="nl-BE"/>
              </w:rPr>
              <w:br/>
              <w:t>low HDL-</w:t>
            </w:r>
            <w:proofErr w:type="spellStart"/>
            <w:r w:rsidRPr="00DD4065">
              <w:rPr>
                <w:rFonts w:eastAsia="Times New Roman" w:cstheme="minorHAnsi"/>
                <w:color w:val="000000"/>
                <w:sz w:val="16"/>
                <w:szCs w:val="16"/>
                <w:lang w:val="en-US" w:eastAsia="nl-BE"/>
              </w:rPr>
              <w:t>chol</w:t>
            </w:r>
            <w:proofErr w:type="spellEnd"/>
            <w:r w:rsidRPr="00DD4065">
              <w:rPr>
                <w:rFonts w:eastAsia="Times New Roman" w:cstheme="minorHAnsi"/>
                <w:color w:val="000000"/>
                <w:sz w:val="16"/>
                <w:szCs w:val="16"/>
                <w:lang w:val="en-US" w:eastAsia="nl-BE"/>
              </w:rPr>
              <w:t>: 1.12</w:t>
            </w:r>
            <w:r w:rsidRPr="00DD4065">
              <w:rPr>
                <w:rFonts w:eastAsia="Times New Roman" w:cstheme="minorHAnsi"/>
                <w:color w:val="000000"/>
                <w:sz w:val="16"/>
                <w:szCs w:val="16"/>
                <w:lang w:val="en-US" w:eastAsia="nl-BE"/>
              </w:rPr>
              <w:br/>
              <w:t>Hypertension: 0.93</w:t>
            </w:r>
            <w:r w:rsidRPr="00DD4065">
              <w:rPr>
                <w:rFonts w:eastAsia="Times New Roman" w:cstheme="minorHAnsi"/>
                <w:color w:val="000000"/>
                <w:sz w:val="16"/>
                <w:szCs w:val="16"/>
                <w:lang w:val="en-US" w:eastAsia="nl-BE"/>
              </w:rPr>
              <w:br/>
              <w:t>Hyperglycemia: 1.15</w:t>
            </w:r>
          </w:p>
        </w:tc>
        <w:tc>
          <w:tcPr>
            <w:tcW w:w="2835" w:type="dxa"/>
            <w:hideMark/>
          </w:tcPr>
          <w:p w14:paraId="68D2E8A7"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LIPA was not sign</w:t>
            </w:r>
            <w:r>
              <w:rPr>
                <w:rFonts w:eastAsia="Times New Roman" w:cstheme="minorHAnsi"/>
                <w:color w:val="000000"/>
                <w:sz w:val="16"/>
                <w:szCs w:val="16"/>
                <w:lang w:val="en-US" w:eastAsia="nl-BE"/>
              </w:rPr>
              <w:t>ificantly</w:t>
            </w:r>
            <w:r w:rsidRPr="00DD4065">
              <w:rPr>
                <w:rFonts w:eastAsia="Times New Roman" w:cstheme="minorHAnsi"/>
                <w:color w:val="000000"/>
                <w:sz w:val="16"/>
                <w:szCs w:val="16"/>
                <w:lang w:val="en-US" w:eastAsia="nl-BE"/>
              </w:rPr>
              <w:t xml:space="preserve"> related to the health outcomes</w:t>
            </w:r>
          </w:p>
        </w:tc>
        <w:tc>
          <w:tcPr>
            <w:tcW w:w="992" w:type="dxa"/>
          </w:tcPr>
          <w:p w14:paraId="7E3438C3" w14:textId="77777777" w:rsidR="007E02B6" w:rsidRPr="00DD4065" w:rsidRDefault="007E02B6" w:rsidP="0004008C">
            <w:pPr>
              <w:rPr>
                <w:rFonts w:eastAsia="Times New Roman" w:cstheme="minorHAnsi"/>
                <w:color w:val="000000"/>
                <w:sz w:val="16"/>
                <w:szCs w:val="16"/>
                <w:lang w:val="en-US" w:eastAsia="nl-BE"/>
              </w:rPr>
            </w:pPr>
            <w:r>
              <w:rPr>
                <w:rFonts w:eastAsia="Times New Roman" w:cstheme="minorHAnsi"/>
                <w:color w:val="000000"/>
                <w:sz w:val="16"/>
                <w:szCs w:val="16"/>
                <w:lang w:val="en-US" w:eastAsia="nl-BE"/>
              </w:rPr>
              <w:t>91</w:t>
            </w:r>
          </w:p>
        </w:tc>
      </w:tr>
      <w:tr w:rsidR="007E02B6" w:rsidRPr="00DD4065" w14:paraId="58858836" w14:textId="77777777" w:rsidTr="0004008C">
        <w:trPr>
          <w:trHeight w:val="2124"/>
        </w:trPr>
        <w:tc>
          <w:tcPr>
            <w:tcW w:w="1101" w:type="dxa"/>
            <w:hideMark/>
          </w:tcPr>
          <w:p w14:paraId="2B5E174B" w14:textId="77777777" w:rsidR="007E02B6" w:rsidRPr="00DD4065" w:rsidRDefault="007E02B6" w:rsidP="0004008C">
            <w:pPr>
              <w:rPr>
                <w:rFonts w:eastAsia="Times New Roman" w:cstheme="minorHAnsi"/>
                <w:color w:val="000000"/>
                <w:sz w:val="16"/>
                <w:szCs w:val="16"/>
                <w:lang w:val="nl-BE" w:eastAsia="nl-BE"/>
              </w:rPr>
            </w:pPr>
            <w:r w:rsidRPr="00DD4065">
              <w:rPr>
                <w:rFonts w:eastAsia="Times New Roman" w:cstheme="minorHAnsi"/>
                <w:color w:val="000000"/>
                <w:sz w:val="16"/>
                <w:szCs w:val="16"/>
                <w:lang w:val="nl-BE" w:eastAsia="nl-BE"/>
              </w:rPr>
              <w:t xml:space="preserve">Stamatakis </w:t>
            </w:r>
            <w:r w:rsidRPr="00DD4065">
              <w:rPr>
                <w:rFonts w:cstheme="minorHAnsi"/>
                <w:sz w:val="16"/>
                <w:szCs w:val="16"/>
                <w:lang w:val="nl-BE"/>
              </w:rPr>
              <w:t>et al.</w:t>
            </w:r>
          </w:p>
          <w:p w14:paraId="53B07202" w14:textId="77777777" w:rsidR="007E02B6" w:rsidRDefault="007E02B6" w:rsidP="0004008C">
            <w:pPr>
              <w:rPr>
                <w:rFonts w:eastAsia="Times New Roman" w:cstheme="minorHAnsi"/>
                <w:color w:val="000000"/>
                <w:sz w:val="16"/>
                <w:szCs w:val="16"/>
                <w:lang w:val="nl-BE" w:eastAsia="nl-BE"/>
              </w:rPr>
            </w:pPr>
            <w:r w:rsidRPr="00DD4065">
              <w:rPr>
                <w:rFonts w:eastAsia="Times New Roman" w:cstheme="minorHAnsi"/>
                <w:color w:val="000000"/>
                <w:sz w:val="16"/>
                <w:szCs w:val="16"/>
                <w:lang w:val="nl-BE" w:eastAsia="nl-BE"/>
              </w:rPr>
              <w:t xml:space="preserve">2012 </w:t>
            </w:r>
          </w:p>
          <w:p w14:paraId="3312A7CB" w14:textId="783ED484" w:rsidR="007E02B6" w:rsidRPr="00DD4065" w:rsidRDefault="007E02B6" w:rsidP="0004008C">
            <w:pPr>
              <w:rPr>
                <w:rFonts w:cstheme="minorHAnsi"/>
                <w:sz w:val="16"/>
                <w:szCs w:val="16"/>
                <w:lang w:val="nl-BE"/>
              </w:rPr>
            </w:pPr>
            <w:r>
              <w:rPr>
                <w:rFonts w:cstheme="minorHAnsi"/>
                <w:sz w:val="16"/>
                <w:szCs w:val="16"/>
                <w:lang w:val="nl-BE"/>
              </w:rPr>
              <w:fldChar w:fldCharType="begin" w:fldLock="1"/>
            </w:r>
            <w:r w:rsidR="008C325C">
              <w:rPr>
                <w:rFonts w:cstheme="minorHAnsi"/>
                <w:sz w:val="16"/>
                <w:szCs w:val="16"/>
                <w:lang w:val="nl-BE"/>
              </w:rPr>
              <w:instrText>ADDIN CSL_CITATION { "citationItems" : [ { "id" : "ITEM-1", "itemData" : { "abstract" : "OBJECTIVE: To examine the associations between sedentary behaviour (SB) measured objectively and by self-report and cardiometabolic risk factors. METHOD: Cross-sectional analyses of adults \u226560years who participated in the 2008 Health Survey for England. Main exposures were self-reported leisure-time SB consisting of TV/DVD viewing, non-TV leisure-time sitting, and accelerometry-measured SB. Outcomes included body mass index (BMI), waist circumference, cholesterol ratio (total/HDL), Hb1Ac and prevalent diabetes. RESULTS: 2765 participants (1256 men) had valid self-reported SB and outcomes/confounding variables data, of whom 649 (292 men) had accelerometer data. Total self-reported leisure-time SB showed multivariable-adjusted (including for moderate-to-vigorous physical activity) associations with BMI (beta for mean difference in BMI per 30min/day extra SB: 0.088kg/m(2), 95% CI 0.047 to 0.130); waist circumference (0.234, 0.129 to 0.339cm); cholesterol ratio (0.018, 0.005 to 0.032) and diabetes (odds ratio per 30min/day extra SB: 1.059, 1.030 to 1.089). Similar associations were observed for TV time while non-TV self-reported SB showed associations only with diabetes (1.057, 1.017 to 1.099). Accelerometry SB was associated with waist circumference only (0.633, 0.173 to 1.093). CONCLUSION: In older adults SB is associated with cardiometabolic risk factors, but the associations are more consistent when is measured by self-report that includes TV viewing.", "author" : [ { "dropping-particle" : "", "family" : "Stamatakis", "given" : "Emmanuel", "non-dropping-particle" : "", "parse-names" : false, "suffix" : "" }, { "dropping-particle" : "", "family" : "Davis", "given" : "Mark", "non-dropping-particle" : "", "parse-names" : false, "suffix" : "" }, { "dropping-particle" : "", "family" : "Stathi", "given" : "Afroditi", "non-dropping-particle" : "", "parse-names" : false, "suffix" : "" }, { "dropping-particle" : "", "family" : "Hamer", "given" : "Mark", "non-dropping-particle" : "", "parse-names" : false, "suffix" : "" } ], "container-title" : "Preventive medicine", "id" : "ITEM-1", "issued" : { "date-parts" : [ [ "2012" ] ] }, "page" : "82\u201387", "title" : "Associations between multiple indicators of objectively-measured and self-reported sedentary behaviour and cardiometabolic risk in older adults", "type" : "article-journal", "volume" : "54(1)" }, "uris" : [ "http://www.mendeley.com/documents/?uuid=197d7e38-c4d1-4ddf-bc38-8c41d120422a" ] } ], "mendeley" : { "formattedCitation" : "[51]", "plainTextFormattedCitation" : "[51]", "previouslyFormattedCitation" : "[51]" }, "properties" : {  }, "schema" : "https://github.com/citation-style-language/schema/raw/master/csl-citation.json" }</w:instrText>
            </w:r>
            <w:r>
              <w:rPr>
                <w:rFonts w:cstheme="minorHAnsi"/>
                <w:sz w:val="16"/>
                <w:szCs w:val="16"/>
                <w:lang w:val="nl-BE"/>
              </w:rPr>
              <w:fldChar w:fldCharType="separate"/>
            </w:r>
            <w:r w:rsidR="008C325C" w:rsidRPr="008C325C">
              <w:rPr>
                <w:rFonts w:cstheme="minorHAnsi"/>
                <w:noProof/>
                <w:sz w:val="16"/>
                <w:szCs w:val="16"/>
                <w:lang w:val="nl-BE"/>
              </w:rPr>
              <w:t>[51]</w:t>
            </w:r>
            <w:r>
              <w:rPr>
                <w:rFonts w:cstheme="minorHAnsi"/>
                <w:sz w:val="16"/>
                <w:szCs w:val="16"/>
                <w:lang w:val="nl-BE"/>
              </w:rPr>
              <w:fldChar w:fldCharType="end"/>
            </w:r>
          </w:p>
          <w:p w14:paraId="6DBBF441" w14:textId="77777777" w:rsidR="007E02B6" w:rsidRPr="00DD4065" w:rsidRDefault="007E02B6" w:rsidP="0004008C">
            <w:pPr>
              <w:rPr>
                <w:rFonts w:eastAsia="Times New Roman" w:cstheme="minorHAnsi"/>
                <w:color w:val="000000"/>
                <w:sz w:val="16"/>
                <w:szCs w:val="16"/>
                <w:lang w:val="nl-BE" w:eastAsia="nl-BE"/>
              </w:rPr>
            </w:pPr>
            <w:r w:rsidRPr="00DD4065">
              <w:rPr>
                <w:rFonts w:eastAsia="Times New Roman" w:cstheme="minorHAnsi"/>
                <w:color w:val="000000"/>
                <w:sz w:val="16"/>
                <w:szCs w:val="16"/>
                <w:lang w:val="nl-BE" w:eastAsia="nl-BE"/>
              </w:rPr>
              <w:t>UK</w:t>
            </w:r>
          </w:p>
        </w:tc>
        <w:tc>
          <w:tcPr>
            <w:tcW w:w="1984" w:type="dxa"/>
            <w:hideMark/>
          </w:tcPr>
          <w:p w14:paraId="5E9655D3"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Older adults, mean age= about 70 years</w:t>
            </w:r>
          </w:p>
          <w:p w14:paraId="4867755D"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 xml:space="preserve">N=649 </w:t>
            </w:r>
          </w:p>
          <w:p w14:paraId="440E5856"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2008 Health Survey for England</w:t>
            </w:r>
          </w:p>
          <w:p w14:paraId="755FB621" w14:textId="77777777" w:rsidR="007E02B6" w:rsidRPr="00DD4065" w:rsidRDefault="007E02B6" w:rsidP="0004008C">
            <w:pPr>
              <w:rPr>
                <w:rFonts w:eastAsia="Times New Roman" w:cstheme="minorHAnsi"/>
                <w:color w:val="000000"/>
                <w:sz w:val="16"/>
                <w:szCs w:val="16"/>
                <w:lang w:val="en-US" w:eastAsia="nl-BE"/>
              </w:rPr>
            </w:pPr>
          </w:p>
        </w:tc>
        <w:tc>
          <w:tcPr>
            <w:tcW w:w="2268" w:type="dxa"/>
            <w:hideMark/>
          </w:tcPr>
          <w:p w14:paraId="73DAF67D" w14:textId="77777777" w:rsidR="007E02B6" w:rsidRPr="00DD4065" w:rsidRDefault="007E02B6" w:rsidP="0004008C">
            <w:pPr>
              <w:rPr>
                <w:rFonts w:eastAsia="Times New Roman" w:cstheme="minorHAnsi"/>
                <w:color w:val="000000"/>
                <w:sz w:val="16"/>
                <w:szCs w:val="16"/>
                <w:lang w:val="en-US" w:eastAsia="nl-BE"/>
              </w:rPr>
            </w:pPr>
            <w:proofErr w:type="spellStart"/>
            <w:r w:rsidRPr="00DD4065">
              <w:rPr>
                <w:rFonts w:eastAsia="Times New Roman" w:cstheme="minorHAnsi"/>
                <w:color w:val="000000"/>
                <w:sz w:val="16"/>
                <w:szCs w:val="16"/>
                <w:lang w:val="en-US" w:eastAsia="nl-BE"/>
              </w:rPr>
              <w:t>Accelerometry</w:t>
            </w:r>
            <w:proofErr w:type="spellEnd"/>
          </w:p>
          <w:p w14:paraId="322F05D5"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LIPA defined as between 100 and 2019 counts/min</w:t>
            </w:r>
          </w:p>
          <w:p w14:paraId="50FF8FEC" w14:textId="77777777" w:rsidR="007E02B6" w:rsidRPr="00DD4065" w:rsidRDefault="007E02B6" w:rsidP="0004008C">
            <w:pPr>
              <w:rPr>
                <w:rFonts w:eastAsia="Times New Roman" w:cstheme="minorHAnsi"/>
                <w:color w:val="000000"/>
                <w:sz w:val="16"/>
                <w:szCs w:val="16"/>
                <w:lang w:val="en-US" w:eastAsia="nl-BE"/>
              </w:rPr>
            </w:pPr>
          </w:p>
          <w:p w14:paraId="77413EE0"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LIPA in 30 min/day</w:t>
            </w:r>
          </w:p>
        </w:tc>
        <w:tc>
          <w:tcPr>
            <w:tcW w:w="1701" w:type="dxa"/>
            <w:hideMark/>
          </w:tcPr>
          <w:p w14:paraId="1D161808"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BMI</w:t>
            </w:r>
            <w:r w:rsidRPr="00DD4065">
              <w:rPr>
                <w:rFonts w:eastAsia="Times New Roman" w:cstheme="minorHAnsi"/>
                <w:color w:val="000000"/>
                <w:sz w:val="16"/>
                <w:szCs w:val="16"/>
                <w:lang w:val="en-US" w:eastAsia="nl-BE"/>
              </w:rPr>
              <w:br/>
              <w:t>Waist circumference</w:t>
            </w:r>
            <w:r w:rsidRPr="00DD4065">
              <w:rPr>
                <w:rFonts w:eastAsia="Times New Roman" w:cstheme="minorHAnsi"/>
                <w:color w:val="000000"/>
                <w:sz w:val="16"/>
                <w:szCs w:val="16"/>
                <w:lang w:val="en-US" w:eastAsia="nl-BE"/>
              </w:rPr>
              <w:br/>
              <w:t>Cholesterol ratio</w:t>
            </w:r>
            <w:r w:rsidRPr="00DD4065">
              <w:rPr>
                <w:rFonts w:eastAsia="Times New Roman" w:cstheme="minorHAnsi"/>
                <w:color w:val="000000"/>
                <w:sz w:val="16"/>
                <w:szCs w:val="16"/>
                <w:lang w:val="en-US" w:eastAsia="nl-BE"/>
              </w:rPr>
              <w:br/>
              <w:t>Hb1Ac</w:t>
            </w:r>
          </w:p>
        </w:tc>
        <w:tc>
          <w:tcPr>
            <w:tcW w:w="1984" w:type="dxa"/>
          </w:tcPr>
          <w:p w14:paraId="73A499BC"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 xml:space="preserve">Linear regression analyses </w:t>
            </w:r>
          </w:p>
          <w:p w14:paraId="0CAAAF4C" w14:textId="77777777" w:rsidR="007E02B6" w:rsidRPr="00DD4065" w:rsidRDefault="007E02B6" w:rsidP="0004008C">
            <w:pPr>
              <w:rPr>
                <w:rFonts w:eastAsia="Times New Roman" w:cstheme="minorHAnsi"/>
                <w:color w:val="000000"/>
                <w:sz w:val="16"/>
                <w:szCs w:val="16"/>
                <w:lang w:val="en-US" w:eastAsia="nl-BE"/>
              </w:rPr>
            </w:pPr>
          </w:p>
          <w:p w14:paraId="0B139C9A"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 xml:space="preserve">Age, gender, employment status, smoking, education, depression score (GHQ12), alcohol consumption, fruit and vegetable consumption, accelerometer wear time, cardiovascular medication (diabetes medication for Hb1Ac), and frequency of unhealthy foods consumption </w:t>
            </w:r>
          </w:p>
        </w:tc>
        <w:tc>
          <w:tcPr>
            <w:tcW w:w="2694" w:type="dxa"/>
            <w:hideMark/>
          </w:tcPr>
          <w:p w14:paraId="0A6B76F2" w14:textId="77777777" w:rsidR="007E02B6" w:rsidRDefault="007E02B6" w:rsidP="0004008C">
            <w:pPr>
              <w:rPr>
                <w:rFonts w:eastAsia="Times New Roman" w:cstheme="minorHAnsi"/>
                <w:color w:val="000000"/>
                <w:sz w:val="16"/>
                <w:szCs w:val="16"/>
                <w:lang w:val="en-US" w:eastAsia="nl-BE"/>
              </w:rPr>
            </w:pPr>
            <w:r>
              <w:rPr>
                <w:rFonts w:eastAsia="Times New Roman" w:cstheme="minorHAnsi"/>
                <w:color w:val="000000"/>
                <w:sz w:val="16"/>
                <w:szCs w:val="16"/>
                <w:lang w:val="en-US" w:eastAsia="nl-BE"/>
              </w:rPr>
              <w:t>Β linear regression coefficients for LIPA</w:t>
            </w:r>
          </w:p>
          <w:p w14:paraId="57BEE1D4"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BMI: -0.277</w:t>
            </w:r>
            <w:r w:rsidRPr="00DD4065">
              <w:rPr>
                <w:rFonts w:eastAsia="Times New Roman" w:cstheme="minorHAnsi"/>
                <w:color w:val="000000"/>
                <w:sz w:val="16"/>
                <w:szCs w:val="16"/>
                <w:lang w:val="en-US" w:eastAsia="nl-BE"/>
              </w:rPr>
              <w:br/>
              <w:t>Waist circumference: -0.853</w:t>
            </w:r>
            <w:r w:rsidRPr="00DD4065">
              <w:rPr>
                <w:rFonts w:eastAsia="Times New Roman" w:cstheme="minorHAnsi"/>
                <w:color w:val="000000"/>
                <w:sz w:val="16"/>
                <w:szCs w:val="16"/>
                <w:lang w:val="en-US" w:eastAsia="nl-BE"/>
              </w:rPr>
              <w:br/>
              <w:t>Cholesterol ratio: -0.068</w:t>
            </w:r>
            <w:r w:rsidRPr="00DD4065">
              <w:rPr>
                <w:rFonts w:eastAsia="Times New Roman" w:cstheme="minorHAnsi"/>
                <w:color w:val="000000"/>
                <w:sz w:val="16"/>
                <w:szCs w:val="16"/>
                <w:lang w:val="en-US" w:eastAsia="nl-BE"/>
              </w:rPr>
              <w:br/>
              <w:t>Hb1Ac: -0.014</w:t>
            </w:r>
          </w:p>
        </w:tc>
        <w:tc>
          <w:tcPr>
            <w:tcW w:w="2835" w:type="dxa"/>
            <w:hideMark/>
          </w:tcPr>
          <w:p w14:paraId="50EA5988" w14:textId="77777777" w:rsidR="007E02B6" w:rsidRPr="00DD4065" w:rsidRDefault="007E02B6" w:rsidP="0004008C">
            <w:pPr>
              <w:rPr>
                <w:rFonts w:eastAsia="Times New Roman" w:cstheme="minorHAnsi"/>
                <w:color w:val="000000"/>
                <w:sz w:val="16"/>
                <w:szCs w:val="16"/>
                <w:lang w:val="en-US" w:eastAsia="nl-BE"/>
              </w:rPr>
            </w:pPr>
            <w:r w:rsidRPr="00DD4065">
              <w:rPr>
                <w:rFonts w:eastAsia="Times New Roman" w:cstheme="minorHAnsi"/>
                <w:color w:val="000000"/>
                <w:sz w:val="16"/>
                <w:szCs w:val="16"/>
                <w:lang w:val="en-US" w:eastAsia="nl-BE"/>
              </w:rPr>
              <w:t>LIPA significantly negatively related to BMI, waist circumference and cholesterol ratio</w:t>
            </w:r>
          </w:p>
        </w:tc>
        <w:tc>
          <w:tcPr>
            <w:tcW w:w="992" w:type="dxa"/>
          </w:tcPr>
          <w:p w14:paraId="4979963D" w14:textId="77777777" w:rsidR="007E02B6" w:rsidRPr="00DD4065" w:rsidRDefault="007E02B6" w:rsidP="0004008C">
            <w:pPr>
              <w:rPr>
                <w:rFonts w:eastAsia="Times New Roman" w:cstheme="minorHAnsi"/>
                <w:color w:val="000000"/>
                <w:sz w:val="16"/>
                <w:szCs w:val="16"/>
                <w:lang w:val="en-US" w:eastAsia="nl-BE"/>
              </w:rPr>
            </w:pPr>
            <w:r>
              <w:rPr>
                <w:rFonts w:eastAsia="Times New Roman" w:cstheme="minorHAnsi"/>
                <w:color w:val="000000"/>
                <w:sz w:val="16"/>
                <w:szCs w:val="16"/>
                <w:lang w:val="en-US" w:eastAsia="nl-BE"/>
              </w:rPr>
              <w:t>82</w:t>
            </w:r>
          </w:p>
        </w:tc>
      </w:tr>
      <w:tr w:rsidR="007E02B6" w:rsidRPr="00DD4065" w14:paraId="1BDBE905" w14:textId="77777777" w:rsidTr="0004008C">
        <w:tc>
          <w:tcPr>
            <w:tcW w:w="1101" w:type="dxa"/>
          </w:tcPr>
          <w:p w14:paraId="15C76898" w14:textId="77777777" w:rsidR="007E02B6" w:rsidRPr="00DD4065" w:rsidRDefault="007E02B6" w:rsidP="0004008C">
            <w:pPr>
              <w:rPr>
                <w:rFonts w:cstheme="minorHAnsi"/>
                <w:sz w:val="16"/>
                <w:szCs w:val="16"/>
                <w:lang w:val="fr-FR"/>
              </w:rPr>
            </w:pPr>
            <w:r w:rsidRPr="00DD4065">
              <w:rPr>
                <w:rFonts w:cstheme="minorHAnsi"/>
                <w:sz w:val="16"/>
                <w:szCs w:val="16"/>
                <w:lang w:val="fr-FR"/>
              </w:rPr>
              <w:t>Talbot et al.</w:t>
            </w:r>
          </w:p>
          <w:p w14:paraId="1E04550E" w14:textId="77777777" w:rsidR="007E02B6" w:rsidRPr="00DD4065" w:rsidRDefault="007E02B6" w:rsidP="0004008C">
            <w:pPr>
              <w:rPr>
                <w:rFonts w:cstheme="minorHAnsi"/>
                <w:sz w:val="16"/>
                <w:szCs w:val="16"/>
                <w:lang w:val="fr-FR"/>
              </w:rPr>
            </w:pPr>
            <w:r w:rsidRPr="00DD4065">
              <w:rPr>
                <w:rFonts w:cstheme="minorHAnsi"/>
                <w:sz w:val="16"/>
                <w:szCs w:val="16"/>
                <w:lang w:val="fr-FR"/>
              </w:rPr>
              <w:t>2000</w:t>
            </w:r>
          </w:p>
          <w:p w14:paraId="273FB8A7" w14:textId="5E1DBEE0" w:rsidR="007E02B6" w:rsidRDefault="007E02B6" w:rsidP="0004008C">
            <w:pPr>
              <w:rPr>
                <w:rFonts w:cstheme="minorHAnsi"/>
                <w:sz w:val="16"/>
                <w:szCs w:val="16"/>
                <w:lang w:val="fr-FR"/>
              </w:rPr>
            </w:pPr>
            <w:r>
              <w:rPr>
                <w:rFonts w:cstheme="minorHAnsi"/>
                <w:sz w:val="16"/>
                <w:szCs w:val="16"/>
                <w:lang w:val="fr-FR"/>
              </w:rPr>
              <w:fldChar w:fldCharType="begin" w:fldLock="1"/>
            </w:r>
            <w:r w:rsidR="008C325C">
              <w:rPr>
                <w:rFonts w:cstheme="minorHAnsi"/>
                <w:sz w:val="16"/>
                <w:szCs w:val="16"/>
                <w:lang w:val="fr-FR"/>
              </w:rPr>
              <w:instrText>ADDIN CSL_CITATION { "citationItems" : [ { "id" : "ITEM-1", "itemData" : { "ISSN" : "0195-9131", "author" : [ { "dropping-particle" : "", "family" : "Talbot", "given" : "L A", "non-dropping-particle" : "", "parse-names" : false, "suffix" : "" }, { "dropping-particle" : "", "family" : "Metter", "given" : "E J", "non-dropping-particle" : "", "parse-names" : false, "suffix" : "" }, { "dropping-particle" : "", "family" : "Fleg", "given" : "J L", "non-dropping-particle" : "", "parse-names" : false, "suffix" : "" } ], "container-title" : "Medicine &amp; Science in Sports &amp; Exercise", "id" : "ITEM-1", "issue" : "2", "issued" : { "date-parts" : [ [ "2000" ] ] }, "page" : "417-425", "title" : "Leisure-time physical activities and their relationship to cardiorespiratory fitness in healthy men and women 18-95 years old", "type" : "article-journal", "volume" : "32" }, "uris" : [ "http://www.mendeley.com/documents/?uuid=5732a3a1-fa6c-4b82-8bc1-29c09bccac4f" ] } ], "mendeley" : { "formattedCitation" : "[52]", "plainTextFormattedCitation" : "[52]", "previouslyFormattedCitation" : "[52]" }, "properties" : {  }, "schema" : "https://github.com/citation-style-language/schema/raw/master/csl-citation.json" }</w:instrText>
            </w:r>
            <w:r>
              <w:rPr>
                <w:rFonts w:cstheme="minorHAnsi"/>
                <w:sz w:val="16"/>
                <w:szCs w:val="16"/>
                <w:lang w:val="fr-FR"/>
              </w:rPr>
              <w:fldChar w:fldCharType="separate"/>
            </w:r>
            <w:r w:rsidR="008C325C" w:rsidRPr="008C325C">
              <w:rPr>
                <w:rFonts w:cstheme="minorHAnsi"/>
                <w:noProof/>
                <w:sz w:val="16"/>
                <w:szCs w:val="16"/>
                <w:lang w:val="fr-FR"/>
              </w:rPr>
              <w:t>[52]</w:t>
            </w:r>
            <w:r>
              <w:rPr>
                <w:rFonts w:cstheme="minorHAnsi"/>
                <w:sz w:val="16"/>
                <w:szCs w:val="16"/>
                <w:lang w:val="fr-FR"/>
              </w:rPr>
              <w:fldChar w:fldCharType="end"/>
            </w:r>
          </w:p>
          <w:p w14:paraId="529BABD8" w14:textId="77777777" w:rsidR="007E02B6" w:rsidRPr="00DD4065" w:rsidRDefault="007E02B6" w:rsidP="0004008C">
            <w:pPr>
              <w:rPr>
                <w:rFonts w:cstheme="minorHAnsi"/>
                <w:sz w:val="16"/>
                <w:szCs w:val="16"/>
                <w:lang w:val="fr-FR"/>
              </w:rPr>
            </w:pPr>
            <w:r w:rsidRPr="00DD4065">
              <w:rPr>
                <w:rFonts w:cstheme="minorHAnsi"/>
                <w:sz w:val="16"/>
                <w:szCs w:val="16"/>
                <w:lang w:val="fr-FR"/>
              </w:rPr>
              <w:t>USA</w:t>
            </w:r>
          </w:p>
        </w:tc>
        <w:tc>
          <w:tcPr>
            <w:tcW w:w="1984" w:type="dxa"/>
          </w:tcPr>
          <w:p w14:paraId="391C5AC1" w14:textId="77777777" w:rsidR="007E02B6" w:rsidRPr="00DD4065" w:rsidRDefault="007E02B6" w:rsidP="0004008C">
            <w:pPr>
              <w:rPr>
                <w:rFonts w:cstheme="minorHAnsi"/>
                <w:sz w:val="16"/>
                <w:szCs w:val="16"/>
              </w:rPr>
            </w:pPr>
            <w:r w:rsidRPr="00DD4065">
              <w:rPr>
                <w:rFonts w:cstheme="minorHAnsi"/>
                <w:sz w:val="16"/>
                <w:szCs w:val="16"/>
              </w:rPr>
              <w:t>Community dwelling volunteers</w:t>
            </w:r>
          </w:p>
          <w:p w14:paraId="0FD27D6D" w14:textId="77777777" w:rsidR="007E02B6" w:rsidRPr="00DD4065" w:rsidRDefault="007E02B6" w:rsidP="0004008C">
            <w:pPr>
              <w:rPr>
                <w:rFonts w:cstheme="minorHAnsi"/>
                <w:sz w:val="16"/>
                <w:szCs w:val="16"/>
              </w:rPr>
            </w:pPr>
            <w:r w:rsidRPr="00DD4065">
              <w:rPr>
                <w:rFonts w:cstheme="minorHAnsi"/>
                <w:sz w:val="16"/>
                <w:szCs w:val="16"/>
              </w:rPr>
              <w:t>N=11 116</w:t>
            </w:r>
          </w:p>
          <w:p w14:paraId="192273E0" w14:textId="77777777" w:rsidR="007E02B6" w:rsidRPr="00DD4065" w:rsidRDefault="007E02B6" w:rsidP="0004008C">
            <w:pPr>
              <w:rPr>
                <w:rFonts w:cstheme="minorHAnsi"/>
                <w:sz w:val="16"/>
                <w:szCs w:val="16"/>
              </w:rPr>
            </w:pPr>
            <w:r w:rsidRPr="00DD4065">
              <w:rPr>
                <w:rFonts w:cstheme="minorHAnsi"/>
                <w:sz w:val="16"/>
                <w:szCs w:val="16"/>
              </w:rPr>
              <w:t>Baltimore Longitudinal Study of Aging</w:t>
            </w:r>
          </w:p>
        </w:tc>
        <w:tc>
          <w:tcPr>
            <w:tcW w:w="2268" w:type="dxa"/>
          </w:tcPr>
          <w:p w14:paraId="59C41178" w14:textId="77777777" w:rsidR="007E02B6" w:rsidRPr="00DD4065" w:rsidRDefault="007E02B6" w:rsidP="0004008C">
            <w:pPr>
              <w:rPr>
                <w:rFonts w:cstheme="minorHAnsi"/>
                <w:sz w:val="16"/>
                <w:szCs w:val="16"/>
              </w:rPr>
            </w:pPr>
            <w:r w:rsidRPr="00DD4065">
              <w:rPr>
                <w:rFonts w:cstheme="minorHAnsi"/>
                <w:sz w:val="16"/>
                <w:szCs w:val="16"/>
              </w:rPr>
              <w:t>Subjectively, self-reported; leisure-time physical activities</w:t>
            </w:r>
          </w:p>
          <w:p w14:paraId="51DF122B" w14:textId="77777777" w:rsidR="007E02B6" w:rsidRPr="00DD4065" w:rsidRDefault="007E02B6" w:rsidP="0004008C">
            <w:pPr>
              <w:rPr>
                <w:rFonts w:cstheme="minorHAnsi"/>
                <w:sz w:val="16"/>
                <w:szCs w:val="16"/>
              </w:rPr>
            </w:pPr>
          </w:p>
          <w:p w14:paraId="75C8D2D6" w14:textId="77777777" w:rsidR="007E02B6" w:rsidRPr="00DD4065" w:rsidRDefault="007E02B6" w:rsidP="0004008C">
            <w:pPr>
              <w:rPr>
                <w:rFonts w:cstheme="minorHAnsi"/>
                <w:sz w:val="16"/>
                <w:szCs w:val="16"/>
              </w:rPr>
            </w:pPr>
            <w:r w:rsidRPr="00DD4065">
              <w:rPr>
                <w:rFonts w:cstheme="minorHAnsi"/>
                <w:sz w:val="16"/>
                <w:szCs w:val="16"/>
              </w:rPr>
              <w:t>Leisure time physical activities, low LTPA = &lt;4MET</w:t>
            </w:r>
          </w:p>
        </w:tc>
        <w:tc>
          <w:tcPr>
            <w:tcW w:w="1701" w:type="dxa"/>
          </w:tcPr>
          <w:p w14:paraId="344D4611" w14:textId="77777777" w:rsidR="007E02B6" w:rsidRPr="00DD4065" w:rsidRDefault="007E02B6" w:rsidP="0004008C">
            <w:pPr>
              <w:rPr>
                <w:rFonts w:cstheme="minorHAnsi"/>
                <w:sz w:val="16"/>
                <w:szCs w:val="16"/>
              </w:rPr>
            </w:pPr>
            <w:r w:rsidRPr="00DD4065">
              <w:rPr>
                <w:rFonts w:cstheme="minorHAnsi"/>
                <w:sz w:val="16"/>
                <w:szCs w:val="16"/>
              </w:rPr>
              <w:t>Cardiorespiratory fitness</w:t>
            </w:r>
          </w:p>
        </w:tc>
        <w:tc>
          <w:tcPr>
            <w:tcW w:w="1984" w:type="dxa"/>
          </w:tcPr>
          <w:p w14:paraId="1385CA6D" w14:textId="77777777" w:rsidR="007E02B6" w:rsidRPr="00DD4065" w:rsidRDefault="007E02B6" w:rsidP="0004008C">
            <w:pPr>
              <w:rPr>
                <w:rFonts w:cstheme="minorHAnsi"/>
                <w:sz w:val="16"/>
                <w:szCs w:val="16"/>
              </w:rPr>
            </w:pPr>
            <w:r w:rsidRPr="00DD4065">
              <w:rPr>
                <w:rFonts w:cstheme="minorHAnsi"/>
                <w:sz w:val="16"/>
                <w:szCs w:val="16"/>
              </w:rPr>
              <w:t>Univariate regression analysis</w:t>
            </w:r>
          </w:p>
        </w:tc>
        <w:tc>
          <w:tcPr>
            <w:tcW w:w="2694" w:type="dxa"/>
          </w:tcPr>
          <w:p w14:paraId="0EB37FAF" w14:textId="77777777" w:rsidR="007E02B6" w:rsidRPr="00DD4065" w:rsidRDefault="007E02B6" w:rsidP="0004008C">
            <w:pPr>
              <w:rPr>
                <w:rFonts w:cstheme="minorHAnsi"/>
                <w:bCs/>
                <w:sz w:val="16"/>
                <w:szCs w:val="16"/>
              </w:rPr>
            </w:pPr>
            <w:r w:rsidRPr="00DD4065">
              <w:rPr>
                <w:rFonts w:cstheme="minorHAnsi"/>
                <w:bCs/>
                <w:sz w:val="16"/>
                <w:szCs w:val="16"/>
              </w:rPr>
              <w:t>Men:</w:t>
            </w:r>
            <w:r>
              <w:rPr>
                <w:rFonts w:cstheme="minorHAnsi"/>
                <w:bCs/>
                <w:sz w:val="16"/>
                <w:szCs w:val="16"/>
              </w:rPr>
              <w:t>β</w:t>
            </w:r>
            <w:r w:rsidRPr="00DD4065">
              <w:rPr>
                <w:rFonts w:cstheme="minorHAnsi"/>
                <w:bCs/>
                <w:sz w:val="16"/>
                <w:szCs w:val="16"/>
              </w:rPr>
              <w:t>=0.002</w:t>
            </w:r>
          </w:p>
          <w:p w14:paraId="17360603" w14:textId="77777777" w:rsidR="007E02B6" w:rsidRPr="00DD4065" w:rsidRDefault="007E02B6" w:rsidP="0004008C">
            <w:pPr>
              <w:rPr>
                <w:rFonts w:cstheme="minorHAnsi"/>
                <w:bCs/>
                <w:sz w:val="16"/>
                <w:szCs w:val="16"/>
              </w:rPr>
            </w:pPr>
            <w:r w:rsidRPr="00DD4065">
              <w:rPr>
                <w:rFonts w:cstheme="minorHAnsi"/>
                <w:bCs/>
                <w:sz w:val="16"/>
                <w:szCs w:val="16"/>
              </w:rPr>
              <w:t xml:space="preserve">Women: </w:t>
            </w:r>
            <w:r>
              <w:rPr>
                <w:rFonts w:cstheme="minorHAnsi"/>
                <w:bCs/>
                <w:sz w:val="16"/>
                <w:szCs w:val="16"/>
              </w:rPr>
              <w:t>β</w:t>
            </w:r>
            <w:r w:rsidRPr="00DD4065">
              <w:rPr>
                <w:rFonts w:cstheme="minorHAnsi"/>
                <w:bCs/>
                <w:sz w:val="16"/>
                <w:szCs w:val="16"/>
              </w:rPr>
              <w:t>=0.039</w:t>
            </w:r>
          </w:p>
        </w:tc>
        <w:tc>
          <w:tcPr>
            <w:tcW w:w="2835" w:type="dxa"/>
          </w:tcPr>
          <w:p w14:paraId="0E9165BA" w14:textId="77777777" w:rsidR="007E02B6" w:rsidRDefault="007E02B6" w:rsidP="0004008C">
            <w:pPr>
              <w:rPr>
                <w:rFonts w:cstheme="minorHAnsi"/>
                <w:sz w:val="16"/>
                <w:szCs w:val="16"/>
              </w:rPr>
            </w:pPr>
            <w:r w:rsidRPr="00DD4065">
              <w:rPr>
                <w:rFonts w:cstheme="minorHAnsi"/>
                <w:sz w:val="16"/>
                <w:szCs w:val="16"/>
              </w:rPr>
              <w:t>Low L</w:t>
            </w:r>
            <w:r>
              <w:rPr>
                <w:rFonts w:cstheme="minorHAnsi"/>
                <w:sz w:val="16"/>
                <w:szCs w:val="16"/>
              </w:rPr>
              <w:t>IPA</w:t>
            </w:r>
          </w:p>
          <w:p w14:paraId="7AF852BB" w14:textId="77777777" w:rsidR="007E02B6" w:rsidRPr="00DD4065" w:rsidRDefault="007E02B6" w:rsidP="0004008C">
            <w:pPr>
              <w:rPr>
                <w:rFonts w:cstheme="minorHAnsi"/>
                <w:sz w:val="16"/>
                <w:szCs w:val="16"/>
              </w:rPr>
            </w:pPr>
            <w:r w:rsidRPr="00DD4065">
              <w:rPr>
                <w:rFonts w:cstheme="minorHAnsi"/>
                <w:sz w:val="16"/>
                <w:szCs w:val="16"/>
              </w:rPr>
              <w:t>minimally correlate with peak VO2</w:t>
            </w:r>
          </w:p>
        </w:tc>
        <w:tc>
          <w:tcPr>
            <w:tcW w:w="992" w:type="dxa"/>
          </w:tcPr>
          <w:p w14:paraId="238AB8AF" w14:textId="77777777" w:rsidR="007E02B6" w:rsidRPr="00DD4065" w:rsidRDefault="007E02B6" w:rsidP="0004008C">
            <w:pPr>
              <w:rPr>
                <w:rFonts w:cstheme="minorHAnsi"/>
                <w:sz w:val="16"/>
                <w:szCs w:val="16"/>
              </w:rPr>
            </w:pPr>
            <w:r>
              <w:rPr>
                <w:rFonts w:eastAsia="Times New Roman" w:cstheme="minorHAnsi"/>
                <w:color w:val="000000"/>
                <w:sz w:val="16"/>
                <w:szCs w:val="16"/>
                <w:lang w:val="en-US" w:eastAsia="nl-BE"/>
              </w:rPr>
              <w:t>95</w:t>
            </w:r>
          </w:p>
        </w:tc>
      </w:tr>
      <w:tr w:rsidR="007E02B6" w:rsidRPr="00DD4065" w14:paraId="1C58DEDF" w14:textId="77777777" w:rsidTr="0004008C">
        <w:tc>
          <w:tcPr>
            <w:tcW w:w="1101" w:type="dxa"/>
          </w:tcPr>
          <w:p w14:paraId="5E871751" w14:textId="77777777" w:rsidR="007E02B6" w:rsidRPr="00DD4065" w:rsidRDefault="007E02B6" w:rsidP="0004008C">
            <w:pPr>
              <w:rPr>
                <w:rFonts w:cstheme="minorHAnsi"/>
                <w:sz w:val="16"/>
                <w:szCs w:val="16"/>
                <w:lang w:val="fr-FR"/>
              </w:rPr>
            </w:pPr>
            <w:r w:rsidRPr="00DD4065">
              <w:rPr>
                <w:rFonts w:cstheme="minorHAnsi"/>
                <w:sz w:val="16"/>
                <w:szCs w:val="16"/>
                <w:lang w:val="fr-FR"/>
              </w:rPr>
              <w:t>Yates et al.</w:t>
            </w:r>
          </w:p>
          <w:p w14:paraId="7F966898" w14:textId="77777777" w:rsidR="007E02B6" w:rsidRPr="00DD4065" w:rsidRDefault="007E02B6" w:rsidP="0004008C">
            <w:pPr>
              <w:rPr>
                <w:rFonts w:cstheme="minorHAnsi"/>
                <w:sz w:val="16"/>
                <w:szCs w:val="16"/>
                <w:lang w:val="fr-FR"/>
              </w:rPr>
            </w:pPr>
            <w:r w:rsidRPr="00DD4065">
              <w:rPr>
                <w:rFonts w:cstheme="minorHAnsi"/>
                <w:sz w:val="16"/>
                <w:szCs w:val="16"/>
                <w:lang w:val="fr-FR"/>
              </w:rPr>
              <w:t>2015</w:t>
            </w:r>
          </w:p>
          <w:p w14:paraId="48379E2F" w14:textId="40E6DB36" w:rsidR="007E02B6" w:rsidRDefault="007E02B6" w:rsidP="0004008C">
            <w:pPr>
              <w:rPr>
                <w:rFonts w:cstheme="minorHAnsi"/>
                <w:sz w:val="16"/>
                <w:szCs w:val="16"/>
                <w:lang w:val="fr-FR"/>
              </w:rPr>
            </w:pPr>
            <w:r>
              <w:rPr>
                <w:rFonts w:cstheme="minorHAnsi"/>
                <w:sz w:val="16"/>
                <w:szCs w:val="16"/>
                <w:lang w:val="fr-FR"/>
              </w:rPr>
              <w:fldChar w:fldCharType="begin" w:fldLock="1"/>
            </w:r>
            <w:r w:rsidR="008C325C">
              <w:rPr>
                <w:rFonts w:cstheme="minorHAnsi"/>
                <w:sz w:val="16"/>
                <w:szCs w:val="16"/>
                <w:lang w:val="fr-FR"/>
              </w:rPr>
              <w:instrText>ADDIN CSL_CITATION { "citationItems" : [ { "id" : "ITEM-1", "itemData" : { "DOI" : "http://dx.doi.org/10.1016/j.ypmed.2015.04.005", "ISSN" : "0091-7435 1096-0260", "author" : [ { "dropping-particle" : "", "family" : "Yates", "given" : "T", "non-dropping-particle" : "", "parse-names" : false, "suffix" : "" }, { "dropping-particle" : "", "family" : "Henson", "given" : "J", "non-dropping-particle" : "", "parse-names" : false, "suffix" : "" }, { "dropping-particle" : "", "family" : "Edwardson", "given" : "C", "non-dropping-particle" : "", "parse-names" : false, "suffix" : "" }, { "dropping-particle" : "", "family" : "Dunstan", "given" : "D", "non-dropping-particle" : "", "parse-names" : false, "suffix" : "" }, { "dropping-particle" : "", "family" : "Bodicoat", "given" : "D H", "non-dropping-particle" : "", "parse-names" : false, "suffix" : "" }, { "dropping-particle" : "", "family" : "Khunti", "given" : "K", "non-dropping-particle" : "", "parse-names" : false, "suffix" : "" }, { "dropping-particle" : "", "family" : "Davies", "given" : "M J", "non-dropping-particle" : "", "parse-names" : false, "suffix" : "" } ], "container-title" : "Preventive Medicine", "id" : "ITEM-1", "issued" : { "date-parts" : [ [ "2015" ] ] }, "page" : "79-83", "title" : "Objectively measured sedentary time and associations with insulin sensitivity: Importance of reallocating sedentary time to physical activity", "type" : "article-journal", "volume" : "76" }, "uris" : [ "http://www.mendeley.com/documents/?uuid=ce8e99ec-d5ce-4a7d-9df1-ccd62b16ef47" ] } ], "mendeley" : { "formattedCitation" : "[53]", "plainTextFormattedCitation" : "[53]", "previouslyFormattedCitation" : "[53]" }, "properties" : {  }, "schema" : "https://github.com/citation-style-language/schema/raw/master/csl-citation.json" }</w:instrText>
            </w:r>
            <w:r>
              <w:rPr>
                <w:rFonts w:cstheme="minorHAnsi"/>
                <w:sz w:val="16"/>
                <w:szCs w:val="16"/>
                <w:lang w:val="fr-FR"/>
              </w:rPr>
              <w:fldChar w:fldCharType="separate"/>
            </w:r>
            <w:r w:rsidR="008C325C" w:rsidRPr="008C325C">
              <w:rPr>
                <w:rFonts w:cstheme="minorHAnsi"/>
                <w:noProof/>
                <w:sz w:val="16"/>
                <w:szCs w:val="16"/>
                <w:lang w:val="fr-FR"/>
              </w:rPr>
              <w:t>[53]</w:t>
            </w:r>
            <w:r>
              <w:rPr>
                <w:rFonts w:cstheme="minorHAnsi"/>
                <w:sz w:val="16"/>
                <w:szCs w:val="16"/>
                <w:lang w:val="fr-FR"/>
              </w:rPr>
              <w:fldChar w:fldCharType="end"/>
            </w:r>
          </w:p>
          <w:p w14:paraId="18BC3A6F" w14:textId="77777777" w:rsidR="007E02B6" w:rsidRPr="00DD4065" w:rsidRDefault="007E02B6" w:rsidP="0004008C">
            <w:pPr>
              <w:rPr>
                <w:rFonts w:cstheme="minorHAnsi"/>
                <w:sz w:val="16"/>
                <w:szCs w:val="16"/>
                <w:lang w:val="fr-FR"/>
              </w:rPr>
            </w:pPr>
            <w:r w:rsidRPr="00DD4065">
              <w:rPr>
                <w:rFonts w:cstheme="minorHAnsi"/>
                <w:sz w:val="16"/>
                <w:szCs w:val="16"/>
                <w:lang w:val="fr-FR"/>
              </w:rPr>
              <w:t>UK</w:t>
            </w:r>
          </w:p>
        </w:tc>
        <w:tc>
          <w:tcPr>
            <w:tcW w:w="1984" w:type="dxa"/>
          </w:tcPr>
          <w:p w14:paraId="081A6123" w14:textId="77777777" w:rsidR="007E02B6" w:rsidRPr="00DD4065" w:rsidRDefault="007E02B6" w:rsidP="0004008C">
            <w:pPr>
              <w:rPr>
                <w:rFonts w:cstheme="minorHAnsi"/>
                <w:sz w:val="16"/>
                <w:szCs w:val="16"/>
              </w:rPr>
            </w:pPr>
            <w:r w:rsidRPr="00DD4065">
              <w:rPr>
                <w:rFonts w:cstheme="minorHAnsi"/>
                <w:sz w:val="16"/>
                <w:szCs w:val="16"/>
              </w:rPr>
              <w:t>Participants with increased risk of impaired glucose regulation (IGR), mean age=65 years, 34% female N=508</w:t>
            </w:r>
          </w:p>
          <w:p w14:paraId="770D20A7" w14:textId="77777777" w:rsidR="007E02B6" w:rsidRPr="00DD4065" w:rsidRDefault="007E02B6" w:rsidP="0004008C">
            <w:pPr>
              <w:rPr>
                <w:rFonts w:cstheme="minorHAnsi"/>
                <w:sz w:val="16"/>
                <w:szCs w:val="16"/>
              </w:rPr>
            </w:pPr>
            <w:r w:rsidRPr="00DD4065">
              <w:rPr>
                <w:rFonts w:cstheme="minorHAnsi"/>
                <w:sz w:val="16"/>
                <w:szCs w:val="16"/>
              </w:rPr>
              <w:t>Walking Away from Type 2 Diabetes study</w:t>
            </w:r>
          </w:p>
          <w:p w14:paraId="4DAA9590" w14:textId="77777777" w:rsidR="007E02B6" w:rsidRPr="00DD4065" w:rsidRDefault="007E02B6" w:rsidP="0004008C">
            <w:pPr>
              <w:rPr>
                <w:rFonts w:cstheme="minorHAnsi"/>
                <w:sz w:val="16"/>
                <w:szCs w:val="16"/>
              </w:rPr>
            </w:pPr>
          </w:p>
          <w:p w14:paraId="2438888F" w14:textId="77777777" w:rsidR="007E02B6" w:rsidRPr="00DD4065" w:rsidRDefault="007E02B6" w:rsidP="0004008C">
            <w:pPr>
              <w:rPr>
                <w:rFonts w:cstheme="minorHAnsi"/>
                <w:sz w:val="16"/>
                <w:szCs w:val="16"/>
              </w:rPr>
            </w:pPr>
          </w:p>
        </w:tc>
        <w:tc>
          <w:tcPr>
            <w:tcW w:w="2268" w:type="dxa"/>
          </w:tcPr>
          <w:p w14:paraId="27DBA839" w14:textId="77777777" w:rsidR="007E02B6" w:rsidRPr="00DD4065" w:rsidRDefault="007E02B6" w:rsidP="0004008C">
            <w:pPr>
              <w:rPr>
                <w:rFonts w:cstheme="minorHAnsi"/>
                <w:sz w:val="16"/>
                <w:szCs w:val="16"/>
              </w:rPr>
            </w:pPr>
            <w:proofErr w:type="spellStart"/>
            <w:r w:rsidRPr="00DD4065">
              <w:rPr>
                <w:rFonts w:cstheme="minorHAnsi"/>
                <w:sz w:val="16"/>
                <w:szCs w:val="16"/>
              </w:rPr>
              <w:lastRenderedPageBreak/>
              <w:t>ActiGraph</w:t>
            </w:r>
            <w:proofErr w:type="spellEnd"/>
            <w:r w:rsidRPr="00DD4065">
              <w:rPr>
                <w:rFonts w:cstheme="minorHAnsi"/>
                <w:sz w:val="16"/>
                <w:szCs w:val="16"/>
              </w:rPr>
              <w:t xml:space="preserve"> accelerometer (GT3X) </w:t>
            </w:r>
          </w:p>
          <w:p w14:paraId="30D1571E" w14:textId="77777777" w:rsidR="007E02B6" w:rsidRPr="00DD4065" w:rsidRDefault="007E02B6" w:rsidP="0004008C">
            <w:pPr>
              <w:rPr>
                <w:rFonts w:cstheme="minorHAnsi"/>
                <w:sz w:val="16"/>
                <w:szCs w:val="16"/>
              </w:rPr>
            </w:pPr>
          </w:p>
          <w:p w14:paraId="6A07ED84" w14:textId="77777777" w:rsidR="007E02B6" w:rsidRPr="00DD4065" w:rsidRDefault="007E02B6" w:rsidP="0004008C">
            <w:pPr>
              <w:rPr>
                <w:rFonts w:cstheme="minorHAnsi"/>
                <w:sz w:val="16"/>
                <w:szCs w:val="16"/>
              </w:rPr>
            </w:pPr>
            <w:r w:rsidRPr="00DD4065">
              <w:rPr>
                <w:rFonts w:cstheme="minorHAnsi"/>
                <w:sz w:val="16"/>
                <w:szCs w:val="16"/>
              </w:rPr>
              <w:t xml:space="preserve">LIPA/day, based on the cut-points of </w:t>
            </w:r>
            <w:proofErr w:type="spellStart"/>
            <w:r w:rsidRPr="00DD4065">
              <w:rPr>
                <w:rFonts w:cstheme="minorHAnsi"/>
                <w:sz w:val="16"/>
                <w:szCs w:val="16"/>
              </w:rPr>
              <w:t>Freedson</w:t>
            </w:r>
            <w:proofErr w:type="spellEnd"/>
            <w:r w:rsidRPr="00DD4065">
              <w:rPr>
                <w:rFonts w:cstheme="minorHAnsi"/>
                <w:sz w:val="16"/>
                <w:szCs w:val="16"/>
              </w:rPr>
              <w:t xml:space="preserve"> (≥25 to &lt;488 counts/15s)</w:t>
            </w:r>
          </w:p>
        </w:tc>
        <w:tc>
          <w:tcPr>
            <w:tcW w:w="1701" w:type="dxa"/>
          </w:tcPr>
          <w:p w14:paraId="4D2FD611" w14:textId="77777777" w:rsidR="007E02B6" w:rsidRPr="00DD4065" w:rsidRDefault="007E02B6" w:rsidP="0004008C">
            <w:pPr>
              <w:rPr>
                <w:rFonts w:cstheme="minorHAnsi"/>
                <w:sz w:val="16"/>
                <w:szCs w:val="16"/>
              </w:rPr>
            </w:pPr>
            <w:r w:rsidRPr="00DD4065">
              <w:rPr>
                <w:rFonts w:cstheme="minorHAnsi"/>
                <w:sz w:val="16"/>
                <w:szCs w:val="16"/>
              </w:rPr>
              <w:t>Insulin sensitivity</w:t>
            </w:r>
          </w:p>
        </w:tc>
        <w:tc>
          <w:tcPr>
            <w:tcW w:w="1984" w:type="dxa"/>
          </w:tcPr>
          <w:p w14:paraId="3F342058" w14:textId="77777777" w:rsidR="007E02B6" w:rsidRPr="00DD4065" w:rsidRDefault="007E02B6" w:rsidP="0004008C">
            <w:pPr>
              <w:rPr>
                <w:rFonts w:cstheme="minorHAnsi"/>
                <w:sz w:val="16"/>
                <w:szCs w:val="16"/>
              </w:rPr>
            </w:pPr>
            <w:proofErr w:type="spellStart"/>
            <w:r w:rsidRPr="00DD4065">
              <w:rPr>
                <w:rFonts w:cstheme="minorHAnsi"/>
                <w:sz w:val="16"/>
                <w:szCs w:val="16"/>
              </w:rPr>
              <w:t>Isotemporal</w:t>
            </w:r>
            <w:proofErr w:type="spellEnd"/>
            <w:r w:rsidRPr="00DD4065">
              <w:rPr>
                <w:rFonts w:cstheme="minorHAnsi"/>
                <w:sz w:val="16"/>
                <w:szCs w:val="16"/>
              </w:rPr>
              <w:t xml:space="preserve"> substitution regression models</w:t>
            </w:r>
          </w:p>
          <w:p w14:paraId="4DC9A576" w14:textId="77777777" w:rsidR="007E02B6" w:rsidRPr="00DD4065" w:rsidRDefault="007E02B6" w:rsidP="0004008C">
            <w:pPr>
              <w:rPr>
                <w:rFonts w:cstheme="minorHAnsi"/>
                <w:sz w:val="16"/>
                <w:szCs w:val="16"/>
              </w:rPr>
            </w:pPr>
          </w:p>
          <w:p w14:paraId="4BDD835F" w14:textId="77777777" w:rsidR="007E02B6" w:rsidRPr="00DD4065" w:rsidRDefault="007E02B6" w:rsidP="0004008C">
            <w:pPr>
              <w:rPr>
                <w:rFonts w:cstheme="minorHAnsi"/>
                <w:sz w:val="16"/>
                <w:szCs w:val="16"/>
              </w:rPr>
            </w:pPr>
            <w:r w:rsidRPr="00DD4065">
              <w:rPr>
                <w:rFonts w:cstheme="minorHAnsi"/>
                <w:sz w:val="16"/>
                <w:szCs w:val="16"/>
              </w:rPr>
              <w:t>Age, sex, ethnicity, social deprivation, smoking status, beta-blocker &amp; statin medication status, BMI</w:t>
            </w:r>
          </w:p>
        </w:tc>
        <w:tc>
          <w:tcPr>
            <w:tcW w:w="2694" w:type="dxa"/>
          </w:tcPr>
          <w:p w14:paraId="0C05B5BF" w14:textId="77777777" w:rsidR="007E02B6" w:rsidRDefault="007E02B6" w:rsidP="0004008C">
            <w:pPr>
              <w:rPr>
                <w:rFonts w:cstheme="minorHAnsi"/>
                <w:bCs/>
                <w:sz w:val="16"/>
                <w:szCs w:val="16"/>
              </w:rPr>
            </w:pPr>
            <w:proofErr w:type="spellStart"/>
            <w:r>
              <w:rPr>
                <w:rFonts w:cstheme="minorHAnsi"/>
                <w:bCs/>
                <w:sz w:val="16"/>
                <w:szCs w:val="16"/>
              </w:rPr>
              <w:t>Isotemporal</w:t>
            </w:r>
            <w:proofErr w:type="spellEnd"/>
            <w:r>
              <w:rPr>
                <w:rFonts w:cstheme="minorHAnsi"/>
                <w:bCs/>
                <w:sz w:val="16"/>
                <w:szCs w:val="16"/>
              </w:rPr>
              <w:t xml:space="preserve"> model reallocation of sedentary time to LIPA </w:t>
            </w:r>
          </w:p>
          <w:p w14:paraId="521A18E2" w14:textId="77777777" w:rsidR="007E02B6" w:rsidRPr="00DD4065" w:rsidRDefault="007E02B6" w:rsidP="0004008C">
            <w:pPr>
              <w:rPr>
                <w:rFonts w:cstheme="minorHAnsi"/>
                <w:bCs/>
                <w:sz w:val="16"/>
                <w:szCs w:val="16"/>
              </w:rPr>
            </w:pPr>
            <w:r w:rsidRPr="00DD4065">
              <w:rPr>
                <w:rFonts w:cstheme="minorHAnsi"/>
                <w:bCs/>
                <w:sz w:val="16"/>
                <w:szCs w:val="16"/>
              </w:rPr>
              <w:t>Fasting glucose: 1.00</w:t>
            </w:r>
          </w:p>
          <w:p w14:paraId="4E396E4B" w14:textId="77777777" w:rsidR="007E02B6" w:rsidRPr="00DD4065" w:rsidRDefault="007E02B6" w:rsidP="0004008C">
            <w:pPr>
              <w:rPr>
                <w:rFonts w:cstheme="minorHAnsi"/>
                <w:bCs/>
                <w:sz w:val="16"/>
                <w:szCs w:val="16"/>
              </w:rPr>
            </w:pPr>
            <w:r w:rsidRPr="00DD4065">
              <w:rPr>
                <w:rFonts w:cstheme="minorHAnsi"/>
                <w:bCs/>
                <w:sz w:val="16"/>
                <w:szCs w:val="16"/>
              </w:rPr>
              <w:t>Fasting insulin: 0.99</w:t>
            </w:r>
          </w:p>
          <w:p w14:paraId="0C490512" w14:textId="77777777" w:rsidR="007E02B6" w:rsidRPr="00DD4065" w:rsidRDefault="007E02B6" w:rsidP="0004008C">
            <w:pPr>
              <w:rPr>
                <w:rFonts w:cstheme="minorHAnsi"/>
                <w:bCs/>
                <w:sz w:val="16"/>
                <w:szCs w:val="16"/>
              </w:rPr>
            </w:pPr>
            <w:r w:rsidRPr="00DD4065">
              <w:rPr>
                <w:rFonts w:cstheme="minorHAnsi"/>
                <w:bCs/>
                <w:sz w:val="16"/>
                <w:szCs w:val="16"/>
              </w:rPr>
              <w:t>2-h glucose: 0.97</w:t>
            </w:r>
          </w:p>
          <w:p w14:paraId="68544480" w14:textId="77777777" w:rsidR="007E02B6" w:rsidRPr="00DD4065" w:rsidRDefault="007E02B6" w:rsidP="0004008C">
            <w:pPr>
              <w:rPr>
                <w:rFonts w:cstheme="minorHAnsi"/>
                <w:bCs/>
                <w:sz w:val="16"/>
                <w:szCs w:val="16"/>
              </w:rPr>
            </w:pPr>
            <w:r w:rsidRPr="00DD4065">
              <w:rPr>
                <w:rFonts w:cstheme="minorHAnsi"/>
                <w:bCs/>
                <w:sz w:val="16"/>
                <w:szCs w:val="16"/>
              </w:rPr>
              <w:t>2-h insulin: 0.96</w:t>
            </w:r>
          </w:p>
          <w:p w14:paraId="03D4CEDA" w14:textId="77777777" w:rsidR="007E02B6" w:rsidRPr="00DD4065" w:rsidRDefault="007E02B6" w:rsidP="0004008C">
            <w:pPr>
              <w:rPr>
                <w:rFonts w:cstheme="minorHAnsi"/>
                <w:bCs/>
                <w:sz w:val="16"/>
                <w:szCs w:val="16"/>
              </w:rPr>
            </w:pPr>
            <w:r w:rsidRPr="00DD4065">
              <w:rPr>
                <w:rFonts w:cstheme="minorHAnsi"/>
                <w:bCs/>
                <w:sz w:val="16"/>
                <w:szCs w:val="16"/>
              </w:rPr>
              <w:t>HOMA-IS: 1.01</w:t>
            </w:r>
          </w:p>
          <w:p w14:paraId="16102756" w14:textId="77777777" w:rsidR="007E02B6" w:rsidRPr="00DD4065" w:rsidRDefault="007E02B6" w:rsidP="0004008C">
            <w:pPr>
              <w:rPr>
                <w:rFonts w:cstheme="minorHAnsi"/>
                <w:bCs/>
                <w:sz w:val="16"/>
                <w:szCs w:val="16"/>
              </w:rPr>
            </w:pPr>
            <w:r w:rsidRPr="00DD4065">
              <w:rPr>
                <w:rFonts w:cstheme="minorHAnsi"/>
                <w:bCs/>
                <w:sz w:val="16"/>
                <w:szCs w:val="16"/>
              </w:rPr>
              <w:t>Matsuda-ISI: 1.04</w:t>
            </w:r>
          </w:p>
        </w:tc>
        <w:tc>
          <w:tcPr>
            <w:tcW w:w="2835" w:type="dxa"/>
          </w:tcPr>
          <w:p w14:paraId="04C1D32E" w14:textId="77777777" w:rsidR="007E02B6" w:rsidRPr="00DD4065" w:rsidRDefault="007E02B6" w:rsidP="0004008C">
            <w:pPr>
              <w:rPr>
                <w:rFonts w:cstheme="minorHAnsi"/>
                <w:sz w:val="16"/>
                <w:szCs w:val="16"/>
              </w:rPr>
            </w:pPr>
            <w:r w:rsidRPr="00DD4065">
              <w:rPr>
                <w:rFonts w:cstheme="minorHAnsi"/>
                <w:sz w:val="16"/>
                <w:szCs w:val="16"/>
              </w:rPr>
              <w:t>Reallocation of sedentary time into either LIPA or MVPA was associate with enhance insulin sensitivity in those with an increased risk of type 2 diabetes</w:t>
            </w:r>
          </w:p>
        </w:tc>
        <w:tc>
          <w:tcPr>
            <w:tcW w:w="992" w:type="dxa"/>
          </w:tcPr>
          <w:p w14:paraId="1ACF4363" w14:textId="77777777" w:rsidR="007E02B6" w:rsidRPr="00DD4065" w:rsidRDefault="007E02B6" w:rsidP="0004008C">
            <w:pPr>
              <w:rPr>
                <w:rFonts w:cstheme="minorHAnsi"/>
                <w:sz w:val="16"/>
                <w:szCs w:val="16"/>
              </w:rPr>
            </w:pPr>
            <w:r>
              <w:rPr>
                <w:rFonts w:cstheme="minorHAnsi"/>
                <w:sz w:val="16"/>
                <w:szCs w:val="16"/>
              </w:rPr>
              <w:t>81</w:t>
            </w:r>
          </w:p>
        </w:tc>
      </w:tr>
    </w:tbl>
    <w:p w14:paraId="186AC371" w14:textId="77777777" w:rsidR="007E02B6" w:rsidRPr="00DD4065" w:rsidRDefault="007E02B6" w:rsidP="007E02B6">
      <w:pPr>
        <w:rPr>
          <w:rFonts w:cstheme="minorHAnsi"/>
          <w:sz w:val="16"/>
          <w:szCs w:val="16"/>
        </w:rPr>
      </w:pPr>
    </w:p>
    <w:p w14:paraId="52D882E4" w14:textId="0DDB3B35" w:rsidR="007E02B6" w:rsidRPr="00BC7D74" w:rsidRDefault="007E02B6" w:rsidP="007E02B6">
      <w:pPr>
        <w:rPr>
          <w:b/>
          <w:u w:val="single"/>
        </w:rPr>
      </w:pPr>
      <w:r>
        <w:rPr>
          <w:b/>
          <w:u w:val="single"/>
        </w:rPr>
        <w:t xml:space="preserve">Table S4: Characteristics of the </w:t>
      </w:r>
      <w:r w:rsidR="004312BF">
        <w:rPr>
          <w:b/>
          <w:u w:val="single"/>
        </w:rPr>
        <w:t>p</w:t>
      </w:r>
      <w:r>
        <w:rPr>
          <w:b/>
          <w:u w:val="single"/>
        </w:rPr>
        <w:t>rospective studies included in the review</w:t>
      </w:r>
    </w:p>
    <w:tbl>
      <w:tblPr>
        <w:tblStyle w:val="TableGrid"/>
        <w:tblW w:w="14991" w:type="dxa"/>
        <w:tblLayout w:type="fixed"/>
        <w:tblLook w:val="04A0" w:firstRow="1" w:lastRow="0" w:firstColumn="1" w:lastColumn="0" w:noHBand="0" w:noVBand="1"/>
      </w:tblPr>
      <w:tblGrid>
        <w:gridCol w:w="1384"/>
        <w:gridCol w:w="2126"/>
        <w:gridCol w:w="1134"/>
        <w:gridCol w:w="2268"/>
        <w:gridCol w:w="1560"/>
        <w:gridCol w:w="2126"/>
        <w:gridCol w:w="1843"/>
        <w:gridCol w:w="1275"/>
        <w:gridCol w:w="1275"/>
      </w:tblGrid>
      <w:tr w:rsidR="007E02B6" w:rsidRPr="00BC7D74" w14:paraId="72C98735" w14:textId="77777777" w:rsidTr="0004008C">
        <w:tc>
          <w:tcPr>
            <w:tcW w:w="1384" w:type="dxa"/>
          </w:tcPr>
          <w:p w14:paraId="5722518C" w14:textId="77777777" w:rsidR="007E02B6" w:rsidRPr="00BC7D74" w:rsidRDefault="007E02B6" w:rsidP="0004008C">
            <w:pPr>
              <w:rPr>
                <w:rFonts w:cstheme="minorHAnsi"/>
                <w:b/>
                <w:sz w:val="16"/>
                <w:szCs w:val="16"/>
              </w:rPr>
            </w:pPr>
            <w:r w:rsidRPr="00BC7D74">
              <w:rPr>
                <w:rFonts w:cstheme="minorHAnsi"/>
                <w:b/>
                <w:sz w:val="16"/>
                <w:szCs w:val="16"/>
              </w:rPr>
              <w:t>Author</w:t>
            </w:r>
          </w:p>
          <w:p w14:paraId="5A9F5734" w14:textId="77777777" w:rsidR="007E02B6" w:rsidRPr="00BC7D74" w:rsidRDefault="007E02B6" w:rsidP="0004008C">
            <w:pPr>
              <w:rPr>
                <w:rFonts w:cstheme="minorHAnsi"/>
                <w:b/>
                <w:sz w:val="16"/>
                <w:szCs w:val="16"/>
              </w:rPr>
            </w:pPr>
            <w:r w:rsidRPr="00BC7D74">
              <w:rPr>
                <w:rFonts w:cstheme="minorHAnsi"/>
                <w:b/>
                <w:sz w:val="16"/>
                <w:szCs w:val="16"/>
              </w:rPr>
              <w:t>Year</w:t>
            </w:r>
          </w:p>
          <w:p w14:paraId="2DE13C96" w14:textId="77777777" w:rsidR="007E02B6" w:rsidRPr="00BC7D74" w:rsidRDefault="007E02B6" w:rsidP="0004008C">
            <w:pPr>
              <w:rPr>
                <w:rFonts w:cstheme="minorHAnsi"/>
                <w:b/>
                <w:sz w:val="16"/>
                <w:szCs w:val="16"/>
              </w:rPr>
            </w:pPr>
            <w:r w:rsidRPr="00BC7D74">
              <w:rPr>
                <w:rFonts w:cstheme="minorHAnsi"/>
                <w:b/>
                <w:sz w:val="16"/>
                <w:szCs w:val="16"/>
              </w:rPr>
              <w:t>Reference</w:t>
            </w:r>
          </w:p>
          <w:p w14:paraId="34DE000A" w14:textId="77777777" w:rsidR="007E02B6" w:rsidRPr="00BC7D74" w:rsidRDefault="007E02B6" w:rsidP="0004008C">
            <w:pPr>
              <w:rPr>
                <w:rFonts w:cstheme="minorHAnsi"/>
                <w:b/>
                <w:sz w:val="16"/>
                <w:szCs w:val="16"/>
              </w:rPr>
            </w:pPr>
            <w:r w:rsidRPr="00BC7D74">
              <w:rPr>
                <w:rFonts w:cstheme="minorHAnsi"/>
                <w:b/>
                <w:sz w:val="16"/>
                <w:szCs w:val="16"/>
              </w:rPr>
              <w:t>Country</w:t>
            </w:r>
          </w:p>
        </w:tc>
        <w:tc>
          <w:tcPr>
            <w:tcW w:w="2126" w:type="dxa"/>
          </w:tcPr>
          <w:p w14:paraId="43B4464A" w14:textId="77777777" w:rsidR="007E02B6" w:rsidRPr="00BC7D74" w:rsidRDefault="007E02B6" w:rsidP="0004008C">
            <w:pPr>
              <w:rPr>
                <w:rFonts w:cstheme="minorHAnsi"/>
                <w:b/>
                <w:sz w:val="16"/>
                <w:szCs w:val="16"/>
              </w:rPr>
            </w:pPr>
            <w:r w:rsidRPr="00BC7D74">
              <w:rPr>
                <w:rFonts w:cstheme="minorHAnsi"/>
                <w:b/>
                <w:sz w:val="16"/>
                <w:szCs w:val="16"/>
              </w:rPr>
              <w:t xml:space="preserve">Population </w:t>
            </w:r>
          </w:p>
          <w:p w14:paraId="75F969BC" w14:textId="77777777" w:rsidR="007E02B6" w:rsidRPr="00BC7D74" w:rsidRDefault="007E02B6" w:rsidP="0004008C">
            <w:pPr>
              <w:rPr>
                <w:rFonts w:cstheme="minorHAnsi"/>
                <w:b/>
                <w:sz w:val="16"/>
                <w:szCs w:val="16"/>
              </w:rPr>
            </w:pPr>
            <w:r w:rsidRPr="00BC7D74">
              <w:rPr>
                <w:rFonts w:cstheme="minorHAnsi"/>
                <w:b/>
                <w:sz w:val="16"/>
                <w:szCs w:val="16"/>
              </w:rPr>
              <w:t>Sample size</w:t>
            </w:r>
          </w:p>
          <w:p w14:paraId="7C5A3DDD" w14:textId="77777777" w:rsidR="007E02B6" w:rsidRPr="00BC7D74" w:rsidRDefault="007E02B6" w:rsidP="0004008C">
            <w:pPr>
              <w:rPr>
                <w:rFonts w:cstheme="minorHAnsi"/>
                <w:b/>
                <w:sz w:val="16"/>
                <w:szCs w:val="16"/>
              </w:rPr>
            </w:pPr>
            <w:r w:rsidRPr="00BC7D74">
              <w:rPr>
                <w:rFonts w:cstheme="minorHAnsi"/>
                <w:b/>
                <w:sz w:val="16"/>
                <w:szCs w:val="16"/>
              </w:rPr>
              <w:t>Study name or data set name (if available)</w:t>
            </w:r>
          </w:p>
        </w:tc>
        <w:tc>
          <w:tcPr>
            <w:tcW w:w="1134" w:type="dxa"/>
          </w:tcPr>
          <w:p w14:paraId="2D044F22" w14:textId="77777777" w:rsidR="007E02B6" w:rsidRPr="00BC7D74" w:rsidRDefault="007E02B6" w:rsidP="0004008C">
            <w:pPr>
              <w:rPr>
                <w:rFonts w:cstheme="minorHAnsi"/>
                <w:b/>
                <w:sz w:val="16"/>
                <w:szCs w:val="16"/>
              </w:rPr>
            </w:pPr>
            <w:r w:rsidRPr="00BC7D74">
              <w:rPr>
                <w:rFonts w:cstheme="minorHAnsi"/>
                <w:b/>
                <w:sz w:val="16"/>
                <w:szCs w:val="16"/>
              </w:rPr>
              <w:t>Design</w:t>
            </w:r>
          </w:p>
        </w:tc>
        <w:tc>
          <w:tcPr>
            <w:tcW w:w="2268" w:type="dxa"/>
          </w:tcPr>
          <w:p w14:paraId="195C8AF8" w14:textId="77777777" w:rsidR="007E02B6" w:rsidRPr="00BC7D74" w:rsidRDefault="007E02B6" w:rsidP="0004008C">
            <w:pPr>
              <w:rPr>
                <w:rFonts w:cstheme="minorHAnsi"/>
                <w:b/>
                <w:sz w:val="16"/>
                <w:szCs w:val="16"/>
              </w:rPr>
            </w:pPr>
            <w:r w:rsidRPr="00BC7D74">
              <w:rPr>
                <w:rFonts w:cstheme="minorHAnsi"/>
                <w:b/>
                <w:sz w:val="16"/>
                <w:szCs w:val="16"/>
              </w:rPr>
              <w:t xml:space="preserve">Measurement method of LIPA </w:t>
            </w:r>
          </w:p>
          <w:p w14:paraId="0E4C07BD" w14:textId="77777777" w:rsidR="007E02B6" w:rsidRPr="00BC7D74" w:rsidRDefault="007E02B6" w:rsidP="0004008C">
            <w:pPr>
              <w:rPr>
                <w:rFonts w:cstheme="minorHAnsi"/>
                <w:b/>
                <w:sz w:val="16"/>
                <w:szCs w:val="16"/>
              </w:rPr>
            </w:pPr>
            <w:r w:rsidRPr="00BC7D74">
              <w:rPr>
                <w:rFonts w:cstheme="minorHAnsi"/>
                <w:b/>
                <w:sz w:val="16"/>
                <w:szCs w:val="16"/>
              </w:rPr>
              <w:t>LIPA outcome</w:t>
            </w:r>
          </w:p>
        </w:tc>
        <w:tc>
          <w:tcPr>
            <w:tcW w:w="1560" w:type="dxa"/>
          </w:tcPr>
          <w:p w14:paraId="15D1A79E" w14:textId="77777777" w:rsidR="007E02B6" w:rsidRPr="00BC7D74" w:rsidRDefault="007E02B6" w:rsidP="0004008C">
            <w:pPr>
              <w:rPr>
                <w:rFonts w:cstheme="minorHAnsi"/>
                <w:b/>
                <w:sz w:val="16"/>
                <w:szCs w:val="16"/>
              </w:rPr>
            </w:pPr>
            <w:r w:rsidRPr="00BC7D74">
              <w:rPr>
                <w:rFonts w:cstheme="minorHAnsi"/>
                <w:b/>
                <w:sz w:val="16"/>
                <w:szCs w:val="16"/>
              </w:rPr>
              <w:t>Health outcomes</w:t>
            </w:r>
          </w:p>
        </w:tc>
        <w:tc>
          <w:tcPr>
            <w:tcW w:w="2126" w:type="dxa"/>
          </w:tcPr>
          <w:p w14:paraId="27181697" w14:textId="77777777" w:rsidR="007E02B6" w:rsidRPr="00BC7D74" w:rsidRDefault="007E02B6" w:rsidP="0004008C">
            <w:pPr>
              <w:rPr>
                <w:rFonts w:cstheme="minorHAnsi"/>
                <w:b/>
                <w:sz w:val="16"/>
                <w:szCs w:val="16"/>
              </w:rPr>
            </w:pPr>
            <w:r w:rsidRPr="00BC7D74">
              <w:rPr>
                <w:rFonts w:cstheme="minorHAnsi"/>
                <w:b/>
                <w:sz w:val="16"/>
                <w:szCs w:val="16"/>
              </w:rPr>
              <w:t>Statistical analyses</w:t>
            </w:r>
          </w:p>
          <w:p w14:paraId="62276F8D" w14:textId="77777777" w:rsidR="007E02B6" w:rsidRPr="00BC7D74" w:rsidRDefault="007E02B6" w:rsidP="0004008C">
            <w:pPr>
              <w:rPr>
                <w:rFonts w:cstheme="minorHAnsi"/>
                <w:b/>
                <w:sz w:val="16"/>
                <w:szCs w:val="16"/>
              </w:rPr>
            </w:pPr>
            <w:r w:rsidRPr="00BC7D74">
              <w:rPr>
                <w:rFonts w:cstheme="minorHAnsi"/>
                <w:b/>
                <w:sz w:val="16"/>
                <w:szCs w:val="16"/>
              </w:rPr>
              <w:t>Covariates included</w:t>
            </w:r>
          </w:p>
        </w:tc>
        <w:tc>
          <w:tcPr>
            <w:tcW w:w="1843" w:type="dxa"/>
          </w:tcPr>
          <w:p w14:paraId="1DEF661E" w14:textId="77777777" w:rsidR="007E02B6" w:rsidRPr="00BC7D74" w:rsidRDefault="007E02B6" w:rsidP="0004008C">
            <w:pPr>
              <w:rPr>
                <w:rFonts w:cstheme="minorHAnsi"/>
                <w:b/>
                <w:sz w:val="16"/>
                <w:szCs w:val="16"/>
              </w:rPr>
            </w:pPr>
            <w:r w:rsidRPr="00BC7D74">
              <w:rPr>
                <w:rFonts w:cstheme="minorHAnsi"/>
                <w:b/>
                <w:sz w:val="16"/>
                <w:szCs w:val="16"/>
              </w:rPr>
              <w:t xml:space="preserve">Effect size </w:t>
            </w:r>
          </w:p>
        </w:tc>
        <w:tc>
          <w:tcPr>
            <w:tcW w:w="1275" w:type="dxa"/>
          </w:tcPr>
          <w:p w14:paraId="042D43FA" w14:textId="77777777" w:rsidR="007E02B6" w:rsidRPr="00BC7D74" w:rsidRDefault="007E02B6" w:rsidP="0004008C">
            <w:pPr>
              <w:rPr>
                <w:rFonts w:cstheme="minorHAnsi"/>
                <w:b/>
                <w:sz w:val="16"/>
                <w:szCs w:val="16"/>
              </w:rPr>
            </w:pPr>
            <w:r w:rsidRPr="00BC7D74">
              <w:rPr>
                <w:rFonts w:cstheme="minorHAnsi"/>
                <w:b/>
                <w:sz w:val="16"/>
                <w:szCs w:val="16"/>
              </w:rPr>
              <w:t>Conclusion</w:t>
            </w:r>
          </w:p>
        </w:tc>
        <w:tc>
          <w:tcPr>
            <w:tcW w:w="1275" w:type="dxa"/>
          </w:tcPr>
          <w:p w14:paraId="57956E57" w14:textId="77777777" w:rsidR="007E02B6" w:rsidRDefault="007E02B6" w:rsidP="0004008C">
            <w:pPr>
              <w:rPr>
                <w:rFonts w:cstheme="minorHAnsi"/>
                <w:b/>
                <w:sz w:val="16"/>
                <w:szCs w:val="16"/>
              </w:rPr>
            </w:pPr>
            <w:r>
              <w:rPr>
                <w:rFonts w:cstheme="minorHAnsi"/>
                <w:b/>
                <w:sz w:val="16"/>
                <w:szCs w:val="16"/>
              </w:rPr>
              <w:t>Quality</w:t>
            </w:r>
          </w:p>
          <w:p w14:paraId="1AB6D301" w14:textId="77777777" w:rsidR="007E02B6" w:rsidRPr="00BC7D74" w:rsidRDefault="007E02B6" w:rsidP="0004008C">
            <w:pPr>
              <w:rPr>
                <w:rFonts w:cstheme="minorHAnsi"/>
                <w:b/>
                <w:sz w:val="16"/>
                <w:szCs w:val="16"/>
              </w:rPr>
            </w:pPr>
            <w:r>
              <w:rPr>
                <w:rFonts w:cstheme="minorHAnsi"/>
                <w:b/>
                <w:sz w:val="16"/>
                <w:szCs w:val="16"/>
              </w:rPr>
              <w:t>Score (%)</w:t>
            </w:r>
          </w:p>
        </w:tc>
      </w:tr>
      <w:tr w:rsidR="007E02B6" w:rsidRPr="00BC7D74" w14:paraId="0B28BD63" w14:textId="77777777" w:rsidTr="0004008C">
        <w:tc>
          <w:tcPr>
            <w:tcW w:w="1384" w:type="dxa"/>
          </w:tcPr>
          <w:p w14:paraId="3854DEC9" w14:textId="77777777" w:rsidR="007E02B6" w:rsidRPr="00E93438" w:rsidRDefault="007E02B6" w:rsidP="0004008C">
            <w:pPr>
              <w:rPr>
                <w:rFonts w:cstheme="minorHAnsi"/>
                <w:sz w:val="16"/>
                <w:szCs w:val="16"/>
                <w:lang w:val="fr-FR"/>
              </w:rPr>
            </w:pPr>
            <w:proofErr w:type="spellStart"/>
            <w:r w:rsidRPr="00E93438">
              <w:rPr>
                <w:rFonts w:cstheme="minorHAnsi"/>
                <w:sz w:val="16"/>
                <w:szCs w:val="16"/>
                <w:lang w:val="fr-FR"/>
              </w:rPr>
              <w:t>Beddhu</w:t>
            </w:r>
            <w:proofErr w:type="spellEnd"/>
            <w:r w:rsidRPr="00E93438">
              <w:rPr>
                <w:rFonts w:cstheme="minorHAnsi"/>
                <w:sz w:val="16"/>
                <w:szCs w:val="16"/>
                <w:lang w:val="fr-FR"/>
              </w:rPr>
              <w:t xml:space="preserve"> et al.</w:t>
            </w:r>
          </w:p>
          <w:p w14:paraId="2AF39977" w14:textId="77777777" w:rsidR="007E02B6" w:rsidRPr="00E93438" w:rsidRDefault="007E02B6" w:rsidP="0004008C">
            <w:pPr>
              <w:rPr>
                <w:rFonts w:cstheme="minorHAnsi"/>
                <w:sz w:val="16"/>
                <w:szCs w:val="16"/>
                <w:lang w:val="fr-FR"/>
              </w:rPr>
            </w:pPr>
            <w:r w:rsidRPr="00E93438">
              <w:rPr>
                <w:rFonts w:cstheme="minorHAnsi"/>
                <w:sz w:val="16"/>
                <w:szCs w:val="16"/>
                <w:lang w:val="fr-FR"/>
              </w:rPr>
              <w:t>2015</w:t>
            </w:r>
          </w:p>
          <w:p w14:paraId="5E5338E7" w14:textId="0DCF10AE" w:rsidR="007E02B6" w:rsidRPr="00F84CE5" w:rsidRDefault="007E02B6" w:rsidP="0004008C">
            <w:pPr>
              <w:rPr>
                <w:rFonts w:cstheme="minorHAnsi"/>
                <w:sz w:val="16"/>
                <w:szCs w:val="16"/>
              </w:rPr>
            </w:pPr>
            <w:r>
              <w:rPr>
                <w:rFonts w:cstheme="minorHAnsi"/>
                <w:sz w:val="16"/>
                <w:szCs w:val="16"/>
                <w:lang w:val="fr-FR"/>
              </w:rPr>
              <w:fldChar w:fldCharType="begin" w:fldLock="1"/>
            </w:r>
            <w:r w:rsidR="008C325C">
              <w:rPr>
                <w:rFonts w:cstheme="minorHAnsi"/>
                <w:sz w:val="16"/>
                <w:szCs w:val="16"/>
                <w:lang w:val="fr-FR"/>
              </w:rPr>
              <w:instrText>ADDIN CSL_CITATION { "citationItems" : [ { "id" : "ITEM-1", "itemData" : { "DOI" : "10.2215/CJN.08410814", "ISSN" : "1555-905X", "PMID" : "25931456", "abstract" : "BACKGROUND AND OBJECTIVES Sedentary behavior is associated with increased mortality in the general population. Whether replacing sedentary behavior with low- or light-intensity activities confers a survival benefit in the general or CKD populations is unknown. DESIGN, SETTING, PARTICIPANTS, &amp; MEASUREMENTS This observational analysis of the 2003-2004 National Health and Nutrition Examination Survey examined the associations of low- and light-intensity activities with mortality. On the basis of the number of counts/min recorded by an accelerometer, durations of sedentary (&lt;100/min), low (100-499/min), light (500-2019/min), and moderate/vigorous (\u22652020/min) activity were defined and normalized to 60 minutes. The mortality associations of 2 min/hr less sedentary duration in conjunction with 2 min/hr more (tradeoff) spent in one of the low, light, or moderate/vigorous activity durations while controlling for the other two activity durations were examined in multivariable Cox regression models in the entire cohort and in the CKD subgroup. RESULTS Of the 3626 participants included, 383 had CKD. The mean sedentary duration was 34.4\u00b17.9 min/hr in the entire cohort and 40.8\u00b16.8 in the CKD subgroup. Tradeoff of sedentary duration with low activity duration was not associated with mortality in the entire cohort or the CKD subgroup. Tradeoff of sedentary duration with light activity duration was associated with a lower hazard of death in the entire cohort (hazard ratio, 0.67; 95% confidence interval, 0.48 to 0.93) and CKD subgroup (hazard ratio, 0.59; 95% confidence interval, 0.35 to 0.98). Tradeoff of sedentary duration with moderate/vigorous activity duration had a nonsignificant lower hazard in the entire cohort and CKD subgroup. CONCLUSIONS Patients with CKD are sedentary nearly two thirds of the time. Interventions that replace sedentary duration with an increase in light activity durat</w:instrText>
            </w:r>
            <w:r w:rsidR="008C325C" w:rsidRPr="008C325C">
              <w:rPr>
                <w:rFonts w:cstheme="minorHAnsi"/>
                <w:sz w:val="16"/>
                <w:szCs w:val="16"/>
              </w:rPr>
              <w:instrText>ion might confer a survival benefit.", "author" : [ { "dropping-particle" : "", "family" : "Beddhu", "given" : "Srinivasan", "non-dropping-particle" : "", "parse-names" : false, "suffix" : "" }, { "dropping-particle" : "", "family" : "Wei", "given" : "Guo", "non-dropping-particle" : "", "parse-names" : false, "suffix" : "" }, { "dropping-particle" : "", "family" : "Marcus", "given" : "Robin L", "non-dropping-particle" : "", "parse-names" : false, "suffix" : "" }, { "dropping-particle" : "", "family" : "Chonchol", "given" : "Michel", "non-dropping-particle" : "", "parse-names" : false, "suffix" : "" }, { "dropping-particle" : "", "family" : "Greene", "given" : "Tom", "non-dropping-particle" : "", "parse-names" : false, "suffix" : "" } ], "container-title" : "Clinical journal of the American Society of Nephrology : CJASN", "id" : "ITEM-1", "issue" : "7", "issued" : { "date-parts" : [ [ "2015", "7", "7" ] ] }, "page" : "1145-53", "publisher" : "American Society of Nephrology", "title" : "Light-intensity physical activities and mortality in the United States general population and CKD subpopulation.", "type" : "article-journal", "volume" : "10" }, "uris" : [ "http://www.mendeley.com/documents/?uuid=2ab8016f-8d92-334e-abc5-aae6ff84b72d" ] } ], "mendeley" : { "formattedCitation" : "[54]", "plainTextFormattedCitation" : "[54]", "previouslyFormattedCitation" : "[54]" }, "properties" : {  }, "schema" : "https://github.com/citation-style-language/schema/raw/master/csl-citation.json" }</w:instrText>
            </w:r>
            <w:r>
              <w:rPr>
                <w:rFonts w:cstheme="minorHAnsi"/>
                <w:sz w:val="16"/>
                <w:szCs w:val="16"/>
                <w:lang w:val="fr-FR"/>
              </w:rPr>
              <w:fldChar w:fldCharType="separate"/>
            </w:r>
            <w:r w:rsidR="008C325C" w:rsidRPr="008C325C">
              <w:rPr>
                <w:rFonts w:cstheme="minorHAnsi"/>
                <w:noProof/>
                <w:sz w:val="16"/>
                <w:szCs w:val="16"/>
              </w:rPr>
              <w:t>[54]</w:t>
            </w:r>
            <w:r>
              <w:rPr>
                <w:rFonts w:cstheme="minorHAnsi"/>
                <w:sz w:val="16"/>
                <w:szCs w:val="16"/>
                <w:lang w:val="fr-FR"/>
              </w:rPr>
              <w:fldChar w:fldCharType="end"/>
            </w:r>
          </w:p>
          <w:p w14:paraId="39BAEB7B" w14:textId="77777777" w:rsidR="007E02B6" w:rsidRPr="000E4AB9" w:rsidRDefault="007E02B6" w:rsidP="0004008C">
            <w:pPr>
              <w:rPr>
                <w:rFonts w:cstheme="minorHAnsi"/>
                <w:sz w:val="16"/>
                <w:szCs w:val="16"/>
              </w:rPr>
            </w:pPr>
            <w:r w:rsidRPr="000E4AB9">
              <w:rPr>
                <w:rFonts w:cstheme="minorHAnsi"/>
                <w:sz w:val="16"/>
                <w:szCs w:val="16"/>
              </w:rPr>
              <w:t>USA</w:t>
            </w:r>
          </w:p>
        </w:tc>
        <w:tc>
          <w:tcPr>
            <w:tcW w:w="2126" w:type="dxa"/>
          </w:tcPr>
          <w:p w14:paraId="52E8A74C" w14:textId="77777777" w:rsidR="007E02B6" w:rsidRDefault="007E02B6" w:rsidP="0004008C">
            <w:pPr>
              <w:rPr>
                <w:rFonts w:cstheme="minorHAnsi"/>
                <w:sz w:val="16"/>
                <w:szCs w:val="16"/>
              </w:rPr>
            </w:pPr>
            <w:r>
              <w:rPr>
                <w:rFonts w:cstheme="minorHAnsi"/>
                <w:sz w:val="16"/>
                <w:szCs w:val="16"/>
              </w:rPr>
              <w:t>I</w:t>
            </w:r>
            <w:r w:rsidRPr="00BC7D74">
              <w:rPr>
                <w:rFonts w:cstheme="minorHAnsi"/>
                <w:sz w:val="16"/>
                <w:szCs w:val="16"/>
              </w:rPr>
              <w:t xml:space="preserve">ndividuals (20yrs or older), of which 383 with CKD </w:t>
            </w:r>
          </w:p>
          <w:p w14:paraId="4266F1BD" w14:textId="77777777" w:rsidR="007E02B6" w:rsidRDefault="007E02B6" w:rsidP="0004008C">
            <w:pPr>
              <w:rPr>
                <w:rFonts w:cstheme="minorHAnsi"/>
                <w:sz w:val="16"/>
                <w:szCs w:val="16"/>
              </w:rPr>
            </w:pPr>
            <w:r w:rsidRPr="00BC7D74">
              <w:rPr>
                <w:rFonts w:cstheme="minorHAnsi"/>
                <w:sz w:val="16"/>
                <w:szCs w:val="16"/>
              </w:rPr>
              <w:t>N=3</w:t>
            </w:r>
            <w:r>
              <w:rPr>
                <w:rFonts w:cstheme="minorHAnsi"/>
                <w:sz w:val="16"/>
                <w:szCs w:val="16"/>
              </w:rPr>
              <w:t> </w:t>
            </w:r>
            <w:r w:rsidRPr="00BC7D74">
              <w:rPr>
                <w:rFonts w:cstheme="minorHAnsi"/>
                <w:sz w:val="16"/>
                <w:szCs w:val="16"/>
              </w:rPr>
              <w:t>626</w:t>
            </w:r>
          </w:p>
          <w:p w14:paraId="0254C56B" w14:textId="77777777" w:rsidR="007E02B6" w:rsidRPr="00BC7D74" w:rsidRDefault="007E02B6" w:rsidP="0004008C">
            <w:pPr>
              <w:rPr>
                <w:rFonts w:cstheme="minorHAnsi"/>
                <w:sz w:val="16"/>
                <w:szCs w:val="16"/>
              </w:rPr>
            </w:pPr>
            <w:r w:rsidRPr="00BC7D74">
              <w:rPr>
                <w:rFonts w:cstheme="minorHAnsi"/>
                <w:sz w:val="16"/>
                <w:szCs w:val="16"/>
              </w:rPr>
              <w:t>NHANES</w:t>
            </w:r>
          </w:p>
          <w:p w14:paraId="0926409D" w14:textId="77777777" w:rsidR="007E02B6" w:rsidRPr="00BC7D74" w:rsidRDefault="007E02B6" w:rsidP="0004008C">
            <w:pPr>
              <w:rPr>
                <w:rFonts w:cstheme="minorHAnsi"/>
                <w:sz w:val="16"/>
                <w:szCs w:val="16"/>
              </w:rPr>
            </w:pPr>
          </w:p>
        </w:tc>
        <w:tc>
          <w:tcPr>
            <w:tcW w:w="1134" w:type="dxa"/>
          </w:tcPr>
          <w:p w14:paraId="1B8976FF" w14:textId="77777777" w:rsidR="007E02B6" w:rsidRPr="00BC7D74" w:rsidRDefault="007E02B6" w:rsidP="0004008C">
            <w:pPr>
              <w:rPr>
                <w:rFonts w:cstheme="minorHAnsi"/>
                <w:sz w:val="16"/>
                <w:szCs w:val="16"/>
              </w:rPr>
            </w:pPr>
            <w:r>
              <w:rPr>
                <w:rFonts w:cstheme="minorHAnsi"/>
                <w:sz w:val="16"/>
                <w:szCs w:val="16"/>
              </w:rPr>
              <w:t>Prospective</w:t>
            </w:r>
            <w:r w:rsidRPr="00BC7D74">
              <w:rPr>
                <w:rFonts w:cstheme="minorHAnsi"/>
                <w:sz w:val="16"/>
                <w:szCs w:val="16"/>
              </w:rPr>
              <w:t xml:space="preserve"> mean follow-up of 2.86 years</w:t>
            </w:r>
          </w:p>
        </w:tc>
        <w:tc>
          <w:tcPr>
            <w:tcW w:w="2268" w:type="dxa"/>
          </w:tcPr>
          <w:p w14:paraId="03A6C256" w14:textId="77777777" w:rsidR="007E02B6" w:rsidRPr="00BC7D74" w:rsidRDefault="007E02B6" w:rsidP="0004008C">
            <w:pPr>
              <w:rPr>
                <w:rFonts w:cstheme="minorHAnsi"/>
                <w:sz w:val="16"/>
                <w:szCs w:val="16"/>
              </w:rPr>
            </w:pPr>
            <w:proofErr w:type="spellStart"/>
            <w:r w:rsidRPr="00BC7D74">
              <w:rPr>
                <w:rFonts w:cstheme="minorHAnsi"/>
                <w:sz w:val="16"/>
                <w:szCs w:val="16"/>
              </w:rPr>
              <w:t>Actigraph</w:t>
            </w:r>
            <w:proofErr w:type="spellEnd"/>
            <w:r w:rsidRPr="00BC7D74">
              <w:rPr>
                <w:rFonts w:cstheme="minorHAnsi"/>
                <w:sz w:val="16"/>
                <w:szCs w:val="16"/>
              </w:rPr>
              <w:t xml:space="preserve"> accelerometer </w:t>
            </w:r>
            <w:r>
              <w:rPr>
                <w:rFonts w:cstheme="minorHAnsi"/>
                <w:sz w:val="16"/>
                <w:szCs w:val="16"/>
              </w:rPr>
              <w:t>(</w:t>
            </w:r>
            <w:proofErr w:type="spellStart"/>
            <w:r w:rsidRPr="00BC7D74">
              <w:rPr>
                <w:rFonts w:cstheme="minorHAnsi"/>
                <w:sz w:val="16"/>
                <w:szCs w:val="16"/>
              </w:rPr>
              <w:t>Freedson</w:t>
            </w:r>
            <w:proofErr w:type="spellEnd"/>
            <w:r>
              <w:rPr>
                <w:rFonts w:cstheme="minorHAnsi"/>
                <w:sz w:val="16"/>
                <w:szCs w:val="16"/>
              </w:rPr>
              <w:t xml:space="preserve"> </w:t>
            </w:r>
            <w:proofErr w:type="spellStart"/>
            <w:r>
              <w:rPr>
                <w:rFonts w:cstheme="minorHAnsi"/>
                <w:sz w:val="16"/>
                <w:szCs w:val="16"/>
              </w:rPr>
              <w:t>cutpoints</w:t>
            </w:r>
            <w:proofErr w:type="spellEnd"/>
            <w:r>
              <w:rPr>
                <w:rFonts w:cstheme="minorHAnsi"/>
                <w:sz w:val="16"/>
                <w:szCs w:val="16"/>
              </w:rPr>
              <w:t>)</w:t>
            </w:r>
          </w:p>
          <w:p w14:paraId="2F7A2031" w14:textId="77777777" w:rsidR="007E02B6" w:rsidRPr="00BC7D74" w:rsidRDefault="007E02B6" w:rsidP="0004008C">
            <w:pPr>
              <w:rPr>
                <w:rFonts w:cstheme="minorHAnsi"/>
                <w:sz w:val="16"/>
                <w:szCs w:val="16"/>
              </w:rPr>
            </w:pPr>
          </w:p>
          <w:p w14:paraId="7B31C9CE" w14:textId="77777777" w:rsidR="007E02B6" w:rsidRPr="00BC7D74" w:rsidRDefault="007E02B6" w:rsidP="0004008C">
            <w:pPr>
              <w:rPr>
                <w:rFonts w:cstheme="minorHAnsi"/>
                <w:sz w:val="16"/>
                <w:szCs w:val="16"/>
              </w:rPr>
            </w:pPr>
          </w:p>
        </w:tc>
        <w:tc>
          <w:tcPr>
            <w:tcW w:w="1560" w:type="dxa"/>
          </w:tcPr>
          <w:p w14:paraId="4017EFC4" w14:textId="77777777" w:rsidR="007E02B6" w:rsidRPr="00BC7D74" w:rsidRDefault="007E02B6" w:rsidP="0004008C">
            <w:pPr>
              <w:rPr>
                <w:rFonts w:cstheme="minorHAnsi"/>
                <w:sz w:val="16"/>
                <w:szCs w:val="16"/>
              </w:rPr>
            </w:pPr>
            <w:r w:rsidRPr="00BC7D74">
              <w:rPr>
                <w:rFonts w:cstheme="minorHAnsi"/>
                <w:sz w:val="16"/>
                <w:szCs w:val="16"/>
              </w:rPr>
              <w:t>Mortality</w:t>
            </w:r>
          </w:p>
        </w:tc>
        <w:tc>
          <w:tcPr>
            <w:tcW w:w="2126" w:type="dxa"/>
          </w:tcPr>
          <w:p w14:paraId="7156011A" w14:textId="77777777" w:rsidR="007E02B6" w:rsidRPr="00BC7D74" w:rsidRDefault="007E02B6" w:rsidP="0004008C">
            <w:pPr>
              <w:rPr>
                <w:rFonts w:cstheme="minorHAnsi"/>
                <w:sz w:val="16"/>
                <w:szCs w:val="16"/>
              </w:rPr>
            </w:pPr>
            <w:r w:rsidRPr="00BC7D74">
              <w:rPr>
                <w:rFonts w:cstheme="minorHAnsi"/>
                <w:sz w:val="16"/>
                <w:szCs w:val="16"/>
              </w:rPr>
              <w:t>Cox regression analyses</w:t>
            </w:r>
          </w:p>
          <w:p w14:paraId="0B75268E" w14:textId="77777777" w:rsidR="007E02B6" w:rsidRPr="00BC7D74" w:rsidRDefault="007E02B6" w:rsidP="0004008C">
            <w:pPr>
              <w:rPr>
                <w:rFonts w:cstheme="minorHAnsi"/>
                <w:sz w:val="16"/>
                <w:szCs w:val="16"/>
              </w:rPr>
            </w:pPr>
          </w:p>
          <w:p w14:paraId="2854BC7A" w14:textId="77777777" w:rsidR="007E02B6" w:rsidRPr="00BC7D74" w:rsidRDefault="007E02B6" w:rsidP="0004008C">
            <w:pPr>
              <w:rPr>
                <w:rFonts w:cstheme="minorHAnsi"/>
                <w:sz w:val="16"/>
                <w:szCs w:val="16"/>
              </w:rPr>
            </w:pPr>
            <w:r w:rsidRPr="00BC7D74">
              <w:rPr>
                <w:rFonts w:cstheme="minorHAnsi"/>
                <w:sz w:val="16"/>
                <w:szCs w:val="16"/>
              </w:rPr>
              <w:t>Age, gender, race, education, smoking, alcohol use, lung disease and mobility limitations</w:t>
            </w:r>
          </w:p>
        </w:tc>
        <w:tc>
          <w:tcPr>
            <w:tcW w:w="1843" w:type="dxa"/>
          </w:tcPr>
          <w:p w14:paraId="55CF5236" w14:textId="77777777" w:rsidR="007E02B6" w:rsidRPr="00BC7D74" w:rsidRDefault="007E02B6" w:rsidP="0004008C">
            <w:pPr>
              <w:rPr>
                <w:rFonts w:cstheme="minorHAnsi"/>
                <w:bCs/>
                <w:sz w:val="16"/>
                <w:szCs w:val="16"/>
              </w:rPr>
            </w:pPr>
            <w:r w:rsidRPr="00BC7D74">
              <w:rPr>
                <w:rFonts w:cstheme="minorHAnsi"/>
                <w:bCs/>
                <w:sz w:val="16"/>
                <w:szCs w:val="16"/>
              </w:rPr>
              <w:t>Sedentary -&gt; low-intensity: HR = 1.01</w:t>
            </w:r>
          </w:p>
          <w:p w14:paraId="0D91BCCF" w14:textId="77777777" w:rsidR="007E02B6" w:rsidRPr="00BC7D74" w:rsidRDefault="007E02B6" w:rsidP="0004008C">
            <w:pPr>
              <w:rPr>
                <w:rFonts w:cstheme="minorHAnsi"/>
                <w:bCs/>
                <w:sz w:val="16"/>
                <w:szCs w:val="16"/>
              </w:rPr>
            </w:pPr>
          </w:p>
          <w:p w14:paraId="2B0506D9" w14:textId="77777777" w:rsidR="007E02B6" w:rsidRPr="00BC7D74" w:rsidRDefault="007E02B6" w:rsidP="0004008C">
            <w:pPr>
              <w:rPr>
                <w:rFonts w:cstheme="minorHAnsi"/>
                <w:bCs/>
                <w:sz w:val="16"/>
                <w:szCs w:val="16"/>
              </w:rPr>
            </w:pPr>
            <w:r w:rsidRPr="00BC7D74">
              <w:rPr>
                <w:rFonts w:cstheme="minorHAnsi"/>
                <w:bCs/>
                <w:sz w:val="16"/>
                <w:szCs w:val="16"/>
              </w:rPr>
              <w:t>Sedentary -&gt; light intensity: HR=0.67</w:t>
            </w:r>
          </w:p>
          <w:p w14:paraId="7AE48EC4" w14:textId="77777777" w:rsidR="007E02B6" w:rsidRPr="00BC7D74" w:rsidRDefault="007E02B6" w:rsidP="0004008C">
            <w:pPr>
              <w:rPr>
                <w:rFonts w:cstheme="minorHAnsi"/>
                <w:bCs/>
                <w:sz w:val="16"/>
                <w:szCs w:val="16"/>
              </w:rPr>
            </w:pPr>
          </w:p>
          <w:p w14:paraId="2D45F089" w14:textId="77777777" w:rsidR="007E02B6" w:rsidRPr="00BC7D74" w:rsidRDefault="007E02B6" w:rsidP="0004008C">
            <w:pPr>
              <w:rPr>
                <w:rFonts w:cstheme="minorHAnsi"/>
                <w:bCs/>
                <w:sz w:val="16"/>
                <w:szCs w:val="16"/>
              </w:rPr>
            </w:pPr>
            <w:r w:rsidRPr="00BC7D74">
              <w:rPr>
                <w:rFonts w:cstheme="minorHAnsi"/>
                <w:bCs/>
                <w:sz w:val="16"/>
                <w:szCs w:val="16"/>
              </w:rPr>
              <w:t>Low -&gt; light intensity: HR=0.66</w:t>
            </w:r>
          </w:p>
        </w:tc>
        <w:tc>
          <w:tcPr>
            <w:tcW w:w="1275" w:type="dxa"/>
          </w:tcPr>
          <w:p w14:paraId="6F299102" w14:textId="77777777" w:rsidR="007E02B6" w:rsidRPr="00BC7D74" w:rsidRDefault="007E02B6" w:rsidP="0004008C">
            <w:pPr>
              <w:rPr>
                <w:rFonts w:cstheme="minorHAnsi"/>
                <w:sz w:val="16"/>
                <w:szCs w:val="16"/>
              </w:rPr>
            </w:pPr>
            <w:r w:rsidRPr="00BC7D74">
              <w:rPr>
                <w:rFonts w:cstheme="minorHAnsi"/>
                <w:sz w:val="16"/>
                <w:szCs w:val="16"/>
              </w:rPr>
              <w:t xml:space="preserve">Replacing sedentary activity with light-intensity activity might confer a survival benefit </w:t>
            </w:r>
          </w:p>
        </w:tc>
        <w:tc>
          <w:tcPr>
            <w:tcW w:w="1275" w:type="dxa"/>
          </w:tcPr>
          <w:p w14:paraId="28ACE061" w14:textId="77777777" w:rsidR="007E02B6" w:rsidRPr="00BC7D74" w:rsidRDefault="007E02B6" w:rsidP="0004008C">
            <w:pPr>
              <w:rPr>
                <w:rFonts w:cstheme="minorHAnsi"/>
                <w:sz w:val="16"/>
                <w:szCs w:val="16"/>
              </w:rPr>
            </w:pPr>
            <w:r>
              <w:rPr>
                <w:rFonts w:cstheme="minorHAnsi"/>
                <w:sz w:val="16"/>
                <w:szCs w:val="16"/>
              </w:rPr>
              <w:t>86</w:t>
            </w:r>
          </w:p>
        </w:tc>
      </w:tr>
      <w:tr w:rsidR="00BE6836" w:rsidRPr="00BC7D74" w14:paraId="64E02510" w14:textId="77777777" w:rsidTr="0004008C">
        <w:trPr>
          <w:trHeight w:val="3258"/>
        </w:trPr>
        <w:tc>
          <w:tcPr>
            <w:tcW w:w="1384" w:type="dxa"/>
          </w:tcPr>
          <w:p w14:paraId="53732275" w14:textId="77777777" w:rsidR="00BE6836" w:rsidRPr="00522C69" w:rsidRDefault="00BE6836" w:rsidP="00776CBA">
            <w:pPr>
              <w:rPr>
                <w:rFonts w:cstheme="minorHAnsi"/>
                <w:sz w:val="16"/>
                <w:szCs w:val="16"/>
              </w:rPr>
            </w:pPr>
            <w:proofErr w:type="spellStart"/>
            <w:r w:rsidRPr="00522C69">
              <w:rPr>
                <w:rFonts w:cstheme="minorHAnsi"/>
                <w:sz w:val="16"/>
                <w:szCs w:val="16"/>
              </w:rPr>
              <w:t>Dohrn</w:t>
            </w:r>
            <w:proofErr w:type="spellEnd"/>
            <w:r w:rsidRPr="00522C69">
              <w:rPr>
                <w:rFonts w:cstheme="minorHAnsi"/>
                <w:sz w:val="16"/>
                <w:szCs w:val="16"/>
              </w:rPr>
              <w:t xml:space="preserve"> et al.</w:t>
            </w:r>
          </w:p>
          <w:p w14:paraId="02FDC616" w14:textId="77777777" w:rsidR="00BE6836" w:rsidRPr="00522C69" w:rsidRDefault="00BE6836" w:rsidP="00776CBA">
            <w:pPr>
              <w:rPr>
                <w:rFonts w:cstheme="minorHAnsi"/>
                <w:sz w:val="16"/>
                <w:szCs w:val="16"/>
              </w:rPr>
            </w:pPr>
            <w:r w:rsidRPr="00522C69">
              <w:rPr>
                <w:rFonts w:cstheme="minorHAnsi"/>
                <w:sz w:val="16"/>
                <w:szCs w:val="16"/>
              </w:rPr>
              <w:t>2017</w:t>
            </w:r>
          </w:p>
          <w:p w14:paraId="4CAB2C9B" w14:textId="77777777" w:rsidR="00BE6836" w:rsidRDefault="00BE6836" w:rsidP="0004008C">
            <w:pPr>
              <w:rPr>
                <w:rFonts w:cstheme="minorHAnsi"/>
                <w:sz w:val="16"/>
                <w:szCs w:val="16"/>
              </w:rPr>
            </w:pPr>
            <w:r>
              <w:rPr>
                <w:rFonts w:cstheme="minorHAnsi"/>
                <w:sz w:val="16"/>
                <w:szCs w:val="16"/>
              </w:rPr>
              <w:fldChar w:fldCharType="begin" w:fldLock="1"/>
            </w:r>
            <w:r>
              <w:rPr>
                <w:rFonts w:cstheme="minorHAnsi"/>
                <w:sz w:val="16"/>
                <w:szCs w:val="16"/>
              </w:rPr>
              <w:instrText>ADDIN CSL_CITATION { "citationItems" : [ { "id" : "ITEM-1", "itemData" : { "DOI" : "http://dx.doi.org/10.1016/j.jsams.2017.10.035", "ISSN" : "1440-2440 1878-1861", "author" : [ { "dropping-particle" : "", "family" : "Dohrn", "given" : "I M", "non-dropping-particle" : "", "parse-names" : false, "suffix" : "" }, { "dropping-particle" : "", "family" : "Sjostrom", "given" : "M", "non-dropping-particle" : "", "parse-names" : false, "suffix" : "" }, { "dropping-particle" : "", "family" : "Kwak", "given" : "L", "non-dropping-particle" : "", "parse-names" : false, "suffix" : "" }, { "dropping-particle" : "", "family" : "Oja", "given" : "P", "non-dropping-particle" : "", "parse-names" : false, "suffix" : "" }, { "dropping-particle" : "", "family" : "Hagstromer", "given" : "M", "non-dropping-particle" : "", "parse-names" : false, "suffix" : "" } ], "container-title" : "Journal of Science and Medicine in Sport.", "id" : "ITEM-1", "issued" : { "date-parts" : [ [ "2017" ] ] }, "title" : "Accelerometer-measured sedentary time and physical activity-A 15 year follow-up of mortality in a Swedish population-based cohort", "type" : "article-journal" }, "uris" : [ "http://www.mendeley.com/documents/?uuid=fe9d4d07-01ed-4a42-8d88-5ed27c45b4d0" ] } ], "mendeley" : { "formattedCitation" : "[55]", "plainTextFormattedCitation" : "[55]", "previouslyFormattedCitation" : "[55]" }, "properties" : {  }, "schema" : "https://github.com/citation-style-language/schema/raw/master/csl-citation.json" }</w:instrText>
            </w:r>
            <w:r>
              <w:rPr>
                <w:rFonts w:cstheme="minorHAnsi"/>
                <w:sz w:val="16"/>
                <w:szCs w:val="16"/>
              </w:rPr>
              <w:fldChar w:fldCharType="separate"/>
            </w:r>
            <w:r w:rsidRPr="00BE6836">
              <w:rPr>
                <w:rFonts w:cstheme="minorHAnsi"/>
                <w:noProof/>
                <w:sz w:val="16"/>
                <w:szCs w:val="16"/>
              </w:rPr>
              <w:t>[55]</w:t>
            </w:r>
            <w:r>
              <w:rPr>
                <w:rFonts w:cstheme="minorHAnsi"/>
                <w:sz w:val="16"/>
                <w:szCs w:val="16"/>
              </w:rPr>
              <w:fldChar w:fldCharType="end"/>
            </w:r>
          </w:p>
          <w:p w14:paraId="71CD0037" w14:textId="5DDB1D69" w:rsidR="00BE6836" w:rsidRPr="00BC7D74" w:rsidRDefault="00BE6836" w:rsidP="0004008C">
            <w:pPr>
              <w:rPr>
                <w:rFonts w:eastAsia="Times New Roman" w:cs="Times New Roman"/>
                <w:color w:val="000000"/>
                <w:sz w:val="16"/>
                <w:szCs w:val="16"/>
                <w:lang w:val="nl-BE" w:eastAsia="nl-BE"/>
              </w:rPr>
            </w:pPr>
            <w:r>
              <w:rPr>
                <w:rFonts w:cstheme="minorHAnsi"/>
                <w:sz w:val="16"/>
                <w:szCs w:val="16"/>
              </w:rPr>
              <w:t>Sweden</w:t>
            </w:r>
          </w:p>
        </w:tc>
        <w:tc>
          <w:tcPr>
            <w:tcW w:w="2126" w:type="dxa"/>
          </w:tcPr>
          <w:p w14:paraId="56C2E8BE" w14:textId="77777777" w:rsidR="00BE6836" w:rsidRDefault="00BE6836" w:rsidP="00776CBA">
            <w:pPr>
              <w:rPr>
                <w:rFonts w:cstheme="minorHAnsi"/>
                <w:sz w:val="16"/>
                <w:szCs w:val="16"/>
              </w:rPr>
            </w:pPr>
            <w:r>
              <w:rPr>
                <w:rFonts w:cstheme="minorHAnsi"/>
                <w:sz w:val="16"/>
                <w:szCs w:val="16"/>
              </w:rPr>
              <w:t>Individuals (35</w:t>
            </w:r>
            <w:r w:rsidRPr="00BC7D74">
              <w:rPr>
                <w:rFonts w:cstheme="minorHAnsi"/>
                <w:sz w:val="16"/>
                <w:szCs w:val="16"/>
              </w:rPr>
              <w:t>yrs or older</w:t>
            </w:r>
            <w:r>
              <w:rPr>
                <w:rFonts w:cstheme="minorHAnsi"/>
                <w:sz w:val="16"/>
                <w:szCs w:val="16"/>
              </w:rPr>
              <w:t>, 44% men)</w:t>
            </w:r>
          </w:p>
          <w:p w14:paraId="0E67AF2C" w14:textId="77777777" w:rsidR="00BE6836" w:rsidRDefault="00BE6836" w:rsidP="00776CBA">
            <w:pPr>
              <w:rPr>
                <w:rFonts w:cstheme="minorHAnsi"/>
                <w:sz w:val="16"/>
                <w:szCs w:val="16"/>
              </w:rPr>
            </w:pPr>
            <w:r w:rsidRPr="00BC7D74">
              <w:rPr>
                <w:rFonts w:cstheme="minorHAnsi"/>
                <w:sz w:val="16"/>
                <w:szCs w:val="16"/>
              </w:rPr>
              <w:t>N=</w:t>
            </w:r>
            <w:r>
              <w:rPr>
                <w:rFonts w:cstheme="minorHAnsi"/>
                <w:sz w:val="16"/>
                <w:szCs w:val="16"/>
              </w:rPr>
              <w:t>851</w:t>
            </w:r>
          </w:p>
          <w:p w14:paraId="3AB7ED4C" w14:textId="77777777" w:rsidR="00BE6836" w:rsidRPr="00BC7D74" w:rsidRDefault="00BE6836" w:rsidP="00776CBA">
            <w:pPr>
              <w:rPr>
                <w:rFonts w:cstheme="minorHAnsi"/>
                <w:sz w:val="16"/>
                <w:szCs w:val="16"/>
              </w:rPr>
            </w:pPr>
            <w:r>
              <w:rPr>
                <w:rFonts w:cstheme="minorHAnsi"/>
                <w:sz w:val="16"/>
                <w:szCs w:val="16"/>
              </w:rPr>
              <w:t xml:space="preserve">Sweden </w:t>
            </w:r>
            <w:proofErr w:type="spellStart"/>
            <w:r>
              <w:rPr>
                <w:rFonts w:cstheme="minorHAnsi"/>
                <w:sz w:val="16"/>
                <w:szCs w:val="16"/>
              </w:rPr>
              <w:t>Attitute</w:t>
            </w:r>
            <w:proofErr w:type="spellEnd"/>
            <w:r>
              <w:rPr>
                <w:rFonts w:cstheme="minorHAnsi"/>
                <w:sz w:val="16"/>
                <w:szCs w:val="16"/>
              </w:rPr>
              <w:t xml:space="preserve"> Behaviour and Change Study (ABC)</w:t>
            </w:r>
          </w:p>
          <w:p w14:paraId="608E271A" w14:textId="77777777" w:rsidR="00BE6836" w:rsidRDefault="00BE6836" w:rsidP="0004008C">
            <w:pPr>
              <w:rPr>
                <w:rFonts w:eastAsia="Times New Roman" w:cs="Times New Roman"/>
                <w:color w:val="000000"/>
                <w:sz w:val="16"/>
                <w:szCs w:val="16"/>
                <w:lang w:val="en-US" w:eastAsia="nl-BE"/>
              </w:rPr>
            </w:pPr>
          </w:p>
        </w:tc>
        <w:tc>
          <w:tcPr>
            <w:tcW w:w="1134" w:type="dxa"/>
          </w:tcPr>
          <w:p w14:paraId="487F0AA7" w14:textId="3D174CEF" w:rsidR="00BE6836" w:rsidRDefault="00BE6836" w:rsidP="0004008C">
            <w:pPr>
              <w:jc w:val="both"/>
              <w:rPr>
                <w:rFonts w:eastAsia="Times New Roman" w:cs="Times New Roman"/>
                <w:color w:val="000000"/>
                <w:sz w:val="16"/>
                <w:szCs w:val="16"/>
                <w:lang w:val="en-US" w:eastAsia="nl-BE"/>
              </w:rPr>
            </w:pPr>
            <w:r>
              <w:rPr>
                <w:rFonts w:cstheme="minorHAnsi"/>
                <w:sz w:val="16"/>
                <w:szCs w:val="16"/>
              </w:rPr>
              <w:t>Longitudinal prospective cohort design with 15 years of follow-up</w:t>
            </w:r>
          </w:p>
        </w:tc>
        <w:tc>
          <w:tcPr>
            <w:tcW w:w="2268" w:type="dxa"/>
          </w:tcPr>
          <w:p w14:paraId="41EF3BE0" w14:textId="77777777" w:rsidR="00BE6836" w:rsidRDefault="00BE6836" w:rsidP="00776CBA">
            <w:pPr>
              <w:rPr>
                <w:rFonts w:cstheme="minorHAnsi"/>
                <w:sz w:val="16"/>
                <w:szCs w:val="16"/>
              </w:rPr>
            </w:pPr>
            <w:proofErr w:type="spellStart"/>
            <w:r w:rsidRPr="00BC7D74">
              <w:rPr>
                <w:rFonts w:cstheme="minorHAnsi"/>
                <w:sz w:val="16"/>
                <w:szCs w:val="16"/>
              </w:rPr>
              <w:t>Actigraph</w:t>
            </w:r>
            <w:proofErr w:type="spellEnd"/>
            <w:r w:rsidRPr="00BC7D74">
              <w:rPr>
                <w:rFonts w:cstheme="minorHAnsi"/>
                <w:sz w:val="16"/>
                <w:szCs w:val="16"/>
              </w:rPr>
              <w:t xml:space="preserve"> accelerometer </w:t>
            </w:r>
          </w:p>
          <w:p w14:paraId="11D8CC0E" w14:textId="77777777" w:rsidR="00BE6836" w:rsidRPr="00BC7D74" w:rsidRDefault="00BE6836" w:rsidP="00776CBA">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LIPA defined as</w:t>
            </w:r>
          </w:p>
          <w:p w14:paraId="4CC88C52" w14:textId="4518FA18" w:rsidR="00BE6836" w:rsidRPr="00BC7D74" w:rsidRDefault="00BE6836"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between 10</w:t>
            </w:r>
            <w:r>
              <w:rPr>
                <w:rFonts w:eastAsia="Times New Roman" w:cs="Times New Roman"/>
                <w:color w:val="000000"/>
                <w:sz w:val="16"/>
                <w:szCs w:val="16"/>
                <w:lang w:val="en-US" w:eastAsia="nl-BE"/>
              </w:rPr>
              <w:t>0-2019</w:t>
            </w:r>
            <w:r w:rsidRPr="00BC7D74">
              <w:rPr>
                <w:rFonts w:eastAsia="Times New Roman" w:cs="Times New Roman"/>
                <w:color w:val="000000"/>
                <w:sz w:val="16"/>
                <w:szCs w:val="16"/>
                <w:lang w:val="en-US" w:eastAsia="nl-BE"/>
              </w:rPr>
              <w:t xml:space="preserve"> counts/min</w:t>
            </w:r>
          </w:p>
        </w:tc>
        <w:tc>
          <w:tcPr>
            <w:tcW w:w="1560" w:type="dxa"/>
          </w:tcPr>
          <w:p w14:paraId="44BC15F5" w14:textId="6A3F4FB8" w:rsidR="00BE6836" w:rsidRPr="00BC7D74" w:rsidRDefault="00BE6836" w:rsidP="0004008C">
            <w:pPr>
              <w:rPr>
                <w:rFonts w:eastAsia="Times New Roman" w:cs="Times New Roman"/>
                <w:color w:val="000000"/>
                <w:sz w:val="16"/>
                <w:szCs w:val="16"/>
                <w:lang w:val="en-US" w:eastAsia="nl-BE"/>
              </w:rPr>
            </w:pPr>
            <w:r>
              <w:rPr>
                <w:rFonts w:cstheme="minorHAnsi"/>
                <w:sz w:val="16"/>
                <w:szCs w:val="16"/>
              </w:rPr>
              <w:t>mortality</w:t>
            </w:r>
          </w:p>
        </w:tc>
        <w:tc>
          <w:tcPr>
            <w:tcW w:w="2126" w:type="dxa"/>
          </w:tcPr>
          <w:p w14:paraId="19E2405B" w14:textId="77777777" w:rsidR="00BE6836" w:rsidRPr="00BC7D74" w:rsidRDefault="00BE6836" w:rsidP="00776CBA">
            <w:pPr>
              <w:rPr>
                <w:rFonts w:cstheme="minorHAnsi"/>
                <w:sz w:val="16"/>
                <w:szCs w:val="16"/>
              </w:rPr>
            </w:pPr>
            <w:r w:rsidRPr="00BC7D74">
              <w:rPr>
                <w:rFonts w:cstheme="minorHAnsi"/>
                <w:sz w:val="16"/>
                <w:szCs w:val="16"/>
              </w:rPr>
              <w:t>Cox regression analyses</w:t>
            </w:r>
          </w:p>
          <w:p w14:paraId="17CB95DD" w14:textId="77777777" w:rsidR="00BE6836" w:rsidRPr="00BC7D74" w:rsidRDefault="00BE6836" w:rsidP="00776CBA">
            <w:pPr>
              <w:rPr>
                <w:rFonts w:cstheme="minorHAnsi"/>
                <w:sz w:val="16"/>
                <w:szCs w:val="16"/>
              </w:rPr>
            </w:pPr>
          </w:p>
          <w:p w14:paraId="7EA32E9E" w14:textId="7840F89A" w:rsidR="00BE6836" w:rsidRPr="00BC7D74" w:rsidRDefault="00BE6836" w:rsidP="0004008C">
            <w:pPr>
              <w:rPr>
                <w:rFonts w:eastAsia="Times New Roman" w:cs="Times New Roman"/>
                <w:color w:val="000000"/>
                <w:sz w:val="16"/>
                <w:szCs w:val="16"/>
                <w:lang w:val="en-US" w:eastAsia="nl-BE"/>
              </w:rPr>
            </w:pPr>
            <w:r w:rsidRPr="00BC7D74">
              <w:rPr>
                <w:rFonts w:cstheme="minorHAnsi"/>
                <w:sz w:val="16"/>
                <w:szCs w:val="16"/>
              </w:rPr>
              <w:t>Age, education, smoking</w:t>
            </w:r>
            <w:r>
              <w:rPr>
                <w:rFonts w:cstheme="minorHAnsi"/>
                <w:sz w:val="16"/>
                <w:szCs w:val="16"/>
              </w:rPr>
              <w:t xml:space="preserve"> status</w:t>
            </w:r>
            <w:r w:rsidRPr="00BC7D74">
              <w:rPr>
                <w:rFonts w:cstheme="minorHAnsi"/>
                <w:sz w:val="16"/>
                <w:szCs w:val="16"/>
              </w:rPr>
              <w:t xml:space="preserve">, </w:t>
            </w:r>
            <w:r>
              <w:rPr>
                <w:rFonts w:cstheme="minorHAnsi"/>
                <w:sz w:val="16"/>
                <w:szCs w:val="16"/>
              </w:rPr>
              <w:t>history of chronic disease, MVPA</w:t>
            </w:r>
          </w:p>
        </w:tc>
        <w:tc>
          <w:tcPr>
            <w:tcW w:w="1843" w:type="dxa"/>
          </w:tcPr>
          <w:p w14:paraId="6F8E2A6C" w14:textId="77777777" w:rsidR="00BE6836" w:rsidRDefault="00BE6836" w:rsidP="00776CBA">
            <w:pPr>
              <w:rPr>
                <w:rFonts w:cstheme="minorHAnsi"/>
                <w:bCs/>
                <w:sz w:val="16"/>
                <w:szCs w:val="16"/>
              </w:rPr>
            </w:pPr>
            <w:r>
              <w:rPr>
                <w:rFonts w:cstheme="minorHAnsi"/>
                <w:bCs/>
                <w:sz w:val="16"/>
                <w:szCs w:val="16"/>
              </w:rPr>
              <w:t>Adjusted for education smoking, health conditions and achieving MVPA guidelines HR (95% CI); p:</w:t>
            </w:r>
          </w:p>
          <w:p w14:paraId="3BFE6274" w14:textId="77777777" w:rsidR="00BE6836" w:rsidRDefault="00BE6836" w:rsidP="00776CBA">
            <w:pPr>
              <w:rPr>
                <w:rFonts w:cstheme="minorHAnsi"/>
                <w:bCs/>
                <w:sz w:val="16"/>
                <w:szCs w:val="16"/>
              </w:rPr>
            </w:pPr>
            <w:r>
              <w:rPr>
                <w:rFonts w:cstheme="minorHAnsi"/>
                <w:bCs/>
                <w:sz w:val="16"/>
                <w:szCs w:val="16"/>
              </w:rPr>
              <w:t xml:space="preserve">All-cause mortality: </w:t>
            </w:r>
          </w:p>
          <w:p w14:paraId="2913C14D" w14:textId="77777777" w:rsidR="00BE6836" w:rsidRDefault="00BE6836" w:rsidP="00776CBA">
            <w:pPr>
              <w:rPr>
                <w:rFonts w:cstheme="minorHAnsi"/>
                <w:bCs/>
                <w:sz w:val="16"/>
                <w:szCs w:val="16"/>
              </w:rPr>
            </w:pPr>
            <w:proofErr w:type="spellStart"/>
            <w:r>
              <w:rPr>
                <w:rFonts w:cstheme="minorHAnsi"/>
                <w:bCs/>
                <w:sz w:val="16"/>
                <w:szCs w:val="16"/>
              </w:rPr>
              <w:t>Tertile</w:t>
            </w:r>
            <w:proofErr w:type="spellEnd"/>
            <w:r>
              <w:rPr>
                <w:rFonts w:cstheme="minorHAnsi"/>
                <w:bCs/>
                <w:sz w:val="16"/>
                <w:szCs w:val="16"/>
              </w:rPr>
              <w:t xml:space="preserve"> 2: 0.46 (0.27,0.78); 0.004</w:t>
            </w:r>
          </w:p>
          <w:p w14:paraId="75EB738C" w14:textId="77777777" w:rsidR="00BE6836" w:rsidRDefault="00BE6836" w:rsidP="00776CBA">
            <w:pPr>
              <w:rPr>
                <w:rFonts w:cstheme="minorHAnsi"/>
                <w:bCs/>
                <w:sz w:val="16"/>
                <w:szCs w:val="16"/>
              </w:rPr>
            </w:pPr>
            <w:proofErr w:type="spellStart"/>
            <w:r>
              <w:rPr>
                <w:rFonts w:cstheme="minorHAnsi"/>
                <w:bCs/>
                <w:sz w:val="16"/>
                <w:szCs w:val="16"/>
              </w:rPr>
              <w:t>Tertile</w:t>
            </w:r>
            <w:proofErr w:type="spellEnd"/>
            <w:r>
              <w:rPr>
                <w:rFonts w:cstheme="minorHAnsi"/>
                <w:bCs/>
                <w:sz w:val="16"/>
                <w:szCs w:val="16"/>
              </w:rPr>
              <w:t xml:space="preserve"> 3: 0.34 (0.17,0.67); 0.002</w:t>
            </w:r>
          </w:p>
          <w:p w14:paraId="64BCB420" w14:textId="77777777" w:rsidR="00BE6836" w:rsidRDefault="00BE6836" w:rsidP="00776CBA">
            <w:pPr>
              <w:rPr>
                <w:rFonts w:cstheme="minorHAnsi"/>
                <w:bCs/>
                <w:sz w:val="16"/>
                <w:szCs w:val="16"/>
              </w:rPr>
            </w:pPr>
            <w:r>
              <w:rPr>
                <w:rFonts w:cstheme="minorHAnsi"/>
                <w:bCs/>
                <w:sz w:val="16"/>
                <w:szCs w:val="16"/>
              </w:rPr>
              <w:t>CVD mortality:</w:t>
            </w:r>
          </w:p>
          <w:p w14:paraId="3657099D" w14:textId="77777777" w:rsidR="00BE6836" w:rsidRDefault="00BE6836" w:rsidP="00776CBA">
            <w:pPr>
              <w:rPr>
                <w:rFonts w:cstheme="minorHAnsi"/>
                <w:bCs/>
                <w:sz w:val="16"/>
                <w:szCs w:val="16"/>
              </w:rPr>
            </w:pPr>
            <w:proofErr w:type="spellStart"/>
            <w:r>
              <w:rPr>
                <w:rFonts w:cstheme="minorHAnsi"/>
                <w:bCs/>
                <w:sz w:val="16"/>
                <w:szCs w:val="16"/>
              </w:rPr>
              <w:t>Tertile</w:t>
            </w:r>
            <w:proofErr w:type="spellEnd"/>
            <w:r>
              <w:rPr>
                <w:rFonts w:cstheme="minorHAnsi"/>
                <w:bCs/>
                <w:sz w:val="16"/>
                <w:szCs w:val="16"/>
              </w:rPr>
              <w:t xml:space="preserve"> 2:0.48 (0.19,1.19); 0.116</w:t>
            </w:r>
          </w:p>
          <w:p w14:paraId="4418ABA5" w14:textId="77777777" w:rsidR="00BE6836" w:rsidRDefault="00BE6836" w:rsidP="00776CBA">
            <w:pPr>
              <w:rPr>
                <w:rFonts w:cstheme="minorHAnsi"/>
                <w:bCs/>
                <w:sz w:val="16"/>
                <w:szCs w:val="16"/>
              </w:rPr>
            </w:pPr>
            <w:proofErr w:type="spellStart"/>
            <w:r>
              <w:rPr>
                <w:rFonts w:cstheme="minorHAnsi"/>
                <w:bCs/>
                <w:sz w:val="16"/>
                <w:szCs w:val="16"/>
              </w:rPr>
              <w:t>Tertile</w:t>
            </w:r>
            <w:proofErr w:type="spellEnd"/>
            <w:r>
              <w:rPr>
                <w:rFonts w:cstheme="minorHAnsi"/>
                <w:bCs/>
                <w:sz w:val="16"/>
                <w:szCs w:val="16"/>
              </w:rPr>
              <w:t xml:space="preserve"> 3: n/a</w:t>
            </w:r>
          </w:p>
          <w:p w14:paraId="017DAA18" w14:textId="77777777" w:rsidR="00BE6836" w:rsidRDefault="00BE6836" w:rsidP="00776CBA">
            <w:pPr>
              <w:rPr>
                <w:rFonts w:cstheme="minorHAnsi"/>
                <w:bCs/>
                <w:sz w:val="16"/>
                <w:szCs w:val="16"/>
              </w:rPr>
            </w:pPr>
            <w:r>
              <w:rPr>
                <w:rFonts w:cstheme="minorHAnsi"/>
                <w:bCs/>
                <w:sz w:val="16"/>
                <w:szCs w:val="16"/>
              </w:rPr>
              <w:t>Cancer mortality:</w:t>
            </w:r>
          </w:p>
          <w:p w14:paraId="4CF30354" w14:textId="77777777" w:rsidR="00BE6836" w:rsidRDefault="00BE6836" w:rsidP="00776CBA">
            <w:pPr>
              <w:rPr>
                <w:rFonts w:cstheme="minorHAnsi"/>
                <w:bCs/>
                <w:sz w:val="16"/>
                <w:szCs w:val="16"/>
              </w:rPr>
            </w:pPr>
            <w:proofErr w:type="spellStart"/>
            <w:r>
              <w:rPr>
                <w:rFonts w:cstheme="minorHAnsi"/>
                <w:bCs/>
                <w:sz w:val="16"/>
                <w:szCs w:val="16"/>
              </w:rPr>
              <w:t>Tertile</w:t>
            </w:r>
            <w:proofErr w:type="spellEnd"/>
            <w:r>
              <w:rPr>
                <w:rFonts w:cstheme="minorHAnsi"/>
                <w:bCs/>
                <w:sz w:val="16"/>
                <w:szCs w:val="16"/>
              </w:rPr>
              <w:t xml:space="preserve"> 2: 0.33 (0.13,0.87); 0.024</w:t>
            </w:r>
          </w:p>
          <w:p w14:paraId="21D39897" w14:textId="77777777" w:rsidR="00BE6836" w:rsidRDefault="00BE6836" w:rsidP="00776CBA">
            <w:pPr>
              <w:rPr>
                <w:rFonts w:cstheme="minorHAnsi"/>
                <w:bCs/>
                <w:sz w:val="16"/>
                <w:szCs w:val="16"/>
              </w:rPr>
            </w:pPr>
            <w:proofErr w:type="spellStart"/>
            <w:r>
              <w:rPr>
                <w:rFonts w:cstheme="minorHAnsi"/>
                <w:bCs/>
                <w:sz w:val="16"/>
                <w:szCs w:val="16"/>
              </w:rPr>
              <w:t>Tertile</w:t>
            </w:r>
            <w:proofErr w:type="spellEnd"/>
            <w:r>
              <w:rPr>
                <w:rFonts w:cstheme="minorHAnsi"/>
                <w:bCs/>
                <w:sz w:val="16"/>
                <w:szCs w:val="16"/>
              </w:rPr>
              <w:t xml:space="preserve"> 3: 0.32 (0.11,0.92); 0.034</w:t>
            </w:r>
          </w:p>
          <w:p w14:paraId="554062B3" w14:textId="77777777" w:rsidR="00BE6836" w:rsidRPr="00BC7D74" w:rsidRDefault="00BE6836" w:rsidP="0004008C">
            <w:pPr>
              <w:rPr>
                <w:rFonts w:eastAsia="Times New Roman" w:cs="Times New Roman"/>
                <w:color w:val="000000"/>
                <w:sz w:val="16"/>
                <w:szCs w:val="16"/>
                <w:lang w:val="en-US" w:eastAsia="nl-BE"/>
              </w:rPr>
            </w:pPr>
          </w:p>
        </w:tc>
        <w:tc>
          <w:tcPr>
            <w:tcW w:w="1275" w:type="dxa"/>
          </w:tcPr>
          <w:p w14:paraId="22175E3F" w14:textId="4D91AD73" w:rsidR="00BE6836" w:rsidRPr="00BC7D74" w:rsidRDefault="00BE6836" w:rsidP="0004008C">
            <w:pPr>
              <w:rPr>
                <w:rFonts w:eastAsia="Times New Roman" w:cs="Times New Roman"/>
                <w:color w:val="000000"/>
                <w:sz w:val="16"/>
                <w:szCs w:val="16"/>
                <w:lang w:val="en-US" w:eastAsia="nl-BE"/>
              </w:rPr>
            </w:pPr>
            <w:r>
              <w:rPr>
                <w:rFonts w:cstheme="minorHAnsi"/>
                <w:sz w:val="16"/>
                <w:szCs w:val="16"/>
              </w:rPr>
              <w:t>Strong inverse relationship between MVPA and mortality and LIPA can give substantial survival benefits</w:t>
            </w:r>
            <w:r w:rsidRPr="00BC7D74">
              <w:rPr>
                <w:rFonts w:cstheme="minorHAnsi"/>
                <w:sz w:val="16"/>
                <w:szCs w:val="16"/>
              </w:rPr>
              <w:t xml:space="preserve"> </w:t>
            </w:r>
          </w:p>
        </w:tc>
        <w:tc>
          <w:tcPr>
            <w:tcW w:w="1275" w:type="dxa"/>
          </w:tcPr>
          <w:p w14:paraId="75875BF8" w14:textId="68B7F163" w:rsidR="00BE6836" w:rsidRDefault="00BE6836" w:rsidP="0004008C">
            <w:pPr>
              <w:rPr>
                <w:rFonts w:eastAsia="Times New Roman" w:cs="Times New Roman"/>
                <w:color w:val="000000"/>
                <w:sz w:val="16"/>
                <w:szCs w:val="16"/>
                <w:lang w:val="en-US" w:eastAsia="nl-BE"/>
              </w:rPr>
            </w:pPr>
            <w:r>
              <w:rPr>
                <w:rFonts w:cstheme="minorHAnsi"/>
                <w:sz w:val="16"/>
                <w:szCs w:val="16"/>
              </w:rPr>
              <w:t>77</w:t>
            </w:r>
          </w:p>
        </w:tc>
      </w:tr>
      <w:tr w:rsidR="00BE6836" w:rsidRPr="00BC7D74" w14:paraId="3CBBB635" w14:textId="77777777" w:rsidTr="0004008C">
        <w:trPr>
          <w:trHeight w:val="3258"/>
        </w:trPr>
        <w:tc>
          <w:tcPr>
            <w:tcW w:w="1384" w:type="dxa"/>
            <w:hideMark/>
          </w:tcPr>
          <w:p w14:paraId="34F631C4" w14:textId="77777777" w:rsidR="00BE6836" w:rsidRPr="00575523" w:rsidRDefault="00BE6836" w:rsidP="0004008C">
            <w:pPr>
              <w:rPr>
                <w:rFonts w:eastAsia="Times New Roman" w:cs="Times New Roman"/>
                <w:color w:val="000000"/>
                <w:sz w:val="16"/>
                <w:szCs w:val="16"/>
                <w:lang w:val="nl-BE" w:eastAsia="nl-BE"/>
              </w:rPr>
            </w:pPr>
            <w:r w:rsidRPr="00BC7D74">
              <w:rPr>
                <w:rFonts w:eastAsia="Times New Roman" w:cs="Times New Roman"/>
                <w:color w:val="000000"/>
                <w:sz w:val="16"/>
                <w:szCs w:val="16"/>
                <w:lang w:val="nl-BE" w:eastAsia="nl-BE"/>
              </w:rPr>
              <w:lastRenderedPageBreak/>
              <w:t>Ekelund</w:t>
            </w:r>
            <w:r w:rsidRPr="00575523">
              <w:rPr>
                <w:rFonts w:cstheme="minorHAnsi"/>
                <w:sz w:val="16"/>
                <w:szCs w:val="16"/>
                <w:lang w:val="nl-BE"/>
              </w:rPr>
              <w:t xml:space="preserve"> et al.</w:t>
            </w:r>
          </w:p>
          <w:p w14:paraId="63E00BE2" w14:textId="77777777" w:rsidR="00BE6836" w:rsidRPr="00BC7D74" w:rsidRDefault="00BE6836" w:rsidP="0004008C">
            <w:pPr>
              <w:rPr>
                <w:rFonts w:eastAsia="Times New Roman" w:cs="Times New Roman"/>
                <w:color w:val="000000"/>
                <w:sz w:val="16"/>
                <w:szCs w:val="16"/>
                <w:lang w:val="nl-BE" w:eastAsia="nl-BE"/>
              </w:rPr>
            </w:pPr>
            <w:r w:rsidRPr="00BC7D74">
              <w:rPr>
                <w:rFonts w:eastAsia="Times New Roman" w:cs="Times New Roman"/>
                <w:color w:val="000000"/>
                <w:sz w:val="16"/>
                <w:szCs w:val="16"/>
                <w:lang w:val="nl-BE" w:eastAsia="nl-BE"/>
              </w:rPr>
              <w:t>2009</w:t>
            </w:r>
          </w:p>
          <w:p w14:paraId="2534DB95" w14:textId="33E3EFB1" w:rsidR="00BE6836" w:rsidRDefault="00BE6836" w:rsidP="0004008C">
            <w:pPr>
              <w:rPr>
                <w:rFonts w:cstheme="minorHAnsi"/>
                <w:sz w:val="16"/>
                <w:szCs w:val="16"/>
                <w:lang w:val="nl-BE"/>
              </w:rPr>
            </w:pPr>
            <w:r>
              <w:rPr>
                <w:rFonts w:cstheme="minorHAnsi"/>
                <w:sz w:val="16"/>
                <w:szCs w:val="16"/>
                <w:lang w:val="nl-BE"/>
              </w:rPr>
              <w:fldChar w:fldCharType="begin" w:fldLock="1"/>
            </w:r>
            <w:r>
              <w:rPr>
                <w:rFonts w:cstheme="minorHAnsi"/>
                <w:sz w:val="16"/>
                <w:szCs w:val="16"/>
                <w:lang w:val="nl-BE"/>
              </w:rPr>
              <w:instrText>ADDIN CSL_CITATION { "citationItems" : [ { "id" : "ITEM-1", "itemData" : { "DOI" : "10.2337/dc08-1895", "ISBN" : "0149-5992", "ISSN" : "01495992", "PMID" : "19252168", "abstract" : "OBJECTIVE: Low levels of physical activity appear to be associated with insulin resistance. However, the detailed associations of these complex relationships remain elusive. We examined the prospective associations between self-reported TV viewing time, objectively measured time spent sedentary, at light-intensity activity, and at moderate- and vigorous-intensity physical activity (MVPA) with insulin resistance. RESEARCH DESIGN AND METHODS: In 192 individuals (81 men and 111 women) with a family history of type 2 diabetes, we measured physical activity and anthropometric and metabolic variables at baseline and after 1 year of follow-up in the ProActive UK trial. Physical activity was measured objectively by accelerometry. Insulin resistance was expressed as fasting insulin and the homeostasis model assessment score (HOMA-IR). RESULTS: Baseline MVPA was a significant predictor of fasting insulin at follow-up (beta = -0.004 [95% CI -0.007 to -0.0001], P = 0.022), and the association approached significance for HOMA-IR (beta = -0.003 [-0.007 to 0.000002], P = 0.052), independent of time spent sedentary, at light-intensity activity, sex, age, smoking status, waist circumference, and self-reported TV viewing. Time spent sedentary and at light-intensity activity were not significantly associated with insulin resistance. The change in MVPA between baseline and follow-up was inversely related to fasting insulin (beta = -0.003 [-0.007 to -0.0003], P = 0.032) and the HOMA-IR score (beta = -0.004 [-0.008 to -0.001], P = 0.015) at follow-up, after adjustment for baseline phenotype in addition to the same confounders as above. CONCLUSIONS: These results highlight the importance of promoting moderate-intensity activity such as brisk walking for improving insulin sensitivity and possibly other metabolic risk factors to prevent type 2 diabetes.", "author" : [ { "dropping-particle" : "", "family" : "Ekelund", "given" : "Ulf", "non-dropping-particle" : "", "parse-names" : false, "suffix" : "" }, { "dropping-particle" : "", "family" : "Brage", "given" : "Soren", "non-dropping-particle" : "", "parse-names" : false, "suffix" : "" }, { "dropping-particle" : "", "family" : "Griffin", "given" : "Simon J.", "non-dropping-particle" : "", "parse-names" : false, "suffix" : "" }, { "dropping-particle" : "", "family" : "Wareham", "given" : "Nicholas J.", "non-dropping-particle" : "", "parse-names" : false, "suffix" : "" } ], "container-title" : "Diabetes Care", "id" : "ITEM-1", "issued" : { "date-parts" : [ [ "2009" ] ] }, "page" : "1081-1086", "title" : "Objectively measured moderate- and vigorous-intensity physical activity but not sedentary time predicts insulin resistance in high-risk individuals", "type" : "article-journal", "volume" : "32" }, "uris" : [ "http://www.mendeley.com/documents/?uuid=5e476b5a-5189-4996-bead-2a6d9511c589" ] } ], "mendeley" : { "formattedCitation" : "[56]", "plainTextFormattedCitation" : "[56]", "previouslyFormattedCitation" : "[56]" }, "properties" : {  }, "schema" : "https://github.com/citation-style-language/schema/raw/master/csl-citation.json" }</w:instrText>
            </w:r>
            <w:r>
              <w:rPr>
                <w:rFonts w:cstheme="minorHAnsi"/>
                <w:sz w:val="16"/>
                <w:szCs w:val="16"/>
                <w:lang w:val="nl-BE"/>
              </w:rPr>
              <w:fldChar w:fldCharType="separate"/>
            </w:r>
            <w:r w:rsidRPr="00BE6836">
              <w:rPr>
                <w:rFonts w:cstheme="minorHAnsi"/>
                <w:noProof/>
                <w:sz w:val="16"/>
                <w:szCs w:val="16"/>
                <w:lang w:val="nl-BE"/>
              </w:rPr>
              <w:t>[56]</w:t>
            </w:r>
            <w:r>
              <w:rPr>
                <w:rFonts w:cstheme="minorHAnsi"/>
                <w:sz w:val="16"/>
                <w:szCs w:val="16"/>
                <w:lang w:val="nl-BE"/>
              </w:rPr>
              <w:fldChar w:fldCharType="end"/>
            </w:r>
          </w:p>
          <w:p w14:paraId="77D8ADFB" w14:textId="77777777" w:rsidR="00BE6836" w:rsidRPr="00BC7D74" w:rsidRDefault="00BE6836" w:rsidP="0004008C">
            <w:pPr>
              <w:rPr>
                <w:rFonts w:eastAsia="Times New Roman" w:cs="Times New Roman"/>
                <w:color w:val="000000"/>
                <w:sz w:val="16"/>
                <w:szCs w:val="16"/>
                <w:lang w:val="nl-BE" w:eastAsia="nl-BE"/>
              </w:rPr>
            </w:pPr>
            <w:r w:rsidRPr="00BC7D74">
              <w:rPr>
                <w:rFonts w:eastAsia="Times New Roman" w:cs="Times New Roman"/>
                <w:color w:val="000000"/>
                <w:sz w:val="16"/>
                <w:szCs w:val="16"/>
                <w:lang w:val="nl-BE" w:eastAsia="nl-BE"/>
              </w:rPr>
              <w:t>UK</w:t>
            </w:r>
          </w:p>
        </w:tc>
        <w:tc>
          <w:tcPr>
            <w:tcW w:w="2126" w:type="dxa"/>
            <w:hideMark/>
          </w:tcPr>
          <w:p w14:paraId="4E9761A1" w14:textId="77777777" w:rsidR="00BE6836" w:rsidRPr="00BC7D74" w:rsidRDefault="00BE6836"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Participants with</w:t>
            </w:r>
            <w:r w:rsidRPr="00BC7D74">
              <w:rPr>
                <w:rFonts w:eastAsia="Times New Roman" w:cs="Times New Roman"/>
                <w:color w:val="000000"/>
                <w:sz w:val="16"/>
                <w:szCs w:val="16"/>
                <w:lang w:val="en-US" w:eastAsia="nl-BE"/>
              </w:rPr>
              <w:t xml:space="preserve"> a family history of type 2 diabetes </w:t>
            </w:r>
          </w:p>
          <w:p w14:paraId="2089499D" w14:textId="77777777" w:rsidR="00BE6836" w:rsidRDefault="00BE6836"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N=192</w:t>
            </w:r>
          </w:p>
          <w:p w14:paraId="4DD9C3A2" w14:textId="77777777" w:rsidR="00BE6836" w:rsidRPr="00BC7D74" w:rsidRDefault="00BE6836" w:rsidP="0004008C">
            <w:pPr>
              <w:rPr>
                <w:rFonts w:eastAsia="Times New Roman" w:cs="Times New Roman"/>
                <w:color w:val="000000"/>
                <w:sz w:val="16"/>
                <w:szCs w:val="16"/>
                <w:lang w:val="en-US" w:eastAsia="nl-BE"/>
              </w:rPr>
            </w:pPr>
            <w:proofErr w:type="spellStart"/>
            <w:r w:rsidRPr="00BC7D74">
              <w:rPr>
                <w:rFonts w:eastAsia="Times New Roman" w:cs="Times New Roman"/>
                <w:color w:val="000000"/>
                <w:sz w:val="16"/>
                <w:szCs w:val="16"/>
                <w:lang w:val="en-US" w:eastAsia="nl-BE"/>
              </w:rPr>
              <w:t>ProActive</w:t>
            </w:r>
            <w:proofErr w:type="spellEnd"/>
            <w:r w:rsidRPr="00BC7D74">
              <w:rPr>
                <w:rFonts w:eastAsia="Times New Roman" w:cs="Times New Roman"/>
                <w:color w:val="000000"/>
                <w:sz w:val="16"/>
                <w:szCs w:val="16"/>
                <w:lang w:val="en-US" w:eastAsia="nl-BE"/>
              </w:rPr>
              <w:t xml:space="preserve"> UK trial</w:t>
            </w:r>
          </w:p>
          <w:p w14:paraId="3632EF26" w14:textId="77777777" w:rsidR="00BE6836" w:rsidRPr="00BC7D74" w:rsidRDefault="00BE6836" w:rsidP="0004008C">
            <w:pPr>
              <w:rPr>
                <w:rFonts w:eastAsia="Times New Roman" w:cs="Times New Roman"/>
                <w:color w:val="000000"/>
                <w:sz w:val="16"/>
                <w:szCs w:val="16"/>
                <w:lang w:val="en-US" w:eastAsia="nl-BE"/>
              </w:rPr>
            </w:pPr>
          </w:p>
          <w:p w14:paraId="5B0D61B7" w14:textId="77777777" w:rsidR="00BE6836" w:rsidRPr="00BC7D74" w:rsidRDefault="00BE6836" w:rsidP="0004008C">
            <w:pPr>
              <w:rPr>
                <w:rFonts w:eastAsia="Times New Roman" w:cs="Times New Roman"/>
                <w:color w:val="000000"/>
                <w:sz w:val="16"/>
                <w:szCs w:val="16"/>
                <w:lang w:val="en-US" w:eastAsia="nl-BE"/>
              </w:rPr>
            </w:pPr>
          </w:p>
        </w:tc>
        <w:tc>
          <w:tcPr>
            <w:tcW w:w="1134" w:type="dxa"/>
            <w:hideMark/>
          </w:tcPr>
          <w:p w14:paraId="2B6A8C50" w14:textId="77777777" w:rsidR="00BE6836" w:rsidRPr="00BC7D74" w:rsidRDefault="00BE6836" w:rsidP="0004008C">
            <w:pPr>
              <w:jc w:val="both"/>
              <w:rPr>
                <w:rFonts w:eastAsia="Times New Roman" w:cs="Times New Roman"/>
                <w:color w:val="000000"/>
                <w:sz w:val="16"/>
                <w:szCs w:val="16"/>
                <w:lang w:val="en-US" w:eastAsia="nl-BE"/>
              </w:rPr>
            </w:pPr>
            <w:r>
              <w:rPr>
                <w:rFonts w:eastAsia="Times New Roman" w:cs="Times New Roman"/>
                <w:color w:val="000000"/>
                <w:sz w:val="16"/>
                <w:szCs w:val="16"/>
                <w:lang w:val="en-US" w:eastAsia="nl-BE"/>
              </w:rPr>
              <w:t>Longitudinal</w:t>
            </w:r>
            <w:r w:rsidRPr="00BC7D74">
              <w:rPr>
                <w:rFonts w:eastAsia="Times New Roman" w:cs="Times New Roman"/>
                <w:color w:val="000000"/>
                <w:sz w:val="16"/>
                <w:szCs w:val="16"/>
                <w:lang w:val="en-US" w:eastAsia="nl-BE"/>
              </w:rPr>
              <w:br/>
            </w:r>
          </w:p>
        </w:tc>
        <w:tc>
          <w:tcPr>
            <w:tcW w:w="2268" w:type="dxa"/>
            <w:hideMark/>
          </w:tcPr>
          <w:p w14:paraId="3195A2F1" w14:textId="77777777" w:rsidR="00BE6836" w:rsidRPr="00BC7D74" w:rsidRDefault="00BE6836" w:rsidP="0004008C">
            <w:pPr>
              <w:rPr>
                <w:rFonts w:eastAsia="Times New Roman" w:cs="Times New Roman"/>
                <w:color w:val="000000"/>
                <w:sz w:val="16"/>
                <w:szCs w:val="16"/>
                <w:lang w:val="en-US" w:eastAsia="nl-BE"/>
              </w:rPr>
            </w:pPr>
            <w:proofErr w:type="spellStart"/>
            <w:r w:rsidRPr="00BC7D74">
              <w:rPr>
                <w:rFonts w:eastAsia="Times New Roman" w:cs="Times New Roman"/>
                <w:color w:val="000000"/>
                <w:sz w:val="16"/>
                <w:szCs w:val="16"/>
                <w:lang w:val="en-US" w:eastAsia="nl-BE"/>
              </w:rPr>
              <w:t>Accelerometry</w:t>
            </w:r>
            <w:proofErr w:type="spellEnd"/>
            <w:r w:rsidRPr="00BC7D74">
              <w:rPr>
                <w:rFonts w:eastAsia="Times New Roman" w:cs="Times New Roman"/>
                <w:color w:val="000000"/>
                <w:sz w:val="16"/>
                <w:szCs w:val="16"/>
                <w:lang w:val="en-US" w:eastAsia="nl-BE"/>
              </w:rPr>
              <w:t>, LIPA defined as</w:t>
            </w:r>
          </w:p>
          <w:p w14:paraId="5498D523" w14:textId="77777777" w:rsidR="00BE6836" w:rsidRPr="00BC7D74" w:rsidRDefault="00BE6836"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between 101-1951 counts/min</w:t>
            </w:r>
          </w:p>
        </w:tc>
        <w:tc>
          <w:tcPr>
            <w:tcW w:w="1560" w:type="dxa"/>
            <w:hideMark/>
          </w:tcPr>
          <w:p w14:paraId="0635748A" w14:textId="77777777" w:rsidR="00BE6836" w:rsidRPr="00BC7D74" w:rsidRDefault="00BE6836"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HOMA-score</w:t>
            </w:r>
            <w:r w:rsidRPr="00BC7D74">
              <w:rPr>
                <w:rFonts w:eastAsia="Times New Roman" w:cs="Times New Roman"/>
                <w:color w:val="000000"/>
                <w:sz w:val="16"/>
                <w:szCs w:val="16"/>
                <w:lang w:val="en-US" w:eastAsia="nl-BE"/>
              </w:rPr>
              <w:br/>
              <w:t xml:space="preserve">Fasting </w:t>
            </w:r>
            <w:proofErr w:type="spellStart"/>
            <w:r w:rsidRPr="00BC7D74">
              <w:rPr>
                <w:rFonts w:eastAsia="Times New Roman" w:cs="Times New Roman"/>
                <w:color w:val="000000"/>
                <w:sz w:val="16"/>
                <w:szCs w:val="16"/>
                <w:lang w:val="en-US" w:eastAsia="nl-BE"/>
              </w:rPr>
              <w:t>insuline</w:t>
            </w:r>
            <w:proofErr w:type="spellEnd"/>
            <w:r w:rsidRPr="00BC7D74">
              <w:rPr>
                <w:rFonts w:eastAsia="Times New Roman" w:cs="Times New Roman"/>
                <w:color w:val="000000"/>
                <w:sz w:val="16"/>
                <w:szCs w:val="16"/>
                <w:lang w:val="en-US" w:eastAsia="nl-BE"/>
              </w:rPr>
              <w:br/>
              <w:t>(based on the hexokinase method)</w:t>
            </w:r>
          </w:p>
        </w:tc>
        <w:tc>
          <w:tcPr>
            <w:tcW w:w="2126" w:type="dxa"/>
          </w:tcPr>
          <w:p w14:paraId="4BC476EC" w14:textId="77777777" w:rsidR="00BE6836" w:rsidRPr="00BC7D74" w:rsidRDefault="00BE6836"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 xml:space="preserve">Multiple linear regression analyses (with log transformed fasting </w:t>
            </w:r>
            <w:proofErr w:type="spellStart"/>
            <w:r w:rsidRPr="00BC7D74">
              <w:rPr>
                <w:rFonts w:eastAsia="Times New Roman" w:cs="Times New Roman"/>
                <w:color w:val="000000"/>
                <w:sz w:val="16"/>
                <w:szCs w:val="16"/>
                <w:lang w:val="en-US" w:eastAsia="nl-BE"/>
              </w:rPr>
              <w:t>insuline</w:t>
            </w:r>
            <w:proofErr w:type="spellEnd"/>
            <w:r w:rsidRPr="00BC7D74">
              <w:rPr>
                <w:rFonts w:eastAsia="Times New Roman" w:cs="Times New Roman"/>
                <w:color w:val="000000"/>
                <w:sz w:val="16"/>
                <w:szCs w:val="16"/>
                <w:lang w:val="en-US" w:eastAsia="nl-BE"/>
              </w:rPr>
              <w:t xml:space="preserve"> and HOMA-scores). 3 different analyses were performed:</w:t>
            </w:r>
            <w:r w:rsidRPr="00BC7D74">
              <w:rPr>
                <w:rFonts w:eastAsia="Times New Roman" w:cs="Times New Roman"/>
                <w:color w:val="000000"/>
                <w:sz w:val="16"/>
                <w:szCs w:val="16"/>
                <w:lang w:val="en-US" w:eastAsia="nl-BE"/>
              </w:rPr>
              <w:br/>
            </w:r>
            <w:r w:rsidRPr="00BC7D74">
              <w:rPr>
                <w:rFonts w:eastAsia="Times New Roman" w:cs="Times New Roman"/>
                <w:color w:val="000000"/>
                <w:sz w:val="16"/>
                <w:szCs w:val="16"/>
                <w:lang w:val="en-US" w:eastAsia="nl-BE"/>
              </w:rPr>
              <w:br/>
              <w:t>-longitudinal (baseline LIPA and follow-up insulin resistance)</w:t>
            </w:r>
            <w:r w:rsidRPr="00BC7D74">
              <w:rPr>
                <w:rFonts w:eastAsia="Times New Roman" w:cs="Times New Roman"/>
                <w:color w:val="000000"/>
                <w:sz w:val="16"/>
                <w:szCs w:val="16"/>
                <w:lang w:val="en-US" w:eastAsia="nl-BE"/>
              </w:rPr>
              <w:br/>
              <w:t>-changes in PA and changes in insulin resistance)</w:t>
            </w:r>
          </w:p>
          <w:p w14:paraId="4B131CB1" w14:textId="77777777" w:rsidR="00BE6836" w:rsidRPr="00BC7D74" w:rsidRDefault="00BE6836" w:rsidP="0004008C">
            <w:pPr>
              <w:rPr>
                <w:rFonts w:eastAsia="Times New Roman" w:cs="Times New Roman"/>
                <w:color w:val="000000"/>
                <w:sz w:val="16"/>
                <w:szCs w:val="16"/>
                <w:lang w:val="en-US" w:eastAsia="nl-BE"/>
              </w:rPr>
            </w:pPr>
          </w:p>
          <w:p w14:paraId="37408DCA" w14:textId="77777777" w:rsidR="00BE6836" w:rsidRPr="00BC7D74" w:rsidRDefault="00BE6836"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G</w:t>
            </w:r>
            <w:r w:rsidRPr="00BC7D74">
              <w:rPr>
                <w:rFonts w:eastAsia="Times New Roman" w:cs="Times New Roman"/>
                <w:color w:val="000000"/>
                <w:sz w:val="16"/>
                <w:szCs w:val="16"/>
                <w:lang w:val="en-US" w:eastAsia="nl-BE"/>
              </w:rPr>
              <w:t>ender, age, smoking status and waist circumference. Longitudinal analyses were also adjusted for baseline phenotypes and follow-up time</w:t>
            </w:r>
          </w:p>
        </w:tc>
        <w:tc>
          <w:tcPr>
            <w:tcW w:w="1843" w:type="dxa"/>
            <w:hideMark/>
          </w:tcPr>
          <w:p w14:paraId="428C4FE8" w14:textId="77777777" w:rsidR="00BE6836" w:rsidRPr="00BC7D74" w:rsidRDefault="00BE6836"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br/>
            </w:r>
            <w:r w:rsidRPr="00BC7D74">
              <w:rPr>
                <w:rFonts w:eastAsia="Times New Roman" w:cs="Times New Roman"/>
                <w:color w:val="000000"/>
                <w:sz w:val="16"/>
                <w:szCs w:val="16"/>
                <w:lang w:val="en-US" w:eastAsia="nl-BE"/>
              </w:rPr>
              <w:br/>
              <w:t>Longitudinal</w:t>
            </w:r>
            <w:r w:rsidRPr="00BC7D74">
              <w:rPr>
                <w:rFonts w:eastAsia="Times New Roman" w:cs="Times New Roman"/>
                <w:color w:val="000000"/>
                <w:sz w:val="16"/>
                <w:szCs w:val="16"/>
                <w:lang w:val="en-US" w:eastAsia="nl-BE"/>
              </w:rPr>
              <w:br/>
              <w:t>HOMA-score: -0.001</w:t>
            </w:r>
            <w:r w:rsidRPr="00BC7D74">
              <w:rPr>
                <w:rFonts w:eastAsia="Times New Roman" w:cs="Times New Roman"/>
                <w:color w:val="000000"/>
                <w:sz w:val="16"/>
                <w:szCs w:val="16"/>
                <w:lang w:val="en-US" w:eastAsia="nl-BE"/>
              </w:rPr>
              <w:br/>
              <w:t xml:space="preserve">Fasting </w:t>
            </w:r>
            <w:proofErr w:type="spellStart"/>
            <w:r w:rsidRPr="00BC7D74">
              <w:rPr>
                <w:rFonts w:eastAsia="Times New Roman" w:cs="Times New Roman"/>
                <w:color w:val="000000"/>
                <w:sz w:val="16"/>
                <w:szCs w:val="16"/>
                <w:lang w:val="en-US" w:eastAsia="nl-BE"/>
              </w:rPr>
              <w:t>insuline</w:t>
            </w:r>
            <w:proofErr w:type="spellEnd"/>
            <w:r w:rsidRPr="00BC7D74">
              <w:rPr>
                <w:rFonts w:eastAsia="Times New Roman" w:cs="Times New Roman"/>
                <w:color w:val="000000"/>
                <w:sz w:val="16"/>
                <w:szCs w:val="16"/>
                <w:lang w:val="en-US" w:eastAsia="nl-BE"/>
              </w:rPr>
              <w:t>: -0.001</w:t>
            </w:r>
            <w:r w:rsidRPr="00BC7D74">
              <w:rPr>
                <w:rFonts w:eastAsia="Times New Roman" w:cs="Times New Roman"/>
                <w:color w:val="000000"/>
                <w:sz w:val="16"/>
                <w:szCs w:val="16"/>
                <w:lang w:val="en-US" w:eastAsia="nl-BE"/>
              </w:rPr>
              <w:br/>
            </w:r>
            <w:r w:rsidRPr="00BC7D74">
              <w:rPr>
                <w:rFonts w:eastAsia="Times New Roman" w:cs="Times New Roman"/>
                <w:color w:val="000000"/>
                <w:sz w:val="16"/>
                <w:szCs w:val="16"/>
                <w:lang w:val="en-US" w:eastAsia="nl-BE"/>
              </w:rPr>
              <w:br/>
              <w:t>Changes</w:t>
            </w:r>
            <w:r w:rsidRPr="00BC7D74">
              <w:rPr>
                <w:rFonts w:eastAsia="Times New Roman" w:cs="Times New Roman"/>
                <w:color w:val="000000"/>
                <w:sz w:val="16"/>
                <w:szCs w:val="16"/>
                <w:lang w:val="en-US" w:eastAsia="nl-BE"/>
              </w:rPr>
              <w:br/>
              <w:t>HOMA-score: not reported</w:t>
            </w:r>
            <w:r w:rsidRPr="00BC7D74">
              <w:rPr>
                <w:rFonts w:eastAsia="Times New Roman" w:cs="Times New Roman"/>
                <w:color w:val="000000"/>
                <w:sz w:val="16"/>
                <w:szCs w:val="16"/>
                <w:lang w:val="en-US" w:eastAsia="nl-BE"/>
              </w:rPr>
              <w:br/>
              <w:t xml:space="preserve">Fasting </w:t>
            </w:r>
            <w:proofErr w:type="spellStart"/>
            <w:r w:rsidRPr="00BC7D74">
              <w:rPr>
                <w:rFonts w:eastAsia="Times New Roman" w:cs="Times New Roman"/>
                <w:color w:val="000000"/>
                <w:sz w:val="16"/>
                <w:szCs w:val="16"/>
                <w:lang w:val="en-US" w:eastAsia="nl-BE"/>
              </w:rPr>
              <w:t>insuline</w:t>
            </w:r>
            <w:proofErr w:type="spellEnd"/>
            <w:r w:rsidRPr="00BC7D74">
              <w:rPr>
                <w:rFonts w:eastAsia="Times New Roman" w:cs="Times New Roman"/>
                <w:color w:val="000000"/>
                <w:sz w:val="16"/>
                <w:szCs w:val="16"/>
                <w:lang w:val="en-US" w:eastAsia="nl-BE"/>
              </w:rPr>
              <w:t>: not reported</w:t>
            </w:r>
          </w:p>
        </w:tc>
        <w:tc>
          <w:tcPr>
            <w:tcW w:w="1275" w:type="dxa"/>
            <w:hideMark/>
          </w:tcPr>
          <w:p w14:paraId="1BE242BD" w14:textId="77777777" w:rsidR="00BE6836" w:rsidRPr="00BC7D74" w:rsidRDefault="00BE6836"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LIPA was not significantly relat</w:t>
            </w:r>
            <w:r>
              <w:rPr>
                <w:rFonts w:eastAsia="Times New Roman" w:cs="Times New Roman"/>
                <w:color w:val="000000"/>
                <w:sz w:val="16"/>
                <w:szCs w:val="16"/>
                <w:lang w:val="en-US" w:eastAsia="nl-BE"/>
              </w:rPr>
              <w:t>ed to the 2 measures of insulin</w:t>
            </w:r>
            <w:r w:rsidRPr="00BC7D74">
              <w:rPr>
                <w:rFonts w:eastAsia="Times New Roman" w:cs="Times New Roman"/>
                <w:color w:val="000000"/>
                <w:sz w:val="16"/>
                <w:szCs w:val="16"/>
                <w:lang w:val="en-US" w:eastAsia="nl-BE"/>
              </w:rPr>
              <w:t xml:space="preserve"> resistance in the different analyses</w:t>
            </w:r>
          </w:p>
        </w:tc>
        <w:tc>
          <w:tcPr>
            <w:tcW w:w="1275" w:type="dxa"/>
          </w:tcPr>
          <w:p w14:paraId="5226FCC3" w14:textId="77777777" w:rsidR="00BE6836" w:rsidRPr="00BC7D74" w:rsidRDefault="00BE6836"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73</w:t>
            </w:r>
          </w:p>
        </w:tc>
      </w:tr>
      <w:tr w:rsidR="00BE6836" w:rsidRPr="00BC7D74" w14:paraId="3206CFFF" w14:textId="77777777" w:rsidTr="0004008C">
        <w:tc>
          <w:tcPr>
            <w:tcW w:w="1384" w:type="dxa"/>
          </w:tcPr>
          <w:p w14:paraId="0849E247" w14:textId="77777777" w:rsidR="00BE6836" w:rsidRPr="000E4AB9" w:rsidRDefault="00BE6836" w:rsidP="0004008C">
            <w:pPr>
              <w:rPr>
                <w:rFonts w:cstheme="minorHAnsi"/>
                <w:sz w:val="16"/>
                <w:szCs w:val="16"/>
              </w:rPr>
            </w:pPr>
            <w:proofErr w:type="spellStart"/>
            <w:r w:rsidRPr="000E4AB9">
              <w:rPr>
                <w:rFonts w:cstheme="minorHAnsi"/>
                <w:sz w:val="16"/>
                <w:szCs w:val="16"/>
              </w:rPr>
              <w:t>Ensrud</w:t>
            </w:r>
            <w:proofErr w:type="spellEnd"/>
            <w:r w:rsidRPr="000E4AB9">
              <w:rPr>
                <w:rFonts w:cstheme="minorHAnsi"/>
                <w:sz w:val="16"/>
                <w:szCs w:val="16"/>
              </w:rPr>
              <w:t xml:space="preserve"> et al.</w:t>
            </w:r>
          </w:p>
          <w:p w14:paraId="157A7B2A" w14:textId="77777777" w:rsidR="00BE6836" w:rsidRPr="000E4AB9" w:rsidRDefault="00BE6836" w:rsidP="0004008C">
            <w:pPr>
              <w:rPr>
                <w:rFonts w:cstheme="minorHAnsi"/>
                <w:sz w:val="16"/>
                <w:szCs w:val="16"/>
              </w:rPr>
            </w:pPr>
            <w:r w:rsidRPr="000E4AB9">
              <w:rPr>
                <w:rFonts w:cstheme="minorHAnsi"/>
                <w:sz w:val="16"/>
                <w:szCs w:val="16"/>
              </w:rPr>
              <w:t>2014</w:t>
            </w:r>
          </w:p>
          <w:p w14:paraId="16D3A4AC" w14:textId="6EC7E070" w:rsidR="00BE6836" w:rsidRDefault="00BE6836" w:rsidP="0004008C">
            <w:pPr>
              <w:rPr>
                <w:rFonts w:cstheme="minorHAnsi"/>
                <w:sz w:val="16"/>
                <w:szCs w:val="16"/>
              </w:rPr>
            </w:pPr>
            <w:r>
              <w:rPr>
                <w:rFonts w:cstheme="minorHAnsi"/>
                <w:sz w:val="16"/>
                <w:szCs w:val="16"/>
              </w:rPr>
              <w:fldChar w:fldCharType="begin" w:fldLock="1"/>
            </w:r>
            <w:r>
              <w:rPr>
                <w:rFonts w:cstheme="minorHAnsi"/>
                <w:sz w:val="16"/>
                <w:szCs w:val="16"/>
              </w:rPr>
              <w:instrText>ADDIN CSL_CITATION { "citationItems" : [ { "id" : "ITEM-1", "itemData" : { "DOI" : "10.1111/jgs.13101", "ISBN" : "00028614", "ISSN" : "1532-5415", "PMID" : "25367147", "abstract" : "OBJECTIVES To examine associations between objective measures of activity level and mortality risk in older men. DESIGN Prospective cohort study. SETTING Six U.S. sites. PARTICIPANTS Men aged 71 and older followed an average of 4.5 years (N = 2,918). MEASUREMENTS Time awake spent in sedentary behavior (metabolic equivalent (MET) level \u22641.50), light activity (MET level 1.51-2.99), and at least moderate activity (MET level \u22653.00) measured using an activity monitor worn for 5 days or longer and expressed as quartiles. Deaths were confirmed with death certificates; cause of death was adjudicated by review of certificates and records. RESULTS During follow-up, 409 (14%) men died. After multivariable adjustment, comparing Q4 with Q1, more time spent in sedentary behavior (Q4 vs Q1, hazard ratio (HR) = 1.51, 95% confidence interval (CI) = 1.10-2.08), less time spent in light activity (Q1 vs Q4, HR = 1.54, 95% CI = 1.06-2.24), and less time spent in at least moderate activity (Q1 vs Q4, HR = 1.56, 95% CI = 1.09-2.25) were similarly associated with greater mortality risk primarily due to higher risks of cardiovascular and noncardiovascular, noncancer death. The association between time spent in sedentary behavior and mortality varied according to time spent at higher activity level. More time spent in sedentary behavior was associated with greater risk of death in men spending 1.2 (median) h/d or more in at least moderate activity (Q4 vs Q1, HR = 2.09, 95% CI = 1.26-3.49) but not in those spending less time (Q4 vs Q1, HR = 1.02, 95% CI = 0.62-1.66) (P = .005 for interaction). CONCLUSION In older men exceeding current guidelines on physical activity, more time spent in sedentary behavior is associated with greater mortality risk.", "author" : [ { "dropping-particle" : "", "family" : "Ensrud", "given" : "Kristine E", "non-dropping-particle" : "", "parse-names" : false, "suffix" : "" }, { "dropping-particle" : "", "family" : "Blackwell", "given" : "Terri L", "non-dropping-particle" : "", "parse-names" : false, "suffix" : "" }, { "dropping-particle" : "", "family" : "Cauley", "given" : "Jane A", "non-dropping-particle" : "", "parse-names" : false, "suffix" : "" }, { "dropping-particle" : "", "family" : "Dam", "given" : "Thuy-Tien L", "non-dropping-particle" : "", "parse-names" : false, "suffix" : "" }, { "dropping-particle" : "", "family" : "Cawthon", "given" : "Peggy M", "non-dropping-particle" : "", "parse-names" : false, "suffix" : "" }, { "dropping-particle" : "", "family" : "Schousboe", "given" : "John T", "non-dropping-particle" : "", "parse-names" : false, "suffix" : "" }, { "dropping-particle" : "", "family" : "Barrett-Connor", "given" : "Elizabeth", "non-dropping-particle" : "", "parse-names" : false, "suffix" : "" }, { "dropping-particle" : "", "family" : "Stone", "given" : "Katie L", "non-dropping-particle" : "", "parse-names" : false, "suffix" : "" }, { "dropping-particle" : "", "family" : "Bauer", "given" : "Douglas C", "non-dropping-particle" : "", "parse-names" : false, "suffix" : "" }, { "dropping-particle" : "", "family" : "Shikany", "given" : "James M", "non-dropping-particle" : "", "parse-names" : false, "suffix" : "" }, { "dropping-particle" : "", "family" : "Mackey", "given" : "Dawn C", "non-dropping-particle" : "", "parse-names" : false, "suffix" : "" }, { "dropping-particle" : "", "family" : "Osteoporotic Fractures in Men Study Group", "given" : "", "non-dropping-particle" : "", "parse-names" : false, "suffix" : "" } ], "container-title" : "Journal of the American Geriatrics Society", "id" : "ITEM-1", "issue" : "11", "issued" : { "date-parts" : [ [ "2014" ] ] }, "page" : "2079-87", "title" : "Objective measures of activity level and mortality in older men.", "type" : "article-journal", "volume" : "62" }, "uris" : [ "http://www.mendeley.com/documents/?uuid=4c7078f6-f501-4de4-bfd4-57be75b85b0a" ] } ], "mendeley" : { "formattedCitation" : "[57]", "plainTextFormattedCitation" : "[57]", "previouslyFormattedCitation" : "[57]" }, "properties" : {  }, "schema" : "https://github.com/citation-style-language/schema/raw/master/csl-citation.json" }</w:instrText>
            </w:r>
            <w:r>
              <w:rPr>
                <w:rFonts w:cstheme="minorHAnsi"/>
                <w:sz w:val="16"/>
                <w:szCs w:val="16"/>
              </w:rPr>
              <w:fldChar w:fldCharType="separate"/>
            </w:r>
            <w:r w:rsidRPr="00BE6836">
              <w:rPr>
                <w:rFonts w:cstheme="minorHAnsi"/>
                <w:noProof/>
                <w:sz w:val="16"/>
                <w:szCs w:val="16"/>
              </w:rPr>
              <w:t>[57]</w:t>
            </w:r>
            <w:r>
              <w:rPr>
                <w:rFonts w:cstheme="minorHAnsi"/>
                <w:sz w:val="16"/>
                <w:szCs w:val="16"/>
              </w:rPr>
              <w:fldChar w:fldCharType="end"/>
            </w:r>
          </w:p>
          <w:p w14:paraId="5061069E" w14:textId="77777777" w:rsidR="00BE6836" w:rsidRPr="000E4AB9" w:rsidRDefault="00BE6836" w:rsidP="0004008C">
            <w:pPr>
              <w:rPr>
                <w:rFonts w:cstheme="minorHAnsi"/>
                <w:sz w:val="16"/>
                <w:szCs w:val="16"/>
              </w:rPr>
            </w:pPr>
            <w:r w:rsidRPr="000E4AB9">
              <w:rPr>
                <w:rFonts w:cstheme="minorHAnsi"/>
                <w:sz w:val="16"/>
                <w:szCs w:val="16"/>
              </w:rPr>
              <w:t>USA</w:t>
            </w:r>
          </w:p>
        </w:tc>
        <w:tc>
          <w:tcPr>
            <w:tcW w:w="2126" w:type="dxa"/>
          </w:tcPr>
          <w:p w14:paraId="3547B4B7" w14:textId="77777777" w:rsidR="00BE6836" w:rsidRPr="00BC7D74" w:rsidRDefault="00BE6836" w:rsidP="0004008C">
            <w:pPr>
              <w:rPr>
                <w:rFonts w:cstheme="minorHAnsi"/>
                <w:sz w:val="16"/>
                <w:szCs w:val="16"/>
              </w:rPr>
            </w:pPr>
            <w:r>
              <w:rPr>
                <w:rFonts w:cstheme="minorHAnsi"/>
                <w:sz w:val="16"/>
                <w:szCs w:val="16"/>
              </w:rPr>
              <w:t>M</w:t>
            </w:r>
            <w:r w:rsidRPr="00BC7D74">
              <w:rPr>
                <w:rFonts w:cstheme="minorHAnsi"/>
                <w:sz w:val="16"/>
                <w:szCs w:val="16"/>
              </w:rPr>
              <w:t xml:space="preserve">en aged &gt;=65 (in 2000 - 2002) </w:t>
            </w:r>
          </w:p>
          <w:p w14:paraId="1AEC97BD" w14:textId="77777777" w:rsidR="00BE6836" w:rsidRDefault="00BE6836" w:rsidP="0004008C">
            <w:pPr>
              <w:rPr>
                <w:rFonts w:cstheme="minorHAnsi"/>
                <w:sz w:val="16"/>
                <w:szCs w:val="16"/>
              </w:rPr>
            </w:pPr>
            <w:r w:rsidRPr="00BC7D74">
              <w:rPr>
                <w:rFonts w:cstheme="minorHAnsi"/>
                <w:sz w:val="16"/>
                <w:szCs w:val="16"/>
              </w:rPr>
              <w:t>N=2</w:t>
            </w:r>
            <w:r>
              <w:rPr>
                <w:rFonts w:cstheme="minorHAnsi"/>
                <w:sz w:val="16"/>
                <w:szCs w:val="16"/>
              </w:rPr>
              <w:t> </w:t>
            </w:r>
            <w:r w:rsidRPr="00BC7D74">
              <w:rPr>
                <w:rFonts w:cstheme="minorHAnsi"/>
                <w:sz w:val="16"/>
                <w:szCs w:val="16"/>
              </w:rPr>
              <w:t>918</w:t>
            </w:r>
          </w:p>
          <w:p w14:paraId="0185FD8A" w14:textId="77777777" w:rsidR="00BE6836" w:rsidRPr="00BC7D74" w:rsidRDefault="00BE6836" w:rsidP="0004008C">
            <w:pPr>
              <w:rPr>
                <w:rFonts w:cstheme="minorHAnsi"/>
                <w:sz w:val="16"/>
                <w:szCs w:val="16"/>
              </w:rPr>
            </w:pPr>
            <w:r w:rsidRPr="00BC7D74">
              <w:rPr>
                <w:rFonts w:cstheme="minorHAnsi"/>
                <w:sz w:val="16"/>
                <w:szCs w:val="16"/>
              </w:rPr>
              <w:t>Osteoporotic Fractures in men (</w:t>
            </w:r>
            <w:proofErr w:type="spellStart"/>
            <w:r w:rsidRPr="00BC7D74">
              <w:rPr>
                <w:rFonts w:cstheme="minorHAnsi"/>
                <w:sz w:val="16"/>
                <w:szCs w:val="16"/>
              </w:rPr>
              <w:t>mrOS</w:t>
            </w:r>
            <w:proofErr w:type="spellEnd"/>
            <w:r w:rsidRPr="00BC7D74">
              <w:rPr>
                <w:rFonts w:cstheme="minorHAnsi"/>
                <w:sz w:val="16"/>
                <w:szCs w:val="16"/>
              </w:rPr>
              <w:t>)</w:t>
            </w:r>
          </w:p>
          <w:p w14:paraId="0C5C3C60" w14:textId="77777777" w:rsidR="00BE6836" w:rsidRPr="00BC7D74" w:rsidRDefault="00BE6836" w:rsidP="0004008C">
            <w:pPr>
              <w:rPr>
                <w:rFonts w:cstheme="minorHAnsi"/>
                <w:sz w:val="16"/>
                <w:szCs w:val="16"/>
              </w:rPr>
            </w:pPr>
          </w:p>
          <w:p w14:paraId="4984ECEB" w14:textId="77777777" w:rsidR="00BE6836" w:rsidRPr="00BC7D74" w:rsidRDefault="00BE6836" w:rsidP="0004008C">
            <w:pPr>
              <w:rPr>
                <w:rFonts w:cstheme="minorHAnsi"/>
                <w:sz w:val="16"/>
                <w:szCs w:val="16"/>
              </w:rPr>
            </w:pPr>
          </w:p>
        </w:tc>
        <w:tc>
          <w:tcPr>
            <w:tcW w:w="1134" w:type="dxa"/>
          </w:tcPr>
          <w:p w14:paraId="0B81C1A3" w14:textId="77777777" w:rsidR="00BE6836" w:rsidRPr="00BC7D74" w:rsidRDefault="00BE6836" w:rsidP="0004008C">
            <w:pPr>
              <w:rPr>
                <w:rFonts w:cstheme="minorHAnsi"/>
                <w:sz w:val="16"/>
                <w:szCs w:val="16"/>
              </w:rPr>
            </w:pPr>
            <w:r>
              <w:rPr>
                <w:rFonts w:cstheme="minorHAnsi"/>
                <w:sz w:val="16"/>
                <w:szCs w:val="16"/>
              </w:rPr>
              <w:t>P</w:t>
            </w:r>
            <w:r w:rsidRPr="00BC7D74">
              <w:rPr>
                <w:rFonts w:cstheme="minorHAnsi"/>
                <w:sz w:val="16"/>
                <w:szCs w:val="16"/>
              </w:rPr>
              <w:t>rospective cohort study.</w:t>
            </w:r>
          </w:p>
          <w:p w14:paraId="0BEE4650" w14:textId="77777777" w:rsidR="00BE6836" w:rsidRPr="00BC7D74" w:rsidRDefault="00BE6836" w:rsidP="0004008C">
            <w:pPr>
              <w:rPr>
                <w:rFonts w:cstheme="minorHAnsi"/>
                <w:sz w:val="16"/>
                <w:szCs w:val="16"/>
              </w:rPr>
            </w:pPr>
            <w:r w:rsidRPr="00BC7D74">
              <w:rPr>
                <w:rFonts w:cstheme="minorHAnsi"/>
                <w:sz w:val="16"/>
                <w:szCs w:val="16"/>
              </w:rPr>
              <w:t xml:space="preserve">recruited 200-2002, </w:t>
            </w:r>
          </w:p>
          <w:p w14:paraId="4F0C1219" w14:textId="77777777" w:rsidR="00BE6836" w:rsidRPr="00BC7D74" w:rsidRDefault="00BE6836" w:rsidP="0004008C">
            <w:pPr>
              <w:rPr>
                <w:rFonts w:cstheme="minorHAnsi"/>
                <w:sz w:val="16"/>
                <w:szCs w:val="16"/>
              </w:rPr>
            </w:pPr>
            <w:r w:rsidRPr="00BC7D74">
              <w:rPr>
                <w:rFonts w:cstheme="minorHAnsi"/>
                <w:sz w:val="16"/>
                <w:szCs w:val="16"/>
              </w:rPr>
              <w:t xml:space="preserve">LIPA measured 2007-2009, mean follow up </w:t>
            </w:r>
          </w:p>
          <w:p w14:paraId="1D1F3B46" w14:textId="77777777" w:rsidR="00BE6836" w:rsidRPr="00BC7D74" w:rsidRDefault="00BE6836" w:rsidP="0004008C">
            <w:pPr>
              <w:rPr>
                <w:rFonts w:cstheme="minorHAnsi"/>
                <w:sz w:val="16"/>
                <w:szCs w:val="16"/>
              </w:rPr>
            </w:pPr>
            <w:r w:rsidRPr="00BC7D74">
              <w:rPr>
                <w:rFonts w:cstheme="minorHAnsi"/>
                <w:sz w:val="16"/>
                <w:szCs w:val="16"/>
              </w:rPr>
              <w:t xml:space="preserve">4.5 years (1.0) </w:t>
            </w:r>
          </w:p>
        </w:tc>
        <w:tc>
          <w:tcPr>
            <w:tcW w:w="2268" w:type="dxa"/>
          </w:tcPr>
          <w:p w14:paraId="5231BF60" w14:textId="77777777" w:rsidR="00BE6836" w:rsidRPr="00BC7D74" w:rsidRDefault="00BE6836" w:rsidP="0004008C">
            <w:pPr>
              <w:rPr>
                <w:rFonts w:cstheme="minorHAnsi"/>
                <w:sz w:val="16"/>
                <w:szCs w:val="16"/>
              </w:rPr>
            </w:pPr>
            <w:proofErr w:type="spellStart"/>
            <w:r w:rsidRPr="00BC7D74">
              <w:rPr>
                <w:rFonts w:cstheme="minorHAnsi"/>
                <w:sz w:val="16"/>
                <w:szCs w:val="16"/>
              </w:rPr>
              <w:t>SenseWear</w:t>
            </w:r>
            <w:proofErr w:type="spellEnd"/>
            <w:r w:rsidRPr="00BC7D74">
              <w:rPr>
                <w:rFonts w:cstheme="minorHAnsi"/>
                <w:sz w:val="16"/>
                <w:szCs w:val="16"/>
              </w:rPr>
              <w:t xml:space="preserve"> Pro armband; 7-day measurement; 1min epochs; 24-h; classified using proprietary algorithm (</w:t>
            </w:r>
            <w:proofErr w:type="spellStart"/>
            <w:r w:rsidRPr="00BC7D74">
              <w:rPr>
                <w:rFonts w:cstheme="minorHAnsi"/>
                <w:sz w:val="16"/>
                <w:szCs w:val="16"/>
              </w:rPr>
              <w:t>Innerview</w:t>
            </w:r>
            <w:proofErr w:type="spellEnd"/>
            <w:r w:rsidRPr="00BC7D74">
              <w:rPr>
                <w:rFonts w:cstheme="minorHAnsi"/>
                <w:sz w:val="16"/>
                <w:szCs w:val="16"/>
              </w:rPr>
              <w:t xml:space="preserve"> Professional 5.1); </w:t>
            </w:r>
            <w:proofErr w:type="spellStart"/>
            <w:r w:rsidRPr="00BC7D74">
              <w:rPr>
                <w:rFonts w:cstheme="minorHAnsi"/>
                <w:sz w:val="16"/>
                <w:szCs w:val="16"/>
              </w:rPr>
              <w:t>ppt</w:t>
            </w:r>
            <w:proofErr w:type="spellEnd"/>
            <w:r w:rsidRPr="00BC7D74">
              <w:rPr>
                <w:rFonts w:cstheme="minorHAnsi"/>
                <w:sz w:val="16"/>
                <w:szCs w:val="16"/>
              </w:rPr>
              <w:t xml:space="preserve"> chars used in classification (age, height, weight, handedness, smoking status). LIPA (MET &gt;1.51 – 2.99)</w:t>
            </w:r>
          </w:p>
          <w:p w14:paraId="5987A2A3" w14:textId="77777777" w:rsidR="00BE6836" w:rsidRPr="00BC7D74" w:rsidRDefault="00BE6836" w:rsidP="0004008C">
            <w:pPr>
              <w:rPr>
                <w:rFonts w:cstheme="minorHAnsi"/>
                <w:sz w:val="16"/>
                <w:szCs w:val="16"/>
              </w:rPr>
            </w:pPr>
          </w:p>
          <w:p w14:paraId="43771C1C" w14:textId="77777777" w:rsidR="00BE6836" w:rsidRPr="00BC7D74" w:rsidRDefault="00BE6836" w:rsidP="0004008C">
            <w:pPr>
              <w:autoSpaceDE w:val="0"/>
              <w:autoSpaceDN w:val="0"/>
              <w:adjustRightInd w:val="0"/>
              <w:rPr>
                <w:rFonts w:cstheme="minorHAnsi"/>
                <w:sz w:val="16"/>
                <w:szCs w:val="16"/>
              </w:rPr>
            </w:pPr>
            <w:r>
              <w:rPr>
                <w:rFonts w:cstheme="minorHAnsi"/>
                <w:sz w:val="16"/>
                <w:szCs w:val="16"/>
              </w:rPr>
              <w:t>T</w:t>
            </w:r>
            <w:r w:rsidRPr="00BC7D74">
              <w:rPr>
                <w:rFonts w:cstheme="minorHAnsi"/>
                <w:sz w:val="16"/>
                <w:szCs w:val="16"/>
              </w:rPr>
              <w:t>ime min/24hours (4 categories &lt;42.4, 42.4-63.9, 64.0-88.3, &gt;=88.4</w:t>
            </w:r>
          </w:p>
          <w:p w14:paraId="4B7E304B" w14:textId="77777777" w:rsidR="00BE6836" w:rsidRPr="00BC7D74" w:rsidRDefault="00BE6836" w:rsidP="0004008C">
            <w:pPr>
              <w:autoSpaceDE w:val="0"/>
              <w:autoSpaceDN w:val="0"/>
              <w:adjustRightInd w:val="0"/>
              <w:rPr>
                <w:rFonts w:cstheme="minorHAnsi"/>
                <w:sz w:val="16"/>
                <w:szCs w:val="16"/>
              </w:rPr>
            </w:pPr>
          </w:p>
          <w:p w14:paraId="430F8A15" w14:textId="77777777" w:rsidR="00BE6836" w:rsidRPr="00BC7D74" w:rsidRDefault="00BE6836" w:rsidP="0004008C">
            <w:pPr>
              <w:rPr>
                <w:rFonts w:cstheme="minorHAnsi"/>
                <w:sz w:val="16"/>
                <w:szCs w:val="16"/>
              </w:rPr>
            </w:pPr>
            <w:r>
              <w:rPr>
                <w:rFonts w:cstheme="minorHAnsi"/>
                <w:sz w:val="16"/>
                <w:szCs w:val="16"/>
              </w:rPr>
              <w:t>O</w:t>
            </w:r>
            <w:r w:rsidRPr="00BC7D74">
              <w:rPr>
                <w:rFonts w:cstheme="minorHAnsi"/>
                <w:sz w:val="16"/>
                <w:szCs w:val="16"/>
              </w:rPr>
              <w:t>verall time spent in LIPS mean (SD) 67.7 (34.4) min/24 hours</w:t>
            </w:r>
          </w:p>
        </w:tc>
        <w:tc>
          <w:tcPr>
            <w:tcW w:w="1560" w:type="dxa"/>
          </w:tcPr>
          <w:p w14:paraId="4631237E" w14:textId="77777777" w:rsidR="00BE6836" w:rsidRPr="00BC7D74" w:rsidRDefault="00BE6836" w:rsidP="0004008C">
            <w:pPr>
              <w:rPr>
                <w:rFonts w:cstheme="minorHAnsi"/>
                <w:sz w:val="16"/>
                <w:szCs w:val="16"/>
              </w:rPr>
            </w:pPr>
            <w:r>
              <w:rPr>
                <w:rFonts w:cstheme="minorHAnsi"/>
                <w:sz w:val="16"/>
                <w:szCs w:val="16"/>
              </w:rPr>
              <w:t>M</w:t>
            </w:r>
            <w:r w:rsidRPr="00BC7D74">
              <w:rPr>
                <w:rFonts w:cstheme="minorHAnsi"/>
                <w:sz w:val="16"/>
                <w:szCs w:val="16"/>
              </w:rPr>
              <w:t>ortality</w:t>
            </w:r>
          </w:p>
          <w:p w14:paraId="662B66C6" w14:textId="77777777" w:rsidR="00BE6836" w:rsidRPr="00BC7D74" w:rsidRDefault="00BE6836" w:rsidP="0004008C">
            <w:pPr>
              <w:rPr>
                <w:rFonts w:cstheme="minorHAnsi"/>
                <w:sz w:val="16"/>
                <w:szCs w:val="16"/>
              </w:rPr>
            </w:pPr>
            <w:r w:rsidRPr="00BC7D74">
              <w:rPr>
                <w:rFonts w:cstheme="minorHAnsi"/>
                <w:sz w:val="16"/>
                <w:szCs w:val="16"/>
              </w:rPr>
              <w:t>(categorised as cardiovascular, cancer, other causes)</w:t>
            </w:r>
          </w:p>
        </w:tc>
        <w:tc>
          <w:tcPr>
            <w:tcW w:w="2126" w:type="dxa"/>
          </w:tcPr>
          <w:p w14:paraId="2A129724" w14:textId="77777777" w:rsidR="00BE6836" w:rsidRPr="00BC7D74" w:rsidRDefault="00BE6836" w:rsidP="0004008C">
            <w:pPr>
              <w:rPr>
                <w:rFonts w:cstheme="minorHAnsi"/>
                <w:sz w:val="16"/>
                <w:szCs w:val="16"/>
              </w:rPr>
            </w:pPr>
            <w:r w:rsidRPr="00BC7D74">
              <w:rPr>
                <w:rFonts w:cstheme="minorHAnsi"/>
                <w:sz w:val="16"/>
                <w:szCs w:val="16"/>
              </w:rPr>
              <w:t>Cox’s proportional Hazard models. Highest LIPA duration as reference</w:t>
            </w:r>
          </w:p>
          <w:p w14:paraId="263D186C" w14:textId="77777777" w:rsidR="00BE6836" w:rsidRPr="00BC7D74" w:rsidRDefault="00BE6836" w:rsidP="0004008C">
            <w:pPr>
              <w:rPr>
                <w:rFonts w:cstheme="minorHAnsi"/>
                <w:sz w:val="16"/>
                <w:szCs w:val="16"/>
              </w:rPr>
            </w:pPr>
          </w:p>
          <w:p w14:paraId="10DEA0A2" w14:textId="77777777" w:rsidR="00BE6836" w:rsidRPr="00BC7D74" w:rsidRDefault="00BE6836" w:rsidP="0004008C">
            <w:pPr>
              <w:rPr>
                <w:rFonts w:cstheme="minorHAnsi"/>
                <w:sz w:val="16"/>
                <w:szCs w:val="16"/>
              </w:rPr>
            </w:pPr>
            <w:r>
              <w:rPr>
                <w:rFonts w:cstheme="minorHAnsi"/>
                <w:sz w:val="16"/>
                <w:szCs w:val="16"/>
              </w:rPr>
              <w:t>A</w:t>
            </w:r>
            <w:r w:rsidRPr="00BC7D74">
              <w:rPr>
                <w:rFonts w:cstheme="minorHAnsi"/>
                <w:sz w:val="16"/>
                <w:szCs w:val="16"/>
              </w:rPr>
              <w:t xml:space="preserve">ge, race, site, season, education, </w:t>
            </w:r>
            <w:proofErr w:type="spellStart"/>
            <w:r w:rsidRPr="00BC7D74">
              <w:rPr>
                <w:rFonts w:cstheme="minorHAnsi"/>
                <w:sz w:val="16"/>
                <w:szCs w:val="16"/>
              </w:rPr>
              <w:t>martial</w:t>
            </w:r>
            <w:proofErr w:type="spellEnd"/>
            <w:r w:rsidRPr="00BC7D74">
              <w:rPr>
                <w:rFonts w:cstheme="minorHAnsi"/>
                <w:sz w:val="16"/>
                <w:szCs w:val="16"/>
              </w:rPr>
              <w:t xml:space="preserve"> status, health status, smoking, comorbidity, depressive symptoms, cognitive function, number of instrumented activities of daily living, percent body fat</w:t>
            </w:r>
          </w:p>
          <w:p w14:paraId="47C51F92" w14:textId="77777777" w:rsidR="00BE6836" w:rsidRPr="00BC7D74" w:rsidRDefault="00BE6836" w:rsidP="0004008C">
            <w:pPr>
              <w:rPr>
                <w:rFonts w:cstheme="minorHAnsi"/>
                <w:sz w:val="16"/>
                <w:szCs w:val="16"/>
              </w:rPr>
            </w:pPr>
          </w:p>
          <w:p w14:paraId="70591122" w14:textId="77777777" w:rsidR="00BE6836" w:rsidRPr="00BC7D74" w:rsidRDefault="00BE6836" w:rsidP="0004008C">
            <w:pPr>
              <w:rPr>
                <w:rFonts w:cstheme="minorHAnsi"/>
                <w:sz w:val="16"/>
                <w:szCs w:val="16"/>
              </w:rPr>
            </w:pPr>
            <w:r w:rsidRPr="00BC7D74">
              <w:rPr>
                <w:rFonts w:cstheme="minorHAnsi"/>
                <w:sz w:val="16"/>
                <w:szCs w:val="16"/>
              </w:rPr>
              <w:t>MV+ model additionally adjusted for: PA (self-report, PASE questionnaire), gait speed, time spent asleep</w:t>
            </w:r>
          </w:p>
        </w:tc>
        <w:tc>
          <w:tcPr>
            <w:tcW w:w="1843" w:type="dxa"/>
          </w:tcPr>
          <w:p w14:paraId="23F3312D" w14:textId="77777777" w:rsidR="00BE6836" w:rsidRPr="00BC7D74" w:rsidRDefault="00BE6836" w:rsidP="0004008C">
            <w:pPr>
              <w:rPr>
                <w:rFonts w:cstheme="minorHAnsi"/>
                <w:bCs/>
                <w:sz w:val="16"/>
                <w:szCs w:val="16"/>
              </w:rPr>
            </w:pPr>
            <w:proofErr w:type="spellStart"/>
            <w:r>
              <w:rPr>
                <w:rFonts w:cstheme="minorHAnsi"/>
                <w:bCs/>
                <w:sz w:val="16"/>
                <w:szCs w:val="16"/>
              </w:rPr>
              <w:t>A</w:t>
            </w:r>
            <w:r w:rsidRPr="00BC7D74">
              <w:rPr>
                <w:rFonts w:cstheme="minorHAnsi"/>
                <w:bCs/>
                <w:sz w:val="16"/>
                <w:szCs w:val="16"/>
              </w:rPr>
              <w:t xml:space="preserve">ll </w:t>
            </w:r>
            <w:r>
              <w:rPr>
                <w:rFonts w:cstheme="minorHAnsi"/>
                <w:bCs/>
                <w:sz w:val="16"/>
                <w:szCs w:val="16"/>
              </w:rPr>
              <w:t>cause</w:t>
            </w:r>
            <w:proofErr w:type="spellEnd"/>
            <w:r>
              <w:rPr>
                <w:rFonts w:cstheme="minorHAnsi"/>
                <w:bCs/>
                <w:sz w:val="16"/>
                <w:szCs w:val="16"/>
              </w:rPr>
              <w:t xml:space="preserve"> </w:t>
            </w:r>
            <w:r w:rsidRPr="00BC7D74">
              <w:rPr>
                <w:rFonts w:cstheme="minorHAnsi"/>
                <w:bCs/>
                <w:sz w:val="16"/>
                <w:szCs w:val="16"/>
              </w:rPr>
              <w:t>mortality , Multivariate model:</w:t>
            </w:r>
          </w:p>
          <w:p w14:paraId="43B24D82" w14:textId="77777777" w:rsidR="00BE6836" w:rsidRPr="00BC7D74" w:rsidRDefault="00BE6836" w:rsidP="0004008C">
            <w:pPr>
              <w:rPr>
                <w:rFonts w:cstheme="minorHAnsi"/>
                <w:bCs/>
                <w:sz w:val="16"/>
                <w:szCs w:val="16"/>
              </w:rPr>
            </w:pPr>
            <w:r w:rsidRPr="00BC7D74">
              <w:rPr>
                <w:rFonts w:cstheme="minorHAnsi"/>
                <w:bCs/>
                <w:sz w:val="16"/>
                <w:szCs w:val="16"/>
              </w:rPr>
              <w:t>respective to categorical HR</w:t>
            </w:r>
          </w:p>
          <w:p w14:paraId="2A545CFA" w14:textId="77777777" w:rsidR="00BE6836" w:rsidRPr="00BC7D74" w:rsidRDefault="00BE6836" w:rsidP="0004008C">
            <w:pPr>
              <w:rPr>
                <w:rFonts w:cstheme="minorHAnsi"/>
                <w:bCs/>
                <w:sz w:val="16"/>
                <w:szCs w:val="16"/>
              </w:rPr>
            </w:pPr>
            <w:r w:rsidRPr="00BC7D74">
              <w:rPr>
                <w:rFonts w:cstheme="minorHAnsi"/>
                <w:bCs/>
                <w:sz w:val="16"/>
                <w:szCs w:val="16"/>
              </w:rPr>
              <w:t>1.70</w:t>
            </w:r>
          </w:p>
          <w:p w14:paraId="017FBA1E" w14:textId="77777777" w:rsidR="00BE6836" w:rsidRPr="00BC7D74" w:rsidRDefault="00BE6836" w:rsidP="0004008C">
            <w:pPr>
              <w:rPr>
                <w:rFonts w:cstheme="minorHAnsi"/>
                <w:bCs/>
                <w:sz w:val="16"/>
                <w:szCs w:val="16"/>
              </w:rPr>
            </w:pPr>
            <w:r w:rsidRPr="00BC7D74">
              <w:rPr>
                <w:rFonts w:cstheme="minorHAnsi"/>
                <w:bCs/>
                <w:sz w:val="16"/>
                <w:szCs w:val="16"/>
              </w:rPr>
              <w:t>1.42</w:t>
            </w:r>
          </w:p>
          <w:p w14:paraId="1C13B577" w14:textId="77777777" w:rsidR="00BE6836" w:rsidRPr="00BC7D74" w:rsidRDefault="00BE6836" w:rsidP="0004008C">
            <w:pPr>
              <w:rPr>
                <w:rFonts w:cstheme="minorHAnsi"/>
                <w:bCs/>
                <w:sz w:val="16"/>
                <w:szCs w:val="16"/>
              </w:rPr>
            </w:pPr>
            <w:r w:rsidRPr="00BC7D74">
              <w:rPr>
                <w:rFonts w:cstheme="minorHAnsi"/>
                <w:bCs/>
                <w:sz w:val="16"/>
                <w:szCs w:val="16"/>
              </w:rPr>
              <w:t>1.06</w:t>
            </w:r>
          </w:p>
          <w:p w14:paraId="3B256249" w14:textId="77777777" w:rsidR="00BE6836" w:rsidRPr="00BC7D74" w:rsidRDefault="00BE6836" w:rsidP="0004008C">
            <w:pPr>
              <w:rPr>
                <w:rFonts w:cstheme="minorHAnsi"/>
                <w:bCs/>
                <w:sz w:val="16"/>
                <w:szCs w:val="16"/>
              </w:rPr>
            </w:pPr>
            <w:r w:rsidRPr="00BC7D74">
              <w:rPr>
                <w:rFonts w:cstheme="minorHAnsi"/>
                <w:bCs/>
                <w:sz w:val="16"/>
                <w:szCs w:val="16"/>
              </w:rPr>
              <w:t>1.00</w:t>
            </w:r>
          </w:p>
          <w:p w14:paraId="24385783" w14:textId="77777777" w:rsidR="00BE6836" w:rsidRPr="00BC7D74" w:rsidRDefault="00BE6836" w:rsidP="0004008C">
            <w:pPr>
              <w:rPr>
                <w:rFonts w:cstheme="minorHAnsi"/>
                <w:bCs/>
                <w:sz w:val="16"/>
                <w:szCs w:val="16"/>
              </w:rPr>
            </w:pPr>
          </w:p>
          <w:p w14:paraId="2081F53D" w14:textId="77777777" w:rsidR="00BE6836" w:rsidRPr="00BC7D74" w:rsidRDefault="00BE6836" w:rsidP="0004008C">
            <w:pPr>
              <w:rPr>
                <w:rFonts w:cstheme="minorHAnsi"/>
                <w:bCs/>
                <w:sz w:val="16"/>
                <w:szCs w:val="16"/>
              </w:rPr>
            </w:pPr>
            <w:r>
              <w:rPr>
                <w:rFonts w:cstheme="minorHAnsi"/>
                <w:bCs/>
                <w:sz w:val="16"/>
                <w:szCs w:val="16"/>
              </w:rPr>
              <w:t>A</w:t>
            </w:r>
            <w:r w:rsidRPr="00BC7D74">
              <w:rPr>
                <w:rFonts w:cstheme="minorHAnsi"/>
                <w:bCs/>
                <w:sz w:val="16"/>
                <w:szCs w:val="16"/>
              </w:rPr>
              <w:t>ll mortality, MV+ model: respective to categorical HR</w:t>
            </w:r>
          </w:p>
          <w:p w14:paraId="34A9E4ED" w14:textId="77777777" w:rsidR="00BE6836" w:rsidRPr="00BC7D74" w:rsidRDefault="00BE6836" w:rsidP="0004008C">
            <w:pPr>
              <w:rPr>
                <w:rFonts w:cstheme="minorHAnsi"/>
                <w:bCs/>
                <w:sz w:val="16"/>
                <w:szCs w:val="16"/>
              </w:rPr>
            </w:pPr>
            <w:r w:rsidRPr="00BC7D74">
              <w:rPr>
                <w:rFonts w:cstheme="minorHAnsi"/>
                <w:bCs/>
                <w:sz w:val="16"/>
                <w:szCs w:val="16"/>
              </w:rPr>
              <w:t>1.57</w:t>
            </w:r>
          </w:p>
          <w:p w14:paraId="74C021AD" w14:textId="77777777" w:rsidR="00BE6836" w:rsidRPr="00BC7D74" w:rsidRDefault="00BE6836" w:rsidP="0004008C">
            <w:pPr>
              <w:rPr>
                <w:rFonts w:cstheme="minorHAnsi"/>
                <w:bCs/>
                <w:sz w:val="16"/>
                <w:szCs w:val="16"/>
              </w:rPr>
            </w:pPr>
            <w:r w:rsidRPr="00BC7D74">
              <w:rPr>
                <w:rFonts w:cstheme="minorHAnsi"/>
                <w:bCs/>
                <w:sz w:val="16"/>
                <w:szCs w:val="16"/>
              </w:rPr>
              <w:t>1.40</w:t>
            </w:r>
          </w:p>
          <w:p w14:paraId="09D8D1ED" w14:textId="77777777" w:rsidR="00BE6836" w:rsidRPr="00BC7D74" w:rsidRDefault="00BE6836" w:rsidP="0004008C">
            <w:pPr>
              <w:rPr>
                <w:rFonts w:cstheme="minorHAnsi"/>
                <w:bCs/>
                <w:sz w:val="16"/>
                <w:szCs w:val="16"/>
              </w:rPr>
            </w:pPr>
            <w:r w:rsidRPr="00BC7D74">
              <w:rPr>
                <w:rFonts w:cstheme="minorHAnsi"/>
                <w:bCs/>
                <w:sz w:val="16"/>
                <w:szCs w:val="16"/>
              </w:rPr>
              <w:t>1.06</w:t>
            </w:r>
          </w:p>
          <w:p w14:paraId="5DFA301C" w14:textId="77777777" w:rsidR="00BE6836" w:rsidRPr="00BC7D74" w:rsidRDefault="00BE6836" w:rsidP="0004008C">
            <w:pPr>
              <w:rPr>
                <w:rFonts w:cstheme="minorHAnsi"/>
                <w:bCs/>
                <w:sz w:val="16"/>
                <w:szCs w:val="16"/>
              </w:rPr>
            </w:pPr>
            <w:r w:rsidRPr="00BC7D74">
              <w:rPr>
                <w:rFonts w:cstheme="minorHAnsi"/>
                <w:bCs/>
                <w:sz w:val="16"/>
                <w:szCs w:val="16"/>
              </w:rPr>
              <w:t>1.00</w:t>
            </w:r>
          </w:p>
          <w:p w14:paraId="62149928" w14:textId="77777777" w:rsidR="00BE6836" w:rsidRPr="00BC7D74" w:rsidRDefault="00BE6836" w:rsidP="0004008C">
            <w:pPr>
              <w:rPr>
                <w:rFonts w:cstheme="minorHAnsi"/>
                <w:bCs/>
                <w:sz w:val="16"/>
                <w:szCs w:val="16"/>
              </w:rPr>
            </w:pPr>
          </w:p>
          <w:p w14:paraId="4B447E74" w14:textId="77777777" w:rsidR="00BE6836" w:rsidRPr="00BC7D74" w:rsidRDefault="00BE6836" w:rsidP="0004008C">
            <w:pPr>
              <w:rPr>
                <w:rFonts w:cstheme="minorHAnsi"/>
                <w:bCs/>
                <w:sz w:val="16"/>
                <w:szCs w:val="16"/>
              </w:rPr>
            </w:pPr>
            <w:r w:rsidRPr="00BC7D74">
              <w:rPr>
                <w:rFonts w:cstheme="minorHAnsi"/>
                <w:bCs/>
                <w:sz w:val="16"/>
                <w:szCs w:val="16"/>
              </w:rPr>
              <w:t>CVD cause mortality, multivariate model:</w:t>
            </w:r>
          </w:p>
          <w:p w14:paraId="1DB409B3" w14:textId="77777777" w:rsidR="00BE6836" w:rsidRPr="00BC7D74" w:rsidRDefault="00BE6836" w:rsidP="0004008C">
            <w:pPr>
              <w:rPr>
                <w:rFonts w:cstheme="minorHAnsi"/>
                <w:bCs/>
                <w:sz w:val="16"/>
                <w:szCs w:val="16"/>
              </w:rPr>
            </w:pPr>
            <w:r w:rsidRPr="00BC7D74">
              <w:rPr>
                <w:rFonts w:cstheme="minorHAnsi"/>
                <w:bCs/>
                <w:sz w:val="16"/>
                <w:szCs w:val="16"/>
              </w:rPr>
              <w:t>respective to categorical HR</w:t>
            </w:r>
          </w:p>
          <w:p w14:paraId="1EE4DE8A" w14:textId="77777777" w:rsidR="00BE6836" w:rsidRPr="00BC7D74" w:rsidRDefault="00BE6836" w:rsidP="0004008C">
            <w:pPr>
              <w:rPr>
                <w:rFonts w:cstheme="minorHAnsi"/>
                <w:bCs/>
                <w:sz w:val="16"/>
                <w:szCs w:val="16"/>
              </w:rPr>
            </w:pPr>
            <w:r w:rsidRPr="00BC7D74">
              <w:rPr>
                <w:rFonts w:cstheme="minorHAnsi"/>
                <w:bCs/>
                <w:sz w:val="16"/>
                <w:szCs w:val="16"/>
              </w:rPr>
              <w:t>1.73</w:t>
            </w:r>
          </w:p>
          <w:p w14:paraId="4D3A04B0" w14:textId="77777777" w:rsidR="00BE6836" w:rsidRPr="00BC7D74" w:rsidRDefault="00BE6836" w:rsidP="0004008C">
            <w:pPr>
              <w:rPr>
                <w:rFonts w:cstheme="minorHAnsi"/>
                <w:bCs/>
                <w:sz w:val="16"/>
                <w:szCs w:val="16"/>
              </w:rPr>
            </w:pPr>
            <w:r w:rsidRPr="00BC7D74">
              <w:rPr>
                <w:rFonts w:cstheme="minorHAnsi"/>
                <w:bCs/>
                <w:sz w:val="16"/>
                <w:szCs w:val="16"/>
              </w:rPr>
              <w:t>1.92</w:t>
            </w:r>
          </w:p>
          <w:p w14:paraId="45D2A263" w14:textId="77777777" w:rsidR="00BE6836" w:rsidRPr="00BC7D74" w:rsidRDefault="00BE6836" w:rsidP="0004008C">
            <w:pPr>
              <w:rPr>
                <w:rFonts w:cstheme="minorHAnsi"/>
                <w:bCs/>
                <w:sz w:val="16"/>
                <w:szCs w:val="16"/>
              </w:rPr>
            </w:pPr>
            <w:r w:rsidRPr="00BC7D74">
              <w:rPr>
                <w:rFonts w:cstheme="minorHAnsi"/>
                <w:bCs/>
                <w:sz w:val="16"/>
                <w:szCs w:val="16"/>
              </w:rPr>
              <w:t>1.29</w:t>
            </w:r>
          </w:p>
          <w:p w14:paraId="3CAC909F" w14:textId="77777777" w:rsidR="00BE6836" w:rsidRPr="00BC7D74" w:rsidRDefault="00BE6836" w:rsidP="0004008C">
            <w:pPr>
              <w:rPr>
                <w:rFonts w:cstheme="minorHAnsi"/>
                <w:bCs/>
                <w:sz w:val="16"/>
                <w:szCs w:val="16"/>
              </w:rPr>
            </w:pPr>
            <w:r w:rsidRPr="00BC7D74">
              <w:rPr>
                <w:rFonts w:cstheme="minorHAnsi"/>
                <w:bCs/>
                <w:sz w:val="16"/>
                <w:szCs w:val="16"/>
              </w:rPr>
              <w:t>1.00</w:t>
            </w:r>
          </w:p>
          <w:p w14:paraId="433509BD" w14:textId="77777777" w:rsidR="00BE6836" w:rsidRPr="00BC7D74" w:rsidRDefault="00BE6836" w:rsidP="0004008C">
            <w:pPr>
              <w:rPr>
                <w:rFonts w:cstheme="minorHAnsi"/>
                <w:bCs/>
                <w:sz w:val="16"/>
                <w:szCs w:val="16"/>
              </w:rPr>
            </w:pPr>
          </w:p>
          <w:p w14:paraId="64C379AA" w14:textId="77777777" w:rsidR="00BE6836" w:rsidRPr="00BC7D74" w:rsidRDefault="00BE6836" w:rsidP="0004008C">
            <w:pPr>
              <w:rPr>
                <w:rFonts w:cstheme="minorHAnsi"/>
                <w:bCs/>
                <w:sz w:val="16"/>
                <w:szCs w:val="16"/>
              </w:rPr>
            </w:pPr>
            <w:r>
              <w:rPr>
                <w:rFonts w:cstheme="minorHAnsi"/>
                <w:bCs/>
                <w:sz w:val="16"/>
                <w:szCs w:val="16"/>
              </w:rPr>
              <w:t>C</w:t>
            </w:r>
            <w:r w:rsidRPr="00BC7D74">
              <w:rPr>
                <w:rFonts w:cstheme="minorHAnsi"/>
                <w:bCs/>
                <w:sz w:val="16"/>
                <w:szCs w:val="16"/>
              </w:rPr>
              <w:t>ancer cause mortality, multivariate model:</w:t>
            </w:r>
          </w:p>
          <w:p w14:paraId="3A1F5F13" w14:textId="77777777" w:rsidR="00BE6836" w:rsidRPr="00BC7D74" w:rsidRDefault="00BE6836" w:rsidP="0004008C">
            <w:pPr>
              <w:rPr>
                <w:rFonts w:cstheme="minorHAnsi"/>
                <w:bCs/>
                <w:sz w:val="16"/>
                <w:szCs w:val="16"/>
              </w:rPr>
            </w:pPr>
            <w:r w:rsidRPr="00BC7D74">
              <w:rPr>
                <w:rFonts w:cstheme="minorHAnsi"/>
                <w:bCs/>
                <w:sz w:val="16"/>
                <w:szCs w:val="16"/>
              </w:rPr>
              <w:t>respective to categorical HR</w:t>
            </w:r>
          </w:p>
          <w:p w14:paraId="608F4074" w14:textId="77777777" w:rsidR="00BE6836" w:rsidRPr="00BC7D74" w:rsidRDefault="00BE6836" w:rsidP="0004008C">
            <w:pPr>
              <w:rPr>
                <w:rFonts w:cstheme="minorHAnsi"/>
                <w:bCs/>
                <w:sz w:val="16"/>
                <w:szCs w:val="16"/>
              </w:rPr>
            </w:pPr>
            <w:r w:rsidRPr="00BC7D74">
              <w:rPr>
                <w:rFonts w:cstheme="minorHAnsi"/>
                <w:bCs/>
                <w:sz w:val="16"/>
                <w:szCs w:val="16"/>
              </w:rPr>
              <w:t>1.71</w:t>
            </w:r>
          </w:p>
          <w:p w14:paraId="72A89933" w14:textId="77777777" w:rsidR="00BE6836" w:rsidRPr="00BC7D74" w:rsidRDefault="00BE6836" w:rsidP="0004008C">
            <w:pPr>
              <w:rPr>
                <w:rFonts w:cstheme="minorHAnsi"/>
                <w:bCs/>
                <w:sz w:val="16"/>
                <w:szCs w:val="16"/>
              </w:rPr>
            </w:pPr>
            <w:r w:rsidRPr="00BC7D74">
              <w:rPr>
                <w:rFonts w:cstheme="minorHAnsi"/>
                <w:bCs/>
                <w:sz w:val="16"/>
                <w:szCs w:val="16"/>
              </w:rPr>
              <w:t>1.40</w:t>
            </w:r>
          </w:p>
          <w:p w14:paraId="490A2B6B" w14:textId="77777777" w:rsidR="00BE6836" w:rsidRPr="00BC7D74" w:rsidRDefault="00BE6836" w:rsidP="0004008C">
            <w:pPr>
              <w:rPr>
                <w:rFonts w:cstheme="minorHAnsi"/>
                <w:bCs/>
                <w:sz w:val="16"/>
                <w:szCs w:val="16"/>
              </w:rPr>
            </w:pPr>
            <w:r w:rsidRPr="00BC7D74">
              <w:rPr>
                <w:rFonts w:cstheme="minorHAnsi"/>
                <w:bCs/>
                <w:sz w:val="16"/>
                <w:szCs w:val="16"/>
              </w:rPr>
              <w:t>0.92</w:t>
            </w:r>
          </w:p>
          <w:p w14:paraId="2630854F" w14:textId="77777777" w:rsidR="00BE6836" w:rsidRPr="00BC7D74" w:rsidRDefault="00BE6836" w:rsidP="0004008C">
            <w:pPr>
              <w:rPr>
                <w:rFonts w:cstheme="minorHAnsi"/>
                <w:bCs/>
                <w:sz w:val="16"/>
                <w:szCs w:val="16"/>
              </w:rPr>
            </w:pPr>
            <w:r w:rsidRPr="00BC7D74">
              <w:rPr>
                <w:rFonts w:cstheme="minorHAnsi"/>
                <w:bCs/>
                <w:sz w:val="16"/>
                <w:szCs w:val="16"/>
              </w:rPr>
              <w:t>1.00</w:t>
            </w:r>
          </w:p>
          <w:p w14:paraId="2E76EE95" w14:textId="77777777" w:rsidR="00BE6836" w:rsidRPr="00BC7D74" w:rsidRDefault="00BE6836" w:rsidP="0004008C">
            <w:pPr>
              <w:rPr>
                <w:rFonts w:cstheme="minorHAnsi"/>
                <w:bCs/>
                <w:sz w:val="16"/>
                <w:szCs w:val="16"/>
              </w:rPr>
            </w:pPr>
          </w:p>
        </w:tc>
        <w:tc>
          <w:tcPr>
            <w:tcW w:w="1275" w:type="dxa"/>
          </w:tcPr>
          <w:p w14:paraId="23AB9D87" w14:textId="77777777" w:rsidR="00BE6836" w:rsidRPr="00BC7D74" w:rsidRDefault="00BE6836" w:rsidP="0004008C">
            <w:pPr>
              <w:rPr>
                <w:rFonts w:cstheme="minorHAnsi"/>
                <w:sz w:val="16"/>
                <w:szCs w:val="16"/>
              </w:rPr>
            </w:pPr>
            <w:r>
              <w:rPr>
                <w:rFonts w:cstheme="minorHAnsi"/>
                <w:sz w:val="16"/>
                <w:szCs w:val="16"/>
              </w:rPr>
              <w:lastRenderedPageBreak/>
              <w:t>L</w:t>
            </w:r>
            <w:r w:rsidRPr="00BC7D74">
              <w:rPr>
                <w:rFonts w:cstheme="minorHAnsi"/>
                <w:sz w:val="16"/>
                <w:szCs w:val="16"/>
              </w:rPr>
              <w:t xml:space="preserve">ess time spent in LIPA was associate with an increased risk of mortality in older men </w:t>
            </w:r>
          </w:p>
        </w:tc>
        <w:tc>
          <w:tcPr>
            <w:tcW w:w="1275" w:type="dxa"/>
          </w:tcPr>
          <w:p w14:paraId="09C6FDE4" w14:textId="77777777" w:rsidR="00BE6836" w:rsidRDefault="00BE6836" w:rsidP="0004008C">
            <w:pPr>
              <w:rPr>
                <w:rFonts w:cstheme="minorHAnsi"/>
                <w:sz w:val="16"/>
                <w:szCs w:val="16"/>
              </w:rPr>
            </w:pPr>
            <w:r>
              <w:rPr>
                <w:rFonts w:cstheme="minorHAnsi"/>
                <w:sz w:val="16"/>
                <w:szCs w:val="16"/>
              </w:rPr>
              <w:t>95</w:t>
            </w:r>
          </w:p>
        </w:tc>
      </w:tr>
      <w:tr w:rsidR="00BE6836" w:rsidRPr="00BC7D74" w14:paraId="57645379" w14:textId="77777777" w:rsidTr="0004008C">
        <w:trPr>
          <w:trHeight w:val="1265"/>
        </w:trPr>
        <w:tc>
          <w:tcPr>
            <w:tcW w:w="1384" w:type="dxa"/>
          </w:tcPr>
          <w:p w14:paraId="4A663E01" w14:textId="77777777" w:rsidR="00BE6836" w:rsidRPr="007E02B6" w:rsidRDefault="00BE6836" w:rsidP="0004008C">
            <w:pPr>
              <w:rPr>
                <w:rFonts w:cstheme="minorHAnsi"/>
                <w:sz w:val="16"/>
                <w:szCs w:val="16"/>
              </w:rPr>
            </w:pPr>
            <w:proofErr w:type="spellStart"/>
            <w:r w:rsidRPr="007E02B6">
              <w:rPr>
                <w:rFonts w:cstheme="minorHAnsi"/>
                <w:sz w:val="16"/>
                <w:szCs w:val="16"/>
              </w:rPr>
              <w:lastRenderedPageBreak/>
              <w:t>Evenson</w:t>
            </w:r>
            <w:proofErr w:type="spellEnd"/>
            <w:r w:rsidRPr="007E02B6">
              <w:rPr>
                <w:rFonts w:cstheme="minorHAnsi"/>
                <w:sz w:val="16"/>
                <w:szCs w:val="16"/>
              </w:rPr>
              <w:t xml:space="preserve"> et al.</w:t>
            </w:r>
          </w:p>
          <w:p w14:paraId="4F659A6F" w14:textId="77777777" w:rsidR="00BE6836" w:rsidRPr="007E02B6" w:rsidRDefault="00BE6836" w:rsidP="0004008C">
            <w:pPr>
              <w:rPr>
                <w:rFonts w:cstheme="minorHAnsi"/>
                <w:sz w:val="16"/>
                <w:szCs w:val="16"/>
              </w:rPr>
            </w:pPr>
            <w:r w:rsidRPr="007E02B6">
              <w:rPr>
                <w:rFonts w:cstheme="minorHAnsi"/>
                <w:sz w:val="16"/>
                <w:szCs w:val="16"/>
              </w:rPr>
              <w:t xml:space="preserve">2016 </w:t>
            </w:r>
          </w:p>
          <w:p w14:paraId="07E267A6" w14:textId="0CF6DCA8" w:rsidR="00BE6836" w:rsidRPr="00BC7D74" w:rsidRDefault="00BE6836" w:rsidP="0004008C">
            <w:pPr>
              <w:rPr>
                <w:rFonts w:cstheme="minorHAnsi"/>
                <w:sz w:val="16"/>
                <w:szCs w:val="16"/>
                <w:lang w:val="fr-BE"/>
              </w:rPr>
            </w:pPr>
            <w:r>
              <w:rPr>
                <w:rFonts w:cstheme="minorHAnsi"/>
                <w:sz w:val="16"/>
                <w:szCs w:val="16"/>
                <w:lang w:val="fr-BE"/>
              </w:rPr>
              <w:fldChar w:fldCharType="begin" w:fldLock="1"/>
            </w:r>
            <w:r>
              <w:rPr>
                <w:rFonts w:cstheme="minorHAnsi"/>
                <w:sz w:val="16"/>
                <w:szCs w:val="16"/>
              </w:rPr>
              <w:instrText>ADDIN CSL_CITATION { "citationItems" : [ { "id" : "ITEM-1", "itemData" : { "DOI" : "http://dx.doi.org/10.1093/aje/kww070", "ISSN" : "0002-9262 1476-6256", "author" : [ { "dropping-particle" : "", "family" : "Evenson", "given" : "K R", "non-dropping-particle" : "", "parse-names" : false, "suffix" : "" }, { "dropping-particle" : "", "family" : "Wen", "given" : "F", "non-dropping-particle" : "", "parse-names" : false, "suffix" : "" }, { "dropping-particle" : "", "family" : "Herring", "given" : "A H", "non-dropping-particle" : "", "parse-names" : false, "suffix" : "" } ], "container-title" : "American Journal of Epidemiology", "id" : "ITEM-1", "issue" : "9", "issued" : { "date-parts" : [ [ "2016" ] ] }, "page" : "621-632", "title" : "Associations of Accelerometry-Assessed and Self-Reported Physical Activity and Sedentary Behavior with All-Cause and Cardiovascular Mortality among US Adults", "type" : "article-journal", "volume" : "184" }, "uris" : [ "http://www.mendeley.com/documents/?uuid=4a76863e-3a51-456a-a343-76bc356d090d" ] } ], "mendeley" : { "formattedCitation" : "[58]", "plainTextFormattedCitation" : "[58]", "previouslyFormattedCitation" : "[58]" }, "properties" : {  }, "schema" : "https://github.com/citation-style-language/schema/raw/master/csl-citation.json" }</w:instrText>
            </w:r>
            <w:r>
              <w:rPr>
                <w:rFonts w:cstheme="minorHAnsi"/>
                <w:sz w:val="16"/>
                <w:szCs w:val="16"/>
                <w:lang w:val="fr-BE"/>
              </w:rPr>
              <w:fldChar w:fldCharType="separate"/>
            </w:r>
            <w:r w:rsidRPr="00BE6836">
              <w:rPr>
                <w:rFonts w:cstheme="minorHAnsi"/>
                <w:noProof/>
                <w:sz w:val="16"/>
                <w:szCs w:val="16"/>
                <w:lang w:val="fr-BE"/>
              </w:rPr>
              <w:t>[58]</w:t>
            </w:r>
            <w:r>
              <w:rPr>
                <w:rFonts w:cstheme="minorHAnsi"/>
                <w:sz w:val="16"/>
                <w:szCs w:val="16"/>
                <w:lang w:val="fr-BE"/>
              </w:rPr>
              <w:fldChar w:fldCharType="end"/>
            </w:r>
          </w:p>
          <w:p w14:paraId="13AEFE2F" w14:textId="77777777" w:rsidR="00BE6836" w:rsidRPr="00BC7D74" w:rsidRDefault="00BE6836" w:rsidP="0004008C">
            <w:pPr>
              <w:rPr>
                <w:rFonts w:cstheme="minorHAnsi"/>
                <w:sz w:val="16"/>
                <w:szCs w:val="16"/>
              </w:rPr>
            </w:pPr>
            <w:r w:rsidRPr="00BC7D74">
              <w:rPr>
                <w:rFonts w:cstheme="minorHAnsi"/>
                <w:sz w:val="16"/>
                <w:szCs w:val="16"/>
              </w:rPr>
              <w:t>USA</w:t>
            </w:r>
          </w:p>
        </w:tc>
        <w:tc>
          <w:tcPr>
            <w:tcW w:w="2126" w:type="dxa"/>
          </w:tcPr>
          <w:p w14:paraId="3B5A115D" w14:textId="77777777" w:rsidR="00BE6836" w:rsidRPr="00BC7D74" w:rsidRDefault="00BE6836" w:rsidP="0004008C">
            <w:pPr>
              <w:rPr>
                <w:rFonts w:cstheme="minorHAnsi"/>
                <w:sz w:val="16"/>
                <w:szCs w:val="16"/>
                <w:lang w:val="en-AU"/>
              </w:rPr>
            </w:pPr>
            <w:r w:rsidRPr="00BC7D74">
              <w:rPr>
                <w:rFonts w:cstheme="minorHAnsi"/>
                <w:sz w:val="16"/>
                <w:szCs w:val="16"/>
                <w:lang w:val="en-AU"/>
              </w:rPr>
              <w:t>Mean age (all &gt;= 40 years) was 55.3 years; 54.6% were</w:t>
            </w:r>
          </w:p>
          <w:p w14:paraId="0958F0C9" w14:textId="77777777" w:rsidR="00BE6836" w:rsidRPr="00BC7D74" w:rsidRDefault="00BE6836" w:rsidP="0004008C">
            <w:pPr>
              <w:rPr>
                <w:rFonts w:cstheme="minorHAnsi"/>
                <w:sz w:val="16"/>
                <w:szCs w:val="16"/>
              </w:rPr>
            </w:pPr>
            <w:r w:rsidRPr="00BC7D74">
              <w:rPr>
                <w:rFonts w:cstheme="minorHAnsi"/>
                <w:sz w:val="16"/>
                <w:szCs w:val="16"/>
                <w:lang w:val="en-AU"/>
              </w:rPr>
              <w:t>female</w:t>
            </w:r>
          </w:p>
          <w:p w14:paraId="3419F3E3" w14:textId="77777777" w:rsidR="00BE6836" w:rsidRDefault="00BE6836" w:rsidP="0004008C">
            <w:pPr>
              <w:rPr>
                <w:rFonts w:cstheme="minorHAnsi"/>
                <w:sz w:val="16"/>
                <w:szCs w:val="16"/>
                <w:lang w:val="en-AU"/>
              </w:rPr>
            </w:pPr>
            <w:r w:rsidRPr="00BC7D74">
              <w:rPr>
                <w:rFonts w:cstheme="minorHAnsi"/>
                <w:sz w:val="16"/>
                <w:szCs w:val="16"/>
                <w:lang w:val="en-AU"/>
              </w:rPr>
              <w:t>N=3</w:t>
            </w:r>
            <w:r>
              <w:rPr>
                <w:rFonts w:cstheme="minorHAnsi"/>
                <w:sz w:val="16"/>
                <w:szCs w:val="16"/>
                <w:lang w:val="en-AU"/>
              </w:rPr>
              <w:t> </w:t>
            </w:r>
            <w:r w:rsidRPr="00BC7D74">
              <w:rPr>
                <w:rFonts w:cstheme="minorHAnsi"/>
                <w:sz w:val="16"/>
                <w:szCs w:val="16"/>
                <w:lang w:val="en-AU"/>
              </w:rPr>
              <w:t>809</w:t>
            </w:r>
          </w:p>
          <w:p w14:paraId="62AE0D06" w14:textId="77777777" w:rsidR="00BE6836" w:rsidRPr="00BC7D74" w:rsidRDefault="00BE6836" w:rsidP="0004008C">
            <w:pPr>
              <w:rPr>
                <w:rFonts w:cstheme="minorHAnsi"/>
                <w:sz w:val="16"/>
                <w:szCs w:val="16"/>
                <w:lang w:val="en-AU"/>
              </w:rPr>
            </w:pPr>
            <w:r w:rsidRPr="00BC7D74">
              <w:rPr>
                <w:rFonts w:cstheme="minorHAnsi"/>
                <w:sz w:val="16"/>
                <w:szCs w:val="16"/>
                <w:lang w:val="en-AU"/>
              </w:rPr>
              <w:t>National Health and Nutrition Examination Survey</w:t>
            </w:r>
          </w:p>
          <w:p w14:paraId="4A369CE9" w14:textId="77777777" w:rsidR="00BE6836" w:rsidRPr="00BC7D74" w:rsidRDefault="00BE6836" w:rsidP="0004008C">
            <w:pPr>
              <w:rPr>
                <w:rFonts w:cstheme="minorHAnsi"/>
                <w:sz w:val="16"/>
                <w:szCs w:val="16"/>
              </w:rPr>
            </w:pPr>
            <w:r w:rsidRPr="00BC7D74">
              <w:rPr>
                <w:rFonts w:cstheme="minorHAnsi"/>
                <w:sz w:val="16"/>
                <w:szCs w:val="16"/>
                <w:lang w:val="en-AU"/>
              </w:rPr>
              <w:t>(NHANES)</w:t>
            </w:r>
          </w:p>
        </w:tc>
        <w:tc>
          <w:tcPr>
            <w:tcW w:w="1134" w:type="dxa"/>
          </w:tcPr>
          <w:p w14:paraId="2C2E688B" w14:textId="6E13374B" w:rsidR="00BE6836" w:rsidRPr="00BC7D74" w:rsidRDefault="00BE6836" w:rsidP="0004008C">
            <w:pPr>
              <w:rPr>
                <w:rFonts w:cstheme="minorHAnsi"/>
                <w:sz w:val="16"/>
                <w:szCs w:val="16"/>
              </w:rPr>
            </w:pPr>
            <w:r>
              <w:rPr>
                <w:rFonts w:cstheme="minorHAnsi"/>
                <w:sz w:val="16"/>
                <w:szCs w:val="16"/>
              </w:rPr>
              <w:t xml:space="preserve">Prospective </w:t>
            </w:r>
          </w:p>
        </w:tc>
        <w:tc>
          <w:tcPr>
            <w:tcW w:w="2268" w:type="dxa"/>
          </w:tcPr>
          <w:p w14:paraId="0B6D646E" w14:textId="77777777" w:rsidR="00BE6836" w:rsidRPr="00BC7D74" w:rsidRDefault="00BE6836" w:rsidP="0004008C">
            <w:pPr>
              <w:rPr>
                <w:rFonts w:cstheme="minorHAnsi"/>
                <w:bCs/>
                <w:sz w:val="16"/>
                <w:szCs w:val="16"/>
              </w:rPr>
            </w:pPr>
            <w:r w:rsidRPr="00BC7D74">
              <w:rPr>
                <w:rFonts w:cstheme="minorHAnsi"/>
                <w:bCs/>
                <w:sz w:val="16"/>
                <w:szCs w:val="16"/>
              </w:rPr>
              <w:t>Accelerometer and self-reported</w:t>
            </w:r>
          </w:p>
          <w:p w14:paraId="7EB291D2" w14:textId="77777777" w:rsidR="00BE6836" w:rsidRPr="00BC7D74" w:rsidRDefault="00BE6836" w:rsidP="0004008C">
            <w:pPr>
              <w:rPr>
                <w:rFonts w:cstheme="minorHAnsi"/>
                <w:bCs/>
                <w:sz w:val="16"/>
                <w:szCs w:val="16"/>
              </w:rPr>
            </w:pPr>
            <w:r w:rsidRPr="00BC7D74">
              <w:rPr>
                <w:rFonts w:cstheme="minorHAnsi"/>
                <w:bCs/>
                <w:sz w:val="16"/>
                <w:szCs w:val="16"/>
              </w:rPr>
              <w:t>100–2,019CPM</w:t>
            </w:r>
          </w:p>
          <w:p w14:paraId="23911888" w14:textId="77777777" w:rsidR="00BE6836" w:rsidRPr="00BC7D74" w:rsidRDefault="00BE6836" w:rsidP="0004008C">
            <w:pPr>
              <w:rPr>
                <w:rFonts w:cstheme="minorHAnsi"/>
                <w:bCs/>
                <w:sz w:val="16"/>
                <w:szCs w:val="16"/>
              </w:rPr>
            </w:pPr>
          </w:p>
          <w:p w14:paraId="1066DAF9" w14:textId="77777777" w:rsidR="00BE6836" w:rsidRPr="00BC7D74" w:rsidRDefault="00BE6836" w:rsidP="0004008C">
            <w:pPr>
              <w:rPr>
                <w:rFonts w:cstheme="minorHAnsi"/>
                <w:bCs/>
                <w:sz w:val="16"/>
                <w:szCs w:val="16"/>
              </w:rPr>
            </w:pPr>
            <w:r w:rsidRPr="00BC7D74">
              <w:rPr>
                <w:rFonts w:cstheme="minorHAnsi"/>
                <w:bCs/>
                <w:sz w:val="16"/>
                <w:szCs w:val="16"/>
              </w:rPr>
              <w:t>100–759CPM</w:t>
            </w:r>
          </w:p>
        </w:tc>
        <w:tc>
          <w:tcPr>
            <w:tcW w:w="1560" w:type="dxa"/>
          </w:tcPr>
          <w:p w14:paraId="54EB3376" w14:textId="77777777" w:rsidR="00BE6836" w:rsidRPr="00BC7D74" w:rsidRDefault="00BE6836" w:rsidP="0004008C">
            <w:pPr>
              <w:rPr>
                <w:rFonts w:cstheme="minorHAnsi"/>
                <w:bCs/>
                <w:sz w:val="16"/>
                <w:szCs w:val="16"/>
              </w:rPr>
            </w:pPr>
            <w:r w:rsidRPr="00BC7D74">
              <w:rPr>
                <w:rFonts w:cstheme="minorHAnsi"/>
                <w:bCs/>
                <w:sz w:val="16"/>
                <w:szCs w:val="16"/>
              </w:rPr>
              <w:t>All-cause mortality, CVD mortality</w:t>
            </w:r>
          </w:p>
        </w:tc>
        <w:tc>
          <w:tcPr>
            <w:tcW w:w="2126" w:type="dxa"/>
          </w:tcPr>
          <w:p w14:paraId="5E2207C3" w14:textId="77777777" w:rsidR="00BE6836" w:rsidRPr="00BC7D74" w:rsidRDefault="00BE6836" w:rsidP="0004008C">
            <w:pPr>
              <w:rPr>
                <w:rFonts w:cstheme="minorHAnsi"/>
                <w:sz w:val="16"/>
                <w:szCs w:val="16"/>
                <w:lang w:val="en-AU"/>
              </w:rPr>
            </w:pPr>
            <w:r w:rsidRPr="00BC7D74">
              <w:rPr>
                <w:rFonts w:cstheme="minorHAnsi"/>
                <w:sz w:val="16"/>
                <w:szCs w:val="16"/>
                <w:lang w:val="en-AU"/>
              </w:rPr>
              <w:t>Multivariable Cox proportional hazards models</w:t>
            </w:r>
          </w:p>
          <w:p w14:paraId="5A90B222" w14:textId="77777777" w:rsidR="00BE6836" w:rsidRPr="00BC7D74" w:rsidRDefault="00BE6836" w:rsidP="0004008C">
            <w:pPr>
              <w:rPr>
                <w:rFonts w:cstheme="minorHAnsi"/>
                <w:sz w:val="16"/>
                <w:szCs w:val="16"/>
                <w:lang w:val="en-AU"/>
              </w:rPr>
            </w:pPr>
          </w:p>
          <w:p w14:paraId="7C0EAA93" w14:textId="77777777" w:rsidR="00BE6836" w:rsidRPr="00BC7D74" w:rsidRDefault="00BE6836" w:rsidP="0004008C">
            <w:pPr>
              <w:rPr>
                <w:rFonts w:cstheme="minorHAnsi"/>
                <w:sz w:val="16"/>
                <w:szCs w:val="16"/>
              </w:rPr>
            </w:pPr>
            <w:r w:rsidRPr="00BC7D74">
              <w:rPr>
                <w:rFonts w:cstheme="minorHAnsi"/>
                <w:sz w:val="16"/>
                <w:szCs w:val="16"/>
              </w:rPr>
              <w:t>Age, BMI, hypertension, Type 2 diabetes, cancer</w:t>
            </w:r>
          </w:p>
        </w:tc>
        <w:tc>
          <w:tcPr>
            <w:tcW w:w="1843" w:type="dxa"/>
          </w:tcPr>
          <w:p w14:paraId="59B2BCA4" w14:textId="77777777" w:rsidR="00BE6836" w:rsidRPr="00BC7D74" w:rsidRDefault="00BE6836" w:rsidP="0004008C">
            <w:pPr>
              <w:rPr>
                <w:rFonts w:cstheme="minorHAnsi"/>
                <w:bCs/>
                <w:sz w:val="16"/>
                <w:szCs w:val="16"/>
              </w:rPr>
            </w:pPr>
            <w:r w:rsidRPr="00BC7D74">
              <w:rPr>
                <w:rFonts w:cstheme="minorHAnsi"/>
                <w:bCs/>
                <w:sz w:val="16"/>
                <w:szCs w:val="16"/>
              </w:rPr>
              <w:t>LIPA (100-2,019CPM)= 332.9 (2.0)</w:t>
            </w:r>
          </w:p>
          <w:p w14:paraId="38FBC781" w14:textId="77777777" w:rsidR="00BE6836" w:rsidRPr="00BC7D74" w:rsidRDefault="00BE6836" w:rsidP="0004008C">
            <w:pPr>
              <w:rPr>
                <w:rFonts w:cstheme="minorHAnsi"/>
                <w:bCs/>
                <w:sz w:val="16"/>
                <w:szCs w:val="16"/>
              </w:rPr>
            </w:pPr>
          </w:p>
          <w:p w14:paraId="2E21773B" w14:textId="77777777" w:rsidR="00BE6836" w:rsidRPr="00BC7D74" w:rsidRDefault="00BE6836" w:rsidP="0004008C">
            <w:pPr>
              <w:rPr>
                <w:rFonts w:cstheme="minorHAnsi"/>
                <w:bCs/>
                <w:sz w:val="16"/>
                <w:szCs w:val="16"/>
              </w:rPr>
            </w:pPr>
            <w:r w:rsidRPr="00BC7D74">
              <w:rPr>
                <w:rFonts w:cstheme="minorHAnsi"/>
                <w:bCs/>
                <w:sz w:val="16"/>
                <w:szCs w:val="16"/>
              </w:rPr>
              <w:t>LIPA (100–759CPM)= 258.6 (1.3)</w:t>
            </w:r>
          </w:p>
        </w:tc>
        <w:tc>
          <w:tcPr>
            <w:tcW w:w="1275" w:type="dxa"/>
          </w:tcPr>
          <w:p w14:paraId="5F2F58CF" w14:textId="29598BF0" w:rsidR="00BE6836" w:rsidRPr="00BC7D74" w:rsidRDefault="00BE6836" w:rsidP="002E339E">
            <w:pPr>
              <w:rPr>
                <w:rFonts w:cstheme="minorHAnsi"/>
                <w:sz w:val="16"/>
                <w:szCs w:val="16"/>
              </w:rPr>
            </w:pPr>
            <w:r w:rsidRPr="00BC7D74">
              <w:rPr>
                <w:rFonts w:cstheme="minorHAnsi"/>
                <w:sz w:val="16"/>
                <w:szCs w:val="16"/>
                <w:lang w:val="en-AU"/>
              </w:rPr>
              <w:t xml:space="preserve">Accelerometer-assessed </w:t>
            </w:r>
            <w:r>
              <w:rPr>
                <w:rFonts w:cstheme="minorHAnsi"/>
                <w:sz w:val="16"/>
                <w:szCs w:val="16"/>
                <w:lang w:val="en-AU"/>
              </w:rPr>
              <w:t>light-intensity activity was</w:t>
            </w:r>
            <w:r w:rsidRPr="00BC7D74">
              <w:rPr>
                <w:rFonts w:cstheme="minorHAnsi"/>
                <w:sz w:val="16"/>
                <w:szCs w:val="16"/>
                <w:lang w:val="en-AU"/>
              </w:rPr>
              <w:t xml:space="preserve"> not associated with all-cause or CVD mortality in fully adjusted models</w:t>
            </w:r>
          </w:p>
        </w:tc>
        <w:tc>
          <w:tcPr>
            <w:tcW w:w="1275" w:type="dxa"/>
          </w:tcPr>
          <w:p w14:paraId="366EE56D" w14:textId="77777777" w:rsidR="00BE6836" w:rsidRPr="00BC7D74" w:rsidRDefault="00BE6836" w:rsidP="0004008C">
            <w:pPr>
              <w:rPr>
                <w:rFonts w:cstheme="minorHAnsi"/>
                <w:sz w:val="16"/>
                <w:szCs w:val="16"/>
                <w:lang w:val="en-AU"/>
              </w:rPr>
            </w:pPr>
            <w:r>
              <w:rPr>
                <w:rFonts w:cstheme="minorHAnsi"/>
                <w:sz w:val="16"/>
                <w:szCs w:val="16"/>
                <w:lang w:val="en-AU"/>
              </w:rPr>
              <w:t>73</w:t>
            </w:r>
          </w:p>
        </w:tc>
      </w:tr>
      <w:tr w:rsidR="00997985" w:rsidRPr="00BC7D74" w14:paraId="3E3CE73C" w14:textId="77777777" w:rsidTr="0004008C">
        <w:tc>
          <w:tcPr>
            <w:tcW w:w="1384" w:type="dxa"/>
          </w:tcPr>
          <w:p w14:paraId="05194065" w14:textId="77777777" w:rsidR="00997985" w:rsidRPr="00215224" w:rsidRDefault="00997985" w:rsidP="00776CBA">
            <w:pPr>
              <w:rPr>
                <w:rFonts w:cstheme="minorHAnsi"/>
                <w:sz w:val="16"/>
                <w:szCs w:val="16"/>
                <w:lang w:val="fr-FR"/>
              </w:rPr>
            </w:pPr>
            <w:proofErr w:type="spellStart"/>
            <w:r w:rsidRPr="00215224">
              <w:rPr>
                <w:rFonts w:cstheme="minorHAnsi"/>
                <w:sz w:val="16"/>
                <w:szCs w:val="16"/>
                <w:lang w:val="fr-FR"/>
              </w:rPr>
              <w:t>Fishman</w:t>
            </w:r>
            <w:proofErr w:type="spellEnd"/>
            <w:r w:rsidRPr="00215224">
              <w:rPr>
                <w:rFonts w:cstheme="minorHAnsi"/>
                <w:sz w:val="16"/>
                <w:szCs w:val="16"/>
                <w:lang w:val="fr-FR"/>
              </w:rPr>
              <w:t xml:space="preserve"> et al. 2016</w:t>
            </w:r>
          </w:p>
          <w:p w14:paraId="6B188B13" w14:textId="77777777" w:rsidR="00997985" w:rsidRDefault="00997985" w:rsidP="0004008C">
            <w:pPr>
              <w:rPr>
                <w:rFonts w:cstheme="minorHAnsi"/>
                <w:sz w:val="16"/>
                <w:szCs w:val="16"/>
                <w:lang w:val="fr-BE"/>
              </w:rPr>
            </w:pPr>
            <w:r>
              <w:rPr>
                <w:rFonts w:cstheme="minorHAnsi"/>
                <w:sz w:val="16"/>
                <w:szCs w:val="16"/>
                <w:lang w:val="fr-BE"/>
              </w:rPr>
              <w:fldChar w:fldCharType="begin" w:fldLock="1"/>
            </w:r>
            <w:r>
              <w:rPr>
                <w:rFonts w:cstheme="minorHAnsi"/>
                <w:sz w:val="16"/>
                <w:szCs w:val="16"/>
                <w:lang w:val="fr-BE"/>
              </w:rPr>
              <w:instrText>ADDIN CSL_CITATION { "citationItems" : [ { "id" : "ITEM-1", "itemData" : { "DOI" : "https://dx.doi.org/10.1249/MSS.0000000000000885", "ISSN" : "1530-0315", "author" : [ { "dropping-particle" : "", "family" : "Fishman", "given" : "E I", "non-dropping-particle" : "", "parse-names" : false, "suffix" : "" }, { "dropping-particle" : "", "family" : "Steeves", "given" : "J A", "non-dropping-particle" : "", "parse-names" : false, "suffix" : "" }, { "dropping-particle" : "", "family" : "Zipunnikov", "given" : "V", "non-dropping-particle" : "", "parse-names" : false, "suffix" : "" }, { "dropping-particle" : "", "family" : "Koster", "given" : "A", "non-dropping-particle" : "", "parse-names" : false, "suffix" : "" }, { "dropping-particle" : "", "family" : "Berrigan", "given" : "D", "non-dropping-particle" : "", "parse-names" : false, "suffix" : "" }, { "dropping-particle" : "", "family" : "Harris", "given" : "T A", "non-dropping-particle" : "", "parse-names" : false, "suffix" : "" }, { "dropping-particle" : "", "family" : "Murphy", "given" : "R", "non-dropping-particle" : "", "parse-names" : false, "suffix" : "" } ], "container-title" : "Medicine &amp; Science in Sports &amp; Exercise", "id" : "ITEM-1", "issue" : "7", "issued" : { "date-parts" : [ [ "2016" ] ] }, "page" : "1303-1311", "title" : "Association between Objectively Measured Physical Activity and Mortality in NHANES", "type" : "article-journal", "volume" : "48" }, "uris" : [ "http://www.mendeley.com/documents/?uuid=8f7a9be5-4800-40b3-9356-910bd08343c0" ] } ], "mendeley" : { "formattedCitation" : "[59]", "plainTextFormattedCitation" : "[59]", "previouslyFormattedCitation" : "[59]" }, "properties" : {  }, "schema" : "https://github.com/citation-style-language/schema/raw/master/csl-citation.json" }</w:instrText>
            </w:r>
            <w:r>
              <w:rPr>
                <w:rFonts w:cstheme="minorHAnsi"/>
                <w:sz w:val="16"/>
                <w:szCs w:val="16"/>
                <w:lang w:val="fr-BE"/>
              </w:rPr>
              <w:fldChar w:fldCharType="separate"/>
            </w:r>
            <w:r w:rsidRPr="00997985">
              <w:rPr>
                <w:rFonts w:cstheme="minorHAnsi"/>
                <w:noProof/>
                <w:sz w:val="16"/>
                <w:szCs w:val="16"/>
                <w:lang w:val="fr-BE"/>
              </w:rPr>
              <w:t>[59]</w:t>
            </w:r>
            <w:r>
              <w:rPr>
                <w:rFonts w:cstheme="minorHAnsi"/>
                <w:sz w:val="16"/>
                <w:szCs w:val="16"/>
                <w:lang w:val="fr-BE"/>
              </w:rPr>
              <w:fldChar w:fldCharType="end"/>
            </w:r>
          </w:p>
          <w:p w14:paraId="4DF8DB81" w14:textId="56DA4F77" w:rsidR="00997985" w:rsidRPr="009708AB" w:rsidRDefault="00997985" w:rsidP="0004008C">
            <w:pPr>
              <w:rPr>
                <w:rFonts w:cstheme="minorHAnsi"/>
                <w:sz w:val="16"/>
                <w:szCs w:val="16"/>
                <w:lang w:val="fr-BE"/>
              </w:rPr>
            </w:pPr>
            <w:r>
              <w:rPr>
                <w:rFonts w:cstheme="minorHAnsi"/>
                <w:sz w:val="16"/>
                <w:szCs w:val="16"/>
                <w:lang w:val="fr-BE"/>
              </w:rPr>
              <w:t>USA</w:t>
            </w:r>
          </w:p>
        </w:tc>
        <w:tc>
          <w:tcPr>
            <w:tcW w:w="2126" w:type="dxa"/>
          </w:tcPr>
          <w:p w14:paraId="66FF1013" w14:textId="77777777" w:rsidR="00997985" w:rsidRDefault="00997985" w:rsidP="00776CBA">
            <w:pPr>
              <w:rPr>
                <w:rFonts w:cstheme="minorHAnsi"/>
                <w:sz w:val="16"/>
                <w:szCs w:val="16"/>
              </w:rPr>
            </w:pPr>
            <w:r>
              <w:rPr>
                <w:rFonts w:cstheme="minorHAnsi"/>
                <w:sz w:val="16"/>
                <w:szCs w:val="16"/>
              </w:rPr>
              <w:t>Adults aged 50-79</w:t>
            </w:r>
          </w:p>
          <w:p w14:paraId="62188417" w14:textId="77777777" w:rsidR="00997985" w:rsidRDefault="00997985" w:rsidP="00776CBA">
            <w:pPr>
              <w:rPr>
                <w:rFonts w:cstheme="minorHAnsi"/>
                <w:sz w:val="16"/>
                <w:szCs w:val="16"/>
              </w:rPr>
            </w:pPr>
            <w:r>
              <w:rPr>
                <w:rFonts w:cstheme="minorHAnsi"/>
                <w:sz w:val="16"/>
                <w:szCs w:val="16"/>
              </w:rPr>
              <w:t>N=3029</w:t>
            </w:r>
          </w:p>
          <w:p w14:paraId="5F09D23B" w14:textId="6190425E" w:rsidR="00997985" w:rsidRPr="009708AB" w:rsidRDefault="00997985" w:rsidP="0004008C">
            <w:pPr>
              <w:rPr>
                <w:rFonts w:cs="AdvOT1ef757c0"/>
                <w:sz w:val="16"/>
                <w:szCs w:val="16"/>
                <w:lang w:val="en-US"/>
              </w:rPr>
            </w:pPr>
            <w:r>
              <w:rPr>
                <w:rFonts w:cstheme="minorHAnsi"/>
                <w:sz w:val="16"/>
                <w:szCs w:val="16"/>
              </w:rPr>
              <w:t>NHANES</w:t>
            </w:r>
          </w:p>
        </w:tc>
        <w:tc>
          <w:tcPr>
            <w:tcW w:w="1134" w:type="dxa"/>
          </w:tcPr>
          <w:p w14:paraId="764EEC15" w14:textId="77777777" w:rsidR="00997985" w:rsidRDefault="00997985" w:rsidP="00776CBA">
            <w:pPr>
              <w:rPr>
                <w:rFonts w:cstheme="minorHAnsi"/>
                <w:sz w:val="16"/>
                <w:szCs w:val="16"/>
              </w:rPr>
            </w:pPr>
            <w:r w:rsidRPr="0072562E">
              <w:rPr>
                <w:rFonts w:cstheme="minorHAnsi"/>
                <w:sz w:val="16"/>
                <w:szCs w:val="16"/>
              </w:rPr>
              <w:t>Data are from the 2003-2004 and 2005-2006 waves</w:t>
            </w:r>
            <w:r>
              <w:rPr>
                <w:rFonts w:cstheme="minorHAnsi"/>
                <w:sz w:val="16"/>
                <w:szCs w:val="16"/>
              </w:rPr>
              <w:t xml:space="preserve"> were</w:t>
            </w:r>
          </w:p>
          <w:p w14:paraId="16D310A1" w14:textId="4CC3DCF6" w:rsidR="00997985" w:rsidRPr="009708AB" w:rsidRDefault="00997985" w:rsidP="0004008C">
            <w:pPr>
              <w:rPr>
                <w:rFonts w:cstheme="minorHAnsi"/>
                <w:sz w:val="16"/>
                <w:szCs w:val="16"/>
              </w:rPr>
            </w:pPr>
            <w:r w:rsidRPr="0072562E">
              <w:rPr>
                <w:rFonts w:cstheme="minorHAnsi"/>
                <w:sz w:val="16"/>
                <w:szCs w:val="16"/>
              </w:rPr>
              <w:t>linked to death records from the National Death Index through December 31, 2011</w:t>
            </w:r>
          </w:p>
        </w:tc>
        <w:tc>
          <w:tcPr>
            <w:tcW w:w="2268" w:type="dxa"/>
          </w:tcPr>
          <w:p w14:paraId="3A31B93F" w14:textId="1100A276" w:rsidR="00997985" w:rsidRPr="009708AB" w:rsidRDefault="00997985" w:rsidP="0004008C">
            <w:pPr>
              <w:rPr>
                <w:rFonts w:cstheme="minorHAnsi"/>
                <w:sz w:val="16"/>
                <w:szCs w:val="16"/>
              </w:rPr>
            </w:pPr>
            <w:proofErr w:type="spellStart"/>
            <w:r>
              <w:rPr>
                <w:rFonts w:cstheme="minorHAnsi"/>
                <w:sz w:val="16"/>
                <w:szCs w:val="16"/>
              </w:rPr>
              <w:t>Actigraph</w:t>
            </w:r>
            <w:proofErr w:type="spellEnd"/>
            <w:r>
              <w:rPr>
                <w:rFonts w:cstheme="minorHAnsi"/>
                <w:sz w:val="16"/>
                <w:szCs w:val="16"/>
              </w:rPr>
              <w:t xml:space="preserve"> accelerometer (LIPA defined as 100-2019 counts/min)</w:t>
            </w:r>
          </w:p>
        </w:tc>
        <w:tc>
          <w:tcPr>
            <w:tcW w:w="1560" w:type="dxa"/>
          </w:tcPr>
          <w:p w14:paraId="209C67AD" w14:textId="60653B38" w:rsidR="00997985" w:rsidRPr="009708AB" w:rsidRDefault="00997985" w:rsidP="0004008C">
            <w:pPr>
              <w:rPr>
                <w:rFonts w:cstheme="minorHAnsi"/>
                <w:sz w:val="16"/>
                <w:szCs w:val="16"/>
              </w:rPr>
            </w:pPr>
            <w:r>
              <w:rPr>
                <w:rFonts w:cstheme="minorHAnsi"/>
                <w:sz w:val="16"/>
                <w:szCs w:val="16"/>
              </w:rPr>
              <w:t>Mortality</w:t>
            </w:r>
          </w:p>
        </w:tc>
        <w:tc>
          <w:tcPr>
            <w:tcW w:w="2126" w:type="dxa"/>
          </w:tcPr>
          <w:p w14:paraId="269DAF95" w14:textId="77777777" w:rsidR="00997985" w:rsidRDefault="00997985" w:rsidP="00776CBA">
            <w:pPr>
              <w:rPr>
                <w:rFonts w:cstheme="minorHAnsi"/>
                <w:sz w:val="16"/>
                <w:szCs w:val="16"/>
              </w:rPr>
            </w:pPr>
            <w:r w:rsidRPr="0072562E">
              <w:rPr>
                <w:rFonts w:cstheme="minorHAnsi"/>
                <w:sz w:val="16"/>
                <w:szCs w:val="16"/>
              </w:rPr>
              <w:t>Cox proportional hazards models</w:t>
            </w:r>
          </w:p>
          <w:p w14:paraId="0A65B19C" w14:textId="77777777" w:rsidR="00997985" w:rsidRDefault="00997985" w:rsidP="00776CBA">
            <w:pPr>
              <w:rPr>
                <w:rFonts w:cstheme="minorHAnsi"/>
                <w:sz w:val="16"/>
                <w:szCs w:val="16"/>
              </w:rPr>
            </w:pPr>
            <w:proofErr w:type="spellStart"/>
            <w:r>
              <w:rPr>
                <w:rFonts w:cstheme="minorHAnsi"/>
                <w:sz w:val="16"/>
                <w:szCs w:val="16"/>
              </w:rPr>
              <w:t>I</w:t>
            </w:r>
            <w:r w:rsidRPr="0072562E">
              <w:rPr>
                <w:rFonts w:cstheme="minorHAnsi"/>
                <w:sz w:val="16"/>
                <w:szCs w:val="16"/>
              </w:rPr>
              <w:t>sotemporal</w:t>
            </w:r>
            <w:proofErr w:type="spellEnd"/>
            <w:r w:rsidRPr="0072562E">
              <w:rPr>
                <w:rFonts w:cstheme="minorHAnsi"/>
                <w:sz w:val="16"/>
                <w:szCs w:val="16"/>
              </w:rPr>
              <w:t xml:space="preserve"> substitution model</w:t>
            </w:r>
          </w:p>
          <w:p w14:paraId="7A5B7646" w14:textId="77777777" w:rsidR="00997985" w:rsidRDefault="00997985" w:rsidP="00776CBA">
            <w:pPr>
              <w:rPr>
                <w:rFonts w:cstheme="minorHAnsi"/>
                <w:sz w:val="16"/>
                <w:szCs w:val="16"/>
              </w:rPr>
            </w:pPr>
          </w:p>
          <w:p w14:paraId="2B421DC2" w14:textId="21D55C02" w:rsidR="00997985" w:rsidRPr="009708AB" w:rsidRDefault="00997985" w:rsidP="0004008C">
            <w:pPr>
              <w:rPr>
                <w:rFonts w:cs="AdvOT1ef757c0"/>
                <w:sz w:val="16"/>
                <w:szCs w:val="16"/>
                <w:lang w:val="nl-BE"/>
              </w:rPr>
            </w:pPr>
            <w:r>
              <w:rPr>
                <w:rFonts w:cstheme="minorHAnsi"/>
                <w:sz w:val="16"/>
                <w:szCs w:val="16"/>
              </w:rPr>
              <w:t>A</w:t>
            </w:r>
            <w:r w:rsidRPr="0072562E">
              <w:rPr>
                <w:rFonts w:cstheme="minorHAnsi"/>
                <w:sz w:val="16"/>
                <w:szCs w:val="16"/>
              </w:rPr>
              <w:t>ge, sex, race/ethnicity, education, body mass index, and the presence of comorbid conditions</w:t>
            </w:r>
          </w:p>
        </w:tc>
        <w:tc>
          <w:tcPr>
            <w:tcW w:w="1843" w:type="dxa"/>
          </w:tcPr>
          <w:p w14:paraId="113786E1" w14:textId="77777777" w:rsidR="00997985" w:rsidRDefault="00997985" w:rsidP="00776CBA">
            <w:pPr>
              <w:rPr>
                <w:rFonts w:cstheme="minorHAnsi"/>
                <w:bCs/>
                <w:sz w:val="16"/>
                <w:szCs w:val="16"/>
              </w:rPr>
            </w:pPr>
            <w:proofErr w:type="spellStart"/>
            <w:r>
              <w:rPr>
                <w:rFonts w:cstheme="minorHAnsi"/>
                <w:bCs/>
                <w:sz w:val="16"/>
                <w:szCs w:val="16"/>
              </w:rPr>
              <w:t>Tertile</w:t>
            </w:r>
            <w:proofErr w:type="spellEnd"/>
            <w:r>
              <w:rPr>
                <w:rFonts w:cstheme="minorHAnsi"/>
                <w:bCs/>
                <w:sz w:val="16"/>
                <w:szCs w:val="16"/>
              </w:rPr>
              <w:t xml:space="preserve"> 2: 0.37 (0.20-0.69)</w:t>
            </w:r>
          </w:p>
          <w:p w14:paraId="1A3E2A86" w14:textId="77777777" w:rsidR="00997985" w:rsidRDefault="00997985" w:rsidP="00776CBA">
            <w:pPr>
              <w:rPr>
                <w:rFonts w:cstheme="minorHAnsi"/>
                <w:bCs/>
                <w:sz w:val="16"/>
                <w:szCs w:val="16"/>
              </w:rPr>
            </w:pPr>
            <w:proofErr w:type="spellStart"/>
            <w:r>
              <w:rPr>
                <w:rFonts w:cstheme="minorHAnsi"/>
                <w:bCs/>
                <w:sz w:val="16"/>
                <w:szCs w:val="16"/>
              </w:rPr>
              <w:t>Tertile</w:t>
            </w:r>
            <w:proofErr w:type="spellEnd"/>
            <w:r>
              <w:rPr>
                <w:rFonts w:cstheme="minorHAnsi"/>
                <w:bCs/>
                <w:sz w:val="16"/>
                <w:szCs w:val="16"/>
              </w:rPr>
              <w:t xml:space="preserve"> 3: 0.47 (0.250.86); p=0.508 </w:t>
            </w:r>
          </w:p>
          <w:p w14:paraId="5DF226C7" w14:textId="77777777" w:rsidR="00997985" w:rsidRDefault="00997985" w:rsidP="00776CBA">
            <w:pPr>
              <w:rPr>
                <w:rFonts w:cstheme="minorHAnsi"/>
                <w:bCs/>
                <w:sz w:val="16"/>
                <w:szCs w:val="16"/>
              </w:rPr>
            </w:pPr>
          </w:p>
          <w:p w14:paraId="227C6103" w14:textId="2DC680CD" w:rsidR="00997985" w:rsidRPr="009708AB" w:rsidRDefault="00997985" w:rsidP="0004008C">
            <w:pPr>
              <w:rPr>
                <w:rFonts w:cs="AdvOT662f79ed"/>
                <w:sz w:val="16"/>
                <w:szCs w:val="16"/>
                <w:lang w:val="en-US"/>
              </w:rPr>
            </w:pPr>
            <w:r>
              <w:rPr>
                <w:rFonts w:cstheme="minorHAnsi"/>
                <w:bCs/>
                <w:sz w:val="16"/>
                <w:szCs w:val="16"/>
              </w:rPr>
              <w:t>R</w:t>
            </w:r>
            <w:r w:rsidRPr="0072562E">
              <w:rPr>
                <w:rFonts w:cstheme="minorHAnsi"/>
                <w:bCs/>
                <w:sz w:val="16"/>
                <w:szCs w:val="16"/>
              </w:rPr>
              <w:t>eplacing thirty minutes of sedentary time with light activity was associated with significant reduction in mortality risk (After 5 years of follow-up: HR = 0.80, 95% CI: 0.75, 0.85).</w:t>
            </w:r>
          </w:p>
        </w:tc>
        <w:tc>
          <w:tcPr>
            <w:tcW w:w="1275" w:type="dxa"/>
          </w:tcPr>
          <w:p w14:paraId="18A27926" w14:textId="33481084" w:rsidR="00997985" w:rsidRPr="009708AB" w:rsidRDefault="00997985" w:rsidP="0004008C">
            <w:pPr>
              <w:autoSpaceDE w:val="0"/>
              <w:autoSpaceDN w:val="0"/>
              <w:adjustRightInd w:val="0"/>
              <w:rPr>
                <w:rFonts w:cs="AdvOT1ef757c0"/>
                <w:sz w:val="16"/>
                <w:szCs w:val="16"/>
                <w:lang w:val="en-US"/>
              </w:rPr>
            </w:pPr>
            <w:r w:rsidRPr="0072562E">
              <w:rPr>
                <w:rFonts w:cstheme="minorHAnsi"/>
                <w:sz w:val="16"/>
                <w:szCs w:val="15"/>
              </w:rPr>
              <w:t>Greater total activity is associated with lower all-cause mortality risk. Replacing sedentary time with light activity or MVPA may reduce mortality risk for older adults</w:t>
            </w:r>
          </w:p>
        </w:tc>
        <w:tc>
          <w:tcPr>
            <w:tcW w:w="1275" w:type="dxa"/>
          </w:tcPr>
          <w:p w14:paraId="2C0E5E1A" w14:textId="6EAE5BD6" w:rsidR="00997985" w:rsidRDefault="00997985" w:rsidP="0004008C">
            <w:pPr>
              <w:autoSpaceDE w:val="0"/>
              <w:autoSpaceDN w:val="0"/>
              <w:adjustRightInd w:val="0"/>
              <w:rPr>
                <w:rFonts w:cs="AdvOT1ef757c0"/>
                <w:sz w:val="16"/>
                <w:szCs w:val="16"/>
                <w:lang w:val="en-US"/>
              </w:rPr>
            </w:pPr>
            <w:r>
              <w:rPr>
                <w:rFonts w:cstheme="minorHAnsi"/>
                <w:sz w:val="16"/>
                <w:szCs w:val="16"/>
              </w:rPr>
              <w:t>86</w:t>
            </w:r>
          </w:p>
        </w:tc>
      </w:tr>
      <w:tr w:rsidR="00997985" w:rsidRPr="00BC7D74" w14:paraId="65A1F1B1" w14:textId="77777777" w:rsidTr="0004008C">
        <w:tc>
          <w:tcPr>
            <w:tcW w:w="1384" w:type="dxa"/>
          </w:tcPr>
          <w:p w14:paraId="3EE330BC" w14:textId="77777777" w:rsidR="00997985" w:rsidRPr="009708AB" w:rsidRDefault="00997985" w:rsidP="0004008C">
            <w:pPr>
              <w:rPr>
                <w:rFonts w:cstheme="minorHAnsi"/>
                <w:sz w:val="16"/>
                <w:szCs w:val="16"/>
                <w:lang w:val="fr-BE"/>
              </w:rPr>
            </w:pPr>
            <w:proofErr w:type="spellStart"/>
            <w:r w:rsidRPr="009708AB">
              <w:rPr>
                <w:rFonts w:cstheme="minorHAnsi"/>
                <w:sz w:val="16"/>
                <w:szCs w:val="16"/>
                <w:lang w:val="fr-BE"/>
              </w:rPr>
              <w:t>Hamer</w:t>
            </w:r>
            <w:proofErr w:type="spellEnd"/>
            <w:r w:rsidRPr="009708AB">
              <w:rPr>
                <w:rFonts w:cstheme="minorHAnsi"/>
                <w:sz w:val="16"/>
                <w:szCs w:val="16"/>
                <w:lang w:val="fr-BE"/>
              </w:rPr>
              <w:t xml:space="preserve"> et al.</w:t>
            </w:r>
          </w:p>
          <w:p w14:paraId="2CD165BA" w14:textId="77777777" w:rsidR="00997985" w:rsidRPr="009708AB" w:rsidRDefault="00997985" w:rsidP="0004008C">
            <w:pPr>
              <w:rPr>
                <w:rFonts w:cstheme="minorHAnsi"/>
                <w:sz w:val="16"/>
                <w:szCs w:val="16"/>
                <w:lang w:val="fr-BE"/>
              </w:rPr>
            </w:pPr>
            <w:r w:rsidRPr="009708AB">
              <w:rPr>
                <w:rFonts w:cstheme="minorHAnsi"/>
                <w:sz w:val="16"/>
                <w:szCs w:val="16"/>
                <w:lang w:val="fr-BE"/>
              </w:rPr>
              <w:t>2014</w:t>
            </w:r>
          </w:p>
          <w:p w14:paraId="78386AB5" w14:textId="585F5736" w:rsidR="00997985" w:rsidRPr="00674A16" w:rsidRDefault="00997985" w:rsidP="0004008C">
            <w:pPr>
              <w:rPr>
                <w:rFonts w:cstheme="minorHAnsi"/>
                <w:sz w:val="16"/>
                <w:szCs w:val="16"/>
              </w:rPr>
            </w:pPr>
            <w:r>
              <w:rPr>
                <w:rFonts w:cstheme="minorHAnsi"/>
                <w:sz w:val="16"/>
                <w:szCs w:val="16"/>
                <w:lang w:val="fr-BE"/>
              </w:rPr>
              <w:fldChar w:fldCharType="begin" w:fldLock="1"/>
            </w:r>
            <w:r>
              <w:rPr>
                <w:rFonts w:cstheme="minorHAnsi"/>
                <w:sz w:val="16"/>
                <w:szCs w:val="16"/>
                <w:lang w:val="fr-BE"/>
              </w:rPr>
              <w:instrText>ADDIN CSL_CITATION { "citationItems" : [ { "id" : "ITEM-1", "itemData" : { "DOI" : "10.1016/j.amepre.2014.05.044", "ISBN" : "1873-2607 (Electronic)\\r0749-3797 (Linking)", "ISSN" : "18732607", "PMID" : "25049216", "abstract" : "Background: The activity patterns of older adults include more light/mild-intensity or \"nonexercise\" activity and less moderate- to vigorous-intensity activity. The health benefits of this type of activity pattern remain unclear. Purpose: To examine dose-response associations between physical activity and survival using time-varying analysis to understand the importance of \"non-exercise\" activity for survival in older adults. Methods: Participants (N=10,426) were drawn from The English Longitudinal Study of Ageing, a representative sample of men and women aged ???50 years living in England. Participant data were linked with death records from the National Health Service registries from 2002 to 2011. Analyses were conducted in 2013. Cox proportional hazards models were used to estimate the risk of death according to time-varying estimates of physical activity. Results: Over an average follow-up of 7.8 years (median follow-up, 8.5 years), there were 1,896 deaths. In models adjusted for comorbidities, psychosocial factors, smoking, and obesity, there was a dose-response association between time-varying physical activity and mortality, with the greatest survival benefit in vigorously active participants. However, participating in mild (\"non-exercise\")-intensity physical activity was also associated with a lower risk of all-cause mortality (hazard ratio [HR]=0.76, 95% CI=0.69, 0.83); cardiovascu</w:instrText>
            </w:r>
            <w:r w:rsidRPr="00997985">
              <w:rPr>
                <w:rFonts w:cstheme="minorHAnsi"/>
                <w:sz w:val="16"/>
                <w:szCs w:val="16"/>
              </w:rPr>
              <w:instrText>lar mortality (HR=0.74, 95% CI=0.64, 0.85); and death by other causes (HR=0.67, 95% CI=0.58, 0.78). Time-varying models produced stronger, more robust estimates than models using a single measurement of physical activity at baseline. Conclusions: Older adults gain health benefits from participating in regular \"non-exercise\" physical activity, although the greatest benefits are observed for more vigorous activity.", "author" : [ { "dropping-particle" : "", "family" : "Hamer", "given" : "Mark", "non-dropping-particle" : "", "parse-names" : false, "suffix" : "" }, { "dropping-particle" : "", "family" : "Oliveira", "given" : "Cesar", "non-dropping-particle" : "De", "parse-names" : false, "suffix" : "" }, { "dropping-particle" : "", "family" : "Demakakos", "given" : "Panayotes", "non-dropping-particle" : "", "parse-names" : false, "suffix" : "" } ], "container-title" : "American Journal of Preventive Medicine", "id" : "ITEM-1", "issue" : "4", "issued" : { "date-parts" : [ [ "2014" ] ] }, "page" : "452-460", "title" : "Non-exercise physical activity and survival: English Longitudinal Study of Ageing", "type" : "article-journal", "volume" : "47" }, "uris" : [ "http://www.mendeley.com/documents/?uuid=969caea5-d36d-4104-b465-79d079363846" ] } ], "mendeley" : { "formattedCitation" : "[60]", "plainTextFormattedCitation" : "[60]", "previouslyFormattedCitation" : "[60]" }, "properties" : {  }, "schema" : "https://github.com/citation-style-language/schema/raw/master/csl-citation.json" }</w:instrText>
            </w:r>
            <w:r>
              <w:rPr>
                <w:rFonts w:cstheme="minorHAnsi"/>
                <w:sz w:val="16"/>
                <w:szCs w:val="16"/>
                <w:lang w:val="fr-BE"/>
              </w:rPr>
              <w:fldChar w:fldCharType="separate"/>
            </w:r>
            <w:r w:rsidRPr="00997985">
              <w:rPr>
                <w:rFonts w:cstheme="minorHAnsi"/>
                <w:noProof/>
                <w:sz w:val="16"/>
                <w:szCs w:val="16"/>
              </w:rPr>
              <w:t>[60]</w:t>
            </w:r>
            <w:r>
              <w:rPr>
                <w:rFonts w:cstheme="minorHAnsi"/>
                <w:sz w:val="16"/>
                <w:szCs w:val="16"/>
                <w:lang w:val="fr-BE"/>
              </w:rPr>
              <w:fldChar w:fldCharType="end"/>
            </w:r>
          </w:p>
          <w:p w14:paraId="27628F4D" w14:textId="77777777" w:rsidR="00997985" w:rsidRPr="00674A16" w:rsidRDefault="00997985" w:rsidP="0004008C">
            <w:pPr>
              <w:rPr>
                <w:rFonts w:cstheme="minorHAnsi"/>
                <w:sz w:val="16"/>
                <w:szCs w:val="16"/>
              </w:rPr>
            </w:pPr>
            <w:r w:rsidRPr="00674A16">
              <w:rPr>
                <w:rFonts w:cstheme="minorHAnsi"/>
                <w:sz w:val="16"/>
                <w:szCs w:val="16"/>
              </w:rPr>
              <w:t>UK</w:t>
            </w:r>
          </w:p>
          <w:p w14:paraId="0B204608" w14:textId="77777777" w:rsidR="00997985" w:rsidRPr="00674A16" w:rsidRDefault="00997985" w:rsidP="0004008C">
            <w:pPr>
              <w:rPr>
                <w:rFonts w:cstheme="minorHAnsi"/>
                <w:sz w:val="16"/>
                <w:szCs w:val="16"/>
              </w:rPr>
            </w:pPr>
          </w:p>
        </w:tc>
        <w:tc>
          <w:tcPr>
            <w:tcW w:w="2126" w:type="dxa"/>
          </w:tcPr>
          <w:p w14:paraId="702B5833" w14:textId="77777777" w:rsidR="00997985" w:rsidRPr="009708AB" w:rsidRDefault="00997985" w:rsidP="0004008C">
            <w:pPr>
              <w:rPr>
                <w:rFonts w:cs="AdvOT1ef757c0"/>
                <w:sz w:val="16"/>
                <w:szCs w:val="16"/>
                <w:lang w:val="en-US"/>
              </w:rPr>
            </w:pPr>
            <w:r w:rsidRPr="009708AB">
              <w:rPr>
                <w:rFonts w:cs="AdvOT1ef757c0"/>
                <w:sz w:val="16"/>
                <w:szCs w:val="16"/>
                <w:lang w:val="en-US"/>
              </w:rPr>
              <w:t>Men and women aged ≥50 years</w:t>
            </w:r>
          </w:p>
          <w:p w14:paraId="49E39EAD" w14:textId="77777777" w:rsidR="00997985" w:rsidRPr="009708AB" w:rsidRDefault="00997985" w:rsidP="0004008C">
            <w:pPr>
              <w:rPr>
                <w:rFonts w:cs="AdvOT1ef757c0"/>
                <w:sz w:val="16"/>
                <w:szCs w:val="16"/>
                <w:lang w:val="en-US"/>
              </w:rPr>
            </w:pPr>
            <w:r w:rsidRPr="009708AB">
              <w:rPr>
                <w:rFonts w:cs="AdvOT1ef757c0"/>
                <w:sz w:val="16"/>
                <w:szCs w:val="16"/>
                <w:lang w:val="en-US"/>
              </w:rPr>
              <w:t>N=10</w:t>
            </w:r>
            <w:r>
              <w:rPr>
                <w:rFonts w:cs="AdvOT1ef757c0"/>
                <w:sz w:val="16"/>
                <w:szCs w:val="16"/>
                <w:lang w:val="en-US"/>
              </w:rPr>
              <w:t> </w:t>
            </w:r>
            <w:r w:rsidRPr="009708AB">
              <w:rPr>
                <w:rFonts w:cs="AdvOT1ef757c0"/>
                <w:sz w:val="16"/>
                <w:szCs w:val="16"/>
                <w:lang w:val="en-US"/>
              </w:rPr>
              <w:t>426</w:t>
            </w:r>
          </w:p>
          <w:p w14:paraId="3C4B4052" w14:textId="77777777" w:rsidR="00997985" w:rsidRPr="009708AB" w:rsidRDefault="00997985" w:rsidP="0004008C">
            <w:pPr>
              <w:rPr>
                <w:rFonts w:cstheme="minorHAnsi"/>
                <w:sz w:val="16"/>
                <w:szCs w:val="16"/>
                <w:lang w:val="en-US"/>
              </w:rPr>
            </w:pPr>
            <w:r w:rsidRPr="009708AB">
              <w:rPr>
                <w:rFonts w:cs="AdvOT1ef757c0"/>
                <w:sz w:val="16"/>
                <w:szCs w:val="16"/>
                <w:lang w:val="en-US"/>
              </w:rPr>
              <w:t>The English Longitudinal Study of Ageing</w:t>
            </w:r>
          </w:p>
        </w:tc>
        <w:tc>
          <w:tcPr>
            <w:tcW w:w="1134" w:type="dxa"/>
          </w:tcPr>
          <w:p w14:paraId="2DEF4BBA" w14:textId="77777777" w:rsidR="00997985" w:rsidRPr="009708AB" w:rsidRDefault="00997985" w:rsidP="0004008C">
            <w:pPr>
              <w:rPr>
                <w:rFonts w:cstheme="minorHAnsi"/>
                <w:sz w:val="16"/>
                <w:szCs w:val="16"/>
                <w:lang w:val="en-US"/>
              </w:rPr>
            </w:pPr>
            <w:r w:rsidRPr="009708AB">
              <w:rPr>
                <w:rFonts w:cstheme="minorHAnsi"/>
                <w:sz w:val="16"/>
                <w:szCs w:val="16"/>
              </w:rPr>
              <w:t>Longitudinal (</w:t>
            </w:r>
            <w:r w:rsidRPr="009708AB">
              <w:rPr>
                <w:rFonts w:cs="AdvOT1ef757c0"/>
                <w:sz w:val="16"/>
                <w:szCs w:val="16"/>
                <w:lang w:val="en-US"/>
              </w:rPr>
              <w:t xml:space="preserve">7.8 </w:t>
            </w:r>
            <w:proofErr w:type="spellStart"/>
            <w:r w:rsidRPr="009708AB">
              <w:rPr>
                <w:rFonts w:cs="AdvOT1ef757c0"/>
                <w:sz w:val="16"/>
                <w:szCs w:val="16"/>
                <w:lang w:val="en-US"/>
              </w:rPr>
              <w:t>yrs</w:t>
            </w:r>
            <w:proofErr w:type="spellEnd"/>
            <w:r w:rsidRPr="009708AB">
              <w:rPr>
                <w:rFonts w:cs="AdvOT1ef757c0"/>
                <w:sz w:val="16"/>
                <w:szCs w:val="16"/>
                <w:lang w:val="en-US"/>
              </w:rPr>
              <w:t xml:space="preserve"> follow-up)</w:t>
            </w:r>
          </w:p>
        </w:tc>
        <w:tc>
          <w:tcPr>
            <w:tcW w:w="2268" w:type="dxa"/>
          </w:tcPr>
          <w:p w14:paraId="5038F26A" w14:textId="77777777" w:rsidR="00997985" w:rsidRPr="009708AB" w:rsidRDefault="00997985" w:rsidP="0004008C">
            <w:pPr>
              <w:rPr>
                <w:rFonts w:cstheme="minorHAnsi"/>
                <w:sz w:val="16"/>
                <w:szCs w:val="16"/>
              </w:rPr>
            </w:pPr>
            <w:r w:rsidRPr="009708AB">
              <w:rPr>
                <w:rFonts w:cstheme="minorHAnsi"/>
                <w:sz w:val="16"/>
                <w:szCs w:val="16"/>
              </w:rPr>
              <w:t>Self-reported frequency of participation in vigorous, moderate and mild activities</w:t>
            </w:r>
          </w:p>
        </w:tc>
        <w:tc>
          <w:tcPr>
            <w:tcW w:w="1560" w:type="dxa"/>
          </w:tcPr>
          <w:p w14:paraId="33B8B02A" w14:textId="77777777" w:rsidR="00997985" w:rsidRPr="009708AB" w:rsidRDefault="00997985" w:rsidP="0004008C">
            <w:pPr>
              <w:rPr>
                <w:rFonts w:cstheme="minorHAnsi"/>
                <w:sz w:val="16"/>
                <w:szCs w:val="16"/>
              </w:rPr>
            </w:pPr>
            <w:r w:rsidRPr="009708AB">
              <w:rPr>
                <w:rFonts w:cstheme="minorHAnsi"/>
                <w:sz w:val="16"/>
                <w:szCs w:val="16"/>
              </w:rPr>
              <w:t>Mortality (all-cause, CVD, cancer, other)</w:t>
            </w:r>
          </w:p>
        </w:tc>
        <w:tc>
          <w:tcPr>
            <w:tcW w:w="2126" w:type="dxa"/>
          </w:tcPr>
          <w:p w14:paraId="4F4B0510" w14:textId="77777777" w:rsidR="00997985" w:rsidRPr="009708AB" w:rsidRDefault="00997985" w:rsidP="0004008C">
            <w:pPr>
              <w:rPr>
                <w:rFonts w:cs="AdvOT1ef757c0"/>
                <w:sz w:val="16"/>
                <w:szCs w:val="16"/>
                <w:lang w:val="nl-BE"/>
              </w:rPr>
            </w:pPr>
            <w:r w:rsidRPr="009708AB">
              <w:rPr>
                <w:rFonts w:cs="AdvOT1ef757c0"/>
                <w:sz w:val="16"/>
                <w:szCs w:val="16"/>
                <w:lang w:val="nl-BE"/>
              </w:rPr>
              <w:t>Cox proportional hazards models</w:t>
            </w:r>
          </w:p>
          <w:p w14:paraId="0C0E0D6F" w14:textId="77777777" w:rsidR="00997985" w:rsidRPr="009708AB" w:rsidRDefault="00997985" w:rsidP="0004008C">
            <w:pPr>
              <w:rPr>
                <w:rFonts w:cs="AdvOT1ef757c0"/>
                <w:sz w:val="16"/>
                <w:szCs w:val="16"/>
                <w:lang w:val="nl-BE"/>
              </w:rPr>
            </w:pPr>
          </w:p>
          <w:p w14:paraId="12260DE7" w14:textId="77777777" w:rsidR="00997985" w:rsidRPr="009708AB" w:rsidRDefault="00997985" w:rsidP="0004008C">
            <w:pPr>
              <w:autoSpaceDE w:val="0"/>
              <w:autoSpaceDN w:val="0"/>
              <w:adjustRightInd w:val="0"/>
              <w:rPr>
                <w:rFonts w:cs="AdvOT1ef757c0"/>
                <w:sz w:val="16"/>
                <w:szCs w:val="16"/>
                <w:lang w:val="en-US"/>
              </w:rPr>
            </w:pPr>
            <w:r>
              <w:rPr>
                <w:rFonts w:cs="AdvOT1ef757c0"/>
                <w:sz w:val="16"/>
                <w:szCs w:val="16"/>
                <w:lang w:val="en-US"/>
              </w:rPr>
              <w:t>A</w:t>
            </w:r>
            <w:r w:rsidRPr="009708AB">
              <w:rPr>
                <w:rFonts w:cs="AdvOT1ef757c0"/>
                <w:sz w:val="16"/>
                <w:szCs w:val="16"/>
                <w:lang w:val="en-US"/>
              </w:rPr>
              <w:t>ge, gender and marital status, SEP and time-varying chronic diseases, time-varying smoking, elevated depressive</w:t>
            </w:r>
          </w:p>
          <w:p w14:paraId="58F021B2" w14:textId="77777777" w:rsidR="00997985" w:rsidRPr="009708AB" w:rsidRDefault="00997985" w:rsidP="0004008C">
            <w:pPr>
              <w:autoSpaceDE w:val="0"/>
              <w:autoSpaceDN w:val="0"/>
              <w:adjustRightInd w:val="0"/>
              <w:rPr>
                <w:rFonts w:cstheme="minorHAnsi"/>
                <w:sz w:val="16"/>
                <w:szCs w:val="16"/>
                <w:lang w:val="en-US"/>
              </w:rPr>
            </w:pPr>
            <w:r w:rsidRPr="009708AB">
              <w:rPr>
                <w:rFonts w:cs="AdvOT1ef757c0"/>
                <w:sz w:val="16"/>
                <w:szCs w:val="16"/>
                <w:lang w:val="en-US"/>
              </w:rPr>
              <w:t>symptoms, BMI, and waist circumference</w:t>
            </w:r>
          </w:p>
        </w:tc>
        <w:tc>
          <w:tcPr>
            <w:tcW w:w="1843" w:type="dxa"/>
          </w:tcPr>
          <w:p w14:paraId="0F498E25" w14:textId="77777777" w:rsidR="00997985" w:rsidRPr="009708AB" w:rsidRDefault="00997985" w:rsidP="0004008C">
            <w:pPr>
              <w:rPr>
                <w:rFonts w:cs="AdvOT662f79ed"/>
                <w:sz w:val="16"/>
                <w:szCs w:val="16"/>
                <w:lang w:val="en-US"/>
              </w:rPr>
            </w:pPr>
            <w:r w:rsidRPr="009708AB">
              <w:rPr>
                <w:rFonts w:cs="AdvOT662f79ed"/>
                <w:sz w:val="16"/>
                <w:szCs w:val="16"/>
                <w:lang w:val="en-US"/>
              </w:rPr>
              <w:t>Reference is physical inactivity</w:t>
            </w:r>
          </w:p>
          <w:p w14:paraId="13DEEB2D" w14:textId="77777777" w:rsidR="00997985" w:rsidRPr="009708AB" w:rsidRDefault="00997985" w:rsidP="0004008C">
            <w:pPr>
              <w:rPr>
                <w:rFonts w:cs="AdvOT662f79ed"/>
                <w:sz w:val="16"/>
                <w:szCs w:val="16"/>
                <w:lang w:val="en-US"/>
              </w:rPr>
            </w:pPr>
            <w:r w:rsidRPr="009708AB">
              <w:rPr>
                <w:rFonts w:cs="AdvOT662f79ed"/>
                <w:sz w:val="16"/>
                <w:szCs w:val="16"/>
                <w:lang w:val="en-US"/>
              </w:rPr>
              <w:t>All-cause mortality:</w:t>
            </w:r>
          </w:p>
          <w:p w14:paraId="69F0C6A2" w14:textId="77777777" w:rsidR="00997985" w:rsidRPr="009708AB" w:rsidRDefault="00997985" w:rsidP="0004008C">
            <w:pPr>
              <w:rPr>
                <w:rFonts w:cs="AdvOT662f79ed"/>
                <w:sz w:val="16"/>
                <w:szCs w:val="16"/>
                <w:lang w:val="en-US"/>
              </w:rPr>
            </w:pPr>
            <w:r w:rsidRPr="009708AB">
              <w:rPr>
                <w:rFonts w:cs="AdvOT662f79ed"/>
                <w:sz w:val="16"/>
                <w:szCs w:val="16"/>
                <w:lang w:val="en-US"/>
              </w:rPr>
              <w:t xml:space="preserve">Mild PA: 0.76 (0.69, 0.83) </w:t>
            </w:r>
          </w:p>
          <w:p w14:paraId="550111E9" w14:textId="77777777" w:rsidR="00997985" w:rsidRPr="009708AB" w:rsidRDefault="00997985" w:rsidP="0004008C">
            <w:pPr>
              <w:rPr>
                <w:rFonts w:cs="AdvOT662f79ed"/>
                <w:sz w:val="16"/>
                <w:szCs w:val="16"/>
                <w:lang w:val="en-US"/>
              </w:rPr>
            </w:pPr>
            <w:r w:rsidRPr="009708AB">
              <w:rPr>
                <w:rFonts w:cs="AdvOT662f79ed"/>
                <w:sz w:val="16"/>
                <w:szCs w:val="16"/>
                <w:lang w:val="en-US"/>
              </w:rPr>
              <w:t>CVD mortality:</w:t>
            </w:r>
          </w:p>
          <w:p w14:paraId="2519086A" w14:textId="77777777" w:rsidR="00997985" w:rsidRPr="009708AB" w:rsidRDefault="00997985" w:rsidP="0004008C">
            <w:pPr>
              <w:rPr>
                <w:rFonts w:cs="AdvOT662f79ed"/>
                <w:sz w:val="16"/>
                <w:szCs w:val="16"/>
                <w:lang w:val="en-US"/>
              </w:rPr>
            </w:pPr>
            <w:r w:rsidRPr="009708AB">
              <w:rPr>
                <w:rFonts w:cs="AdvOT662f79ed"/>
                <w:sz w:val="16"/>
                <w:szCs w:val="16"/>
                <w:lang w:val="en-US"/>
              </w:rPr>
              <w:t>Mild PA: 0.74 (0.64, 0.85)</w:t>
            </w:r>
          </w:p>
          <w:p w14:paraId="4C648C25" w14:textId="77777777" w:rsidR="00997985" w:rsidRPr="009708AB" w:rsidRDefault="00997985" w:rsidP="0004008C">
            <w:pPr>
              <w:rPr>
                <w:rFonts w:cs="AdvOT662f79ed"/>
                <w:sz w:val="16"/>
                <w:szCs w:val="16"/>
                <w:lang w:val="en-US"/>
              </w:rPr>
            </w:pPr>
            <w:r w:rsidRPr="009708AB">
              <w:rPr>
                <w:rFonts w:cs="AdvOT662f79ed"/>
                <w:sz w:val="16"/>
                <w:szCs w:val="16"/>
                <w:lang w:val="en-US"/>
              </w:rPr>
              <w:t>Cancer mortality:</w:t>
            </w:r>
          </w:p>
          <w:p w14:paraId="486145C7" w14:textId="77777777" w:rsidR="00997985" w:rsidRPr="009708AB" w:rsidRDefault="00997985" w:rsidP="0004008C">
            <w:pPr>
              <w:rPr>
                <w:rFonts w:cs="AdvOT662f79ed"/>
                <w:sz w:val="16"/>
                <w:szCs w:val="16"/>
                <w:lang w:val="en-US"/>
              </w:rPr>
            </w:pPr>
            <w:r w:rsidRPr="009708AB">
              <w:rPr>
                <w:rFonts w:cs="AdvOT662f79ed"/>
                <w:sz w:val="16"/>
                <w:szCs w:val="16"/>
                <w:lang w:val="en-US"/>
              </w:rPr>
              <w:t>Mild PA:</w:t>
            </w:r>
            <w:r w:rsidRPr="009708AB">
              <w:rPr>
                <w:rFonts w:cs="AdvOT662f79ed"/>
                <w:sz w:val="16"/>
                <w:szCs w:val="16"/>
                <w:lang w:val="nl-BE"/>
              </w:rPr>
              <w:t xml:space="preserve"> 1.02 (0.85, 1.24)</w:t>
            </w:r>
          </w:p>
          <w:p w14:paraId="56BEB111" w14:textId="77777777" w:rsidR="00997985" w:rsidRPr="009708AB" w:rsidRDefault="00997985" w:rsidP="0004008C">
            <w:pPr>
              <w:rPr>
                <w:rFonts w:cs="AdvOT662f79ed"/>
                <w:sz w:val="16"/>
                <w:szCs w:val="16"/>
                <w:lang w:val="en-US"/>
              </w:rPr>
            </w:pPr>
            <w:r w:rsidRPr="009708AB">
              <w:rPr>
                <w:rFonts w:cs="AdvOT662f79ed"/>
                <w:sz w:val="16"/>
                <w:szCs w:val="16"/>
                <w:lang w:val="en-US"/>
              </w:rPr>
              <w:t>Other mortality:</w:t>
            </w:r>
          </w:p>
          <w:p w14:paraId="6C9BC7D8" w14:textId="77777777" w:rsidR="00997985" w:rsidRPr="009708AB" w:rsidRDefault="00997985" w:rsidP="0004008C">
            <w:pPr>
              <w:rPr>
                <w:rFonts w:cs="AdvOT662f79ed"/>
                <w:sz w:val="16"/>
                <w:szCs w:val="16"/>
                <w:lang w:val="en-US"/>
              </w:rPr>
            </w:pPr>
            <w:r w:rsidRPr="009708AB">
              <w:rPr>
                <w:rFonts w:cs="AdvOT662f79ed"/>
                <w:sz w:val="16"/>
                <w:szCs w:val="16"/>
                <w:lang w:val="en-US"/>
              </w:rPr>
              <w:t xml:space="preserve">Mild PA: </w:t>
            </w:r>
            <w:r w:rsidRPr="009708AB">
              <w:rPr>
                <w:rFonts w:cs="AdvOT662f79ed"/>
                <w:sz w:val="16"/>
                <w:szCs w:val="16"/>
                <w:lang w:val="nl-BE"/>
              </w:rPr>
              <w:t>0.67 (0.58, 0.78)</w:t>
            </w:r>
          </w:p>
        </w:tc>
        <w:tc>
          <w:tcPr>
            <w:tcW w:w="1275" w:type="dxa"/>
          </w:tcPr>
          <w:p w14:paraId="73B10C9E" w14:textId="07926954" w:rsidR="00997985" w:rsidRPr="009708AB" w:rsidRDefault="00997985" w:rsidP="0004008C">
            <w:pPr>
              <w:autoSpaceDE w:val="0"/>
              <w:autoSpaceDN w:val="0"/>
              <w:adjustRightInd w:val="0"/>
              <w:rPr>
                <w:rFonts w:cstheme="minorHAnsi"/>
                <w:sz w:val="16"/>
                <w:szCs w:val="16"/>
                <w:lang w:val="en-AU"/>
              </w:rPr>
            </w:pPr>
            <w:r w:rsidRPr="009708AB">
              <w:rPr>
                <w:rFonts w:cs="AdvOT1ef757c0"/>
                <w:sz w:val="16"/>
                <w:szCs w:val="16"/>
                <w:lang w:val="en-US"/>
              </w:rPr>
              <w:t>Older adults may also gain</w:t>
            </w:r>
            <w:r>
              <w:rPr>
                <w:rFonts w:cs="AdvOT1ef757c0"/>
                <w:sz w:val="16"/>
                <w:szCs w:val="16"/>
                <w:lang w:val="en-US"/>
              </w:rPr>
              <w:t xml:space="preserve"> </w:t>
            </w:r>
            <w:r w:rsidRPr="009708AB">
              <w:rPr>
                <w:rFonts w:cs="AdvOT1ef757c0"/>
                <w:sz w:val="16"/>
                <w:szCs w:val="16"/>
                <w:lang w:val="en-US"/>
              </w:rPr>
              <w:t>survival bene</w:t>
            </w:r>
            <w:r w:rsidRPr="009708AB">
              <w:rPr>
                <w:rFonts w:cs="AdvOT1ef757c0+fb"/>
                <w:sz w:val="16"/>
                <w:szCs w:val="16"/>
                <w:lang w:val="en-US"/>
              </w:rPr>
              <w:t>fi</w:t>
            </w:r>
            <w:r w:rsidRPr="009708AB">
              <w:rPr>
                <w:rFonts w:cs="AdvOT1ef757c0"/>
                <w:sz w:val="16"/>
                <w:szCs w:val="16"/>
                <w:lang w:val="en-US"/>
              </w:rPr>
              <w:t>t from participation in lower-intensity</w:t>
            </w:r>
            <w:r>
              <w:rPr>
                <w:rFonts w:cs="AdvOT1ef757c0"/>
                <w:sz w:val="16"/>
                <w:szCs w:val="16"/>
                <w:lang w:val="en-US"/>
              </w:rPr>
              <w:t xml:space="preserve"> </w:t>
            </w:r>
            <w:r w:rsidRPr="009708AB">
              <w:rPr>
                <w:rFonts w:cs="AdvOT1ef757c0"/>
                <w:sz w:val="16"/>
                <w:szCs w:val="16"/>
                <w:lang w:val="en-US"/>
              </w:rPr>
              <w:t>activity that is below the threshold set by the present</w:t>
            </w:r>
            <w:r>
              <w:rPr>
                <w:rFonts w:cs="AdvOT1ef757c0"/>
                <w:sz w:val="16"/>
                <w:szCs w:val="16"/>
                <w:lang w:val="en-US"/>
              </w:rPr>
              <w:t xml:space="preserve"> PA guidelines</w:t>
            </w:r>
          </w:p>
        </w:tc>
        <w:tc>
          <w:tcPr>
            <w:tcW w:w="1275" w:type="dxa"/>
          </w:tcPr>
          <w:p w14:paraId="6A3DF30C" w14:textId="77777777" w:rsidR="00997985" w:rsidRDefault="00997985" w:rsidP="0004008C">
            <w:pPr>
              <w:autoSpaceDE w:val="0"/>
              <w:autoSpaceDN w:val="0"/>
              <w:adjustRightInd w:val="0"/>
              <w:rPr>
                <w:rFonts w:cs="AdvOT1ef757c0"/>
                <w:sz w:val="16"/>
                <w:szCs w:val="16"/>
                <w:lang w:val="en-US"/>
              </w:rPr>
            </w:pPr>
            <w:r>
              <w:rPr>
                <w:rFonts w:cs="AdvOT1ef757c0"/>
                <w:sz w:val="16"/>
                <w:szCs w:val="16"/>
                <w:lang w:val="en-US"/>
              </w:rPr>
              <w:t>95</w:t>
            </w:r>
          </w:p>
        </w:tc>
      </w:tr>
      <w:tr w:rsidR="00997985" w:rsidRPr="00BC7D74" w14:paraId="5523F219" w14:textId="77777777" w:rsidTr="0004008C">
        <w:trPr>
          <w:trHeight w:val="2792"/>
        </w:trPr>
        <w:tc>
          <w:tcPr>
            <w:tcW w:w="1384" w:type="dxa"/>
            <w:hideMark/>
          </w:tcPr>
          <w:p w14:paraId="10C20771" w14:textId="77777777" w:rsidR="00997985" w:rsidRPr="00674A16" w:rsidRDefault="00997985" w:rsidP="0004008C">
            <w:pPr>
              <w:rPr>
                <w:rFonts w:eastAsia="Times New Roman" w:cs="Times New Roman"/>
                <w:color w:val="000000"/>
                <w:sz w:val="16"/>
                <w:szCs w:val="16"/>
                <w:lang w:eastAsia="nl-BE"/>
              </w:rPr>
            </w:pPr>
            <w:r w:rsidRPr="00674A16">
              <w:rPr>
                <w:rFonts w:eastAsia="Times New Roman" w:cs="Times New Roman"/>
                <w:color w:val="000000"/>
                <w:sz w:val="16"/>
                <w:szCs w:val="16"/>
                <w:lang w:eastAsia="nl-BE"/>
              </w:rPr>
              <w:t>Hu</w:t>
            </w:r>
            <w:r w:rsidRPr="00674A16">
              <w:rPr>
                <w:rFonts w:cstheme="minorHAnsi"/>
                <w:sz w:val="16"/>
                <w:szCs w:val="16"/>
              </w:rPr>
              <w:t xml:space="preserve"> et al.</w:t>
            </w:r>
          </w:p>
          <w:p w14:paraId="7EA4425A" w14:textId="77777777" w:rsidR="00997985" w:rsidRDefault="00997985" w:rsidP="0004008C">
            <w:pPr>
              <w:rPr>
                <w:rFonts w:cstheme="minorHAnsi"/>
                <w:sz w:val="16"/>
                <w:szCs w:val="16"/>
              </w:rPr>
            </w:pPr>
            <w:r w:rsidRPr="00674A16">
              <w:rPr>
                <w:rFonts w:eastAsia="Times New Roman" w:cs="Times New Roman"/>
                <w:color w:val="000000"/>
                <w:sz w:val="16"/>
                <w:szCs w:val="16"/>
                <w:lang w:eastAsia="nl-BE"/>
              </w:rPr>
              <w:t xml:space="preserve">2003 </w:t>
            </w:r>
          </w:p>
          <w:p w14:paraId="7E9281C2" w14:textId="03A3FD02" w:rsidR="00997985" w:rsidRDefault="00997985" w:rsidP="0004008C">
            <w:pPr>
              <w:rPr>
                <w:rFonts w:cstheme="minorHAnsi"/>
                <w:sz w:val="16"/>
                <w:szCs w:val="16"/>
              </w:rPr>
            </w:pPr>
            <w:r>
              <w:rPr>
                <w:rFonts w:cstheme="minorHAnsi"/>
                <w:sz w:val="16"/>
                <w:szCs w:val="16"/>
              </w:rPr>
              <w:fldChar w:fldCharType="begin" w:fldLock="1"/>
            </w:r>
            <w:r>
              <w:rPr>
                <w:rFonts w:cstheme="minorHAnsi"/>
                <w:sz w:val="16"/>
                <w:szCs w:val="16"/>
              </w:rPr>
              <w:instrText>ADDIN CSL_CITATION { "citationItems" : [ { "id" : "ITEM-1", "itemData" : { "DOI" : "10.1007/s00125-003-1031-x", "ISSN" : "0012-186X", "PMID" : "12687329", "abstract" : "AIM/HYPOTHESIS Leisure-time physical activity can reduce the risk of Type 2 diabetes, but the potential effect of different types of physical activity is still uncertain. This study is to examine the relationship of occupational, commuting and leisure-time physical activity with the incidence of Type 2 diabetes. METHODS We prospectively followed 6898 Finnish men and 7392 women of 35 to 64 years of age without a history of stroke, coronary heart disease, or diabetes at baseline. Hazards ratios of incidence of Type 2 diabetes were estimated by levels of occupational, commuting, and leisure-time physical activity. RESULTS During a mean follow-up of 12 years, there were 373 incident cases of Type 2 diabetes. In both men and women combined, the hazards ratios of diabetes associated with light, moderate and active work were 1.00, 0.70 and 0.74 (p=0.020 for trend) after adjustment for confounding factors (age, study year, sex, systolic blood pressure, smoking, education, the two other types of physical activity and BMI). The multivariate-adjusted hazards ratios of diabetes with none, 1 to 29, and more than 30 min of walking or cycling to and from work were 1.00, 0.96, and 0.64 (p=0.048 for trend). The multivariate-adjusted hazards ratios of diabetes for low, moderate, high levels of leisure-time physical activity were 1.00, 0.67, and 0.61 (p=0.001 for trend); after additional adjustment for BMI, the hazards ratio was no longer significant. CONCLUSIONS/INTERPRETATION Moderate and high occupational, commuting or leisure-time physical activity independently and significantly reduces risk of Type 2 diabetes among the middle-aged general population.", "author" : [ { "dropping-particle" : "", "family" : "Hu", "given" : "G.", "non-dropping-particle" : "", "parse-names" : false, "suffix" : "" }, { "dropping-particle" : "", "family" : "Qiao", "given" : "Q.", "non-dropping-particle" : "", "parse-names" : false, "suffix" : "" }, { "dropping-particle" : "", "family" : "Silventoinen", "given" : "K.", "non-dropping-particle" : "", "parse-names" : false, "suffix" : "" }, { "dropping-particle" : "", "family" : "Eriksson", "given" : "J. G.", "non-dropping-particle" : "", "parse-names" : false, "suffix" : "" }, { "dropping-particle" : "", "family" : "Jousilahti", "given" : "P.", "non-dropping-particle" : "", "parse-names" : false, "suffix" : "" }, { "dropping-particle" : "", "family" : "Lindstr\u00f6m", "given" : "J.", "non-dropping-particle" : "", "parse-names" : false, "suffix" : "" }, { "dropping-particle" : "", "family" : "Valle", "given" : "T. T.", "non-dropping-particle" : "", "parse-names" : false, "suffix" : "" }, { "dropping-particle" : "", "family" : "Nissinen", "given" : "A.", "non-dropping-particle" : "", "parse-names" : false, "suffix" : "" }, { "dropping-particle" : "", "family" : "Tuomilehto", "given" : "J.", "non-dropping-particle" : "", "parse-names" : false, "suffix" : "" } ], "container-title" : "Diabetologia", "id" : "ITEM-1", "issue" : "3", "issued" : { "date-parts" : [ [ "2003", "3", "6" ] ] }, "page" : "322-329", "title" : "Occupational, commuting, and leisure-time physical activity in relation to risk for Type 2 diabetes in middle-aged Finnish men and women", "type" : "article-journal", "volume" : "46" }, "uris" : [ "http://www.mendeley.com/documents/?uuid=6ab86b83-6084-3efc-b9d8-b273300d1efa" ] } ], "mendeley" : { "formattedCitation" : "[61]", "plainTextFormattedCitation" : "[61]", "previouslyFormattedCitation" : "[61]" }, "properties" : {  }, "schema" : "https://github.com/citation-style-language/schema/raw/master/csl-citation.json" }</w:instrText>
            </w:r>
            <w:r>
              <w:rPr>
                <w:rFonts w:cstheme="minorHAnsi"/>
                <w:sz w:val="16"/>
                <w:szCs w:val="16"/>
              </w:rPr>
              <w:fldChar w:fldCharType="separate"/>
            </w:r>
            <w:r w:rsidRPr="00997985">
              <w:rPr>
                <w:rFonts w:cstheme="minorHAnsi"/>
                <w:noProof/>
                <w:sz w:val="16"/>
                <w:szCs w:val="16"/>
              </w:rPr>
              <w:t>[61]</w:t>
            </w:r>
            <w:r>
              <w:rPr>
                <w:rFonts w:cstheme="minorHAnsi"/>
                <w:sz w:val="16"/>
                <w:szCs w:val="16"/>
              </w:rPr>
              <w:fldChar w:fldCharType="end"/>
            </w:r>
          </w:p>
          <w:p w14:paraId="5588F479" w14:textId="77777777" w:rsidR="00997985" w:rsidRPr="00674A16" w:rsidRDefault="00997985" w:rsidP="0004008C">
            <w:pPr>
              <w:rPr>
                <w:rFonts w:eastAsia="Times New Roman" w:cs="Times New Roman"/>
                <w:color w:val="000000"/>
                <w:sz w:val="16"/>
                <w:szCs w:val="16"/>
                <w:lang w:eastAsia="nl-BE"/>
              </w:rPr>
            </w:pPr>
            <w:r w:rsidRPr="00674A16">
              <w:rPr>
                <w:rFonts w:eastAsia="Times New Roman" w:cs="Times New Roman"/>
                <w:color w:val="000000"/>
                <w:sz w:val="16"/>
                <w:szCs w:val="16"/>
                <w:lang w:eastAsia="nl-BE"/>
              </w:rPr>
              <w:t>Finland</w:t>
            </w:r>
          </w:p>
        </w:tc>
        <w:tc>
          <w:tcPr>
            <w:tcW w:w="2126" w:type="dxa"/>
            <w:hideMark/>
          </w:tcPr>
          <w:p w14:paraId="0217AFAF" w14:textId="77777777" w:rsidR="00997985" w:rsidRPr="00BC7D74" w:rsidRDefault="00997985" w:rsidP="0004008C">
            <w:pPr>
              <w:rPr>
                <w:rFonts w:eastAsia="Times New Roman" w:cs="Times New Roman"/>
                <w:color w:val="000000"/>
                <w:sz w:val="16"/>
                <w:szCs w:val="16"/>
                <w:lang w:val="nl-BE" w:eastAsia="nl-BE"/>
              </w:rPr>
            </w:pPr>
            <w:r>
              <w:rPr>
                <w:rFonts w:eastAsia="Times New Roman" w:cs="Times New Roman"/>
                <w:color w:val="000000"/>
                <w:sz w:val="16"/>
                <w:szCs w:val="16"/>
                <w:lang w:val="nl-BE" w:eastAsia="nl-BE"/>
              </w:rPr>
              <w:t>A</w:t>
            </w:r>
            <w:r w:rsidRPr="00BC7D74">
              <w:rPr>
                <w:rFonts w:eastAsia="Times New Roman" w:cs="Times New Roman"/>
                <w:color w:val="000000"/>
                <w:sz w:val="16"/>
                <w:szCs w:val="16"/>
                <w:lang w:val="nl-BE" w:eastAsia="nl-BE"/>
              </w:rPr>
              <w:t>dults aged 35-64 yrs</w:t>
            </w:r>
          </w:p>
          <w:p w14:paraId="61BB8B5D" w14:textId="77777777" w:rsidR="00997985" w:rsidRPr="00BC7D74" w:rsidRDefault="00997985" w:rsidP="0004008C">
            <w:pPr>
              <w:rPr>
                <w:rFonts w:eastAsia="Times New Roman" w:cs="Times New Roman"/>
                <w:color w:val="000000"/>
                <w:sz w:val="16"/>
                <w:szCs w:val="16"/>
                <w:lang w:val="nl-BE" w:eastAsia="nl-BE"/>
              </w:rPr>
            </w:pPr>
            <w:r w:rsidRPr="00BC7D74">
              <w:rPr>
                <w:rFonts w:eastAsia="Times New Roman" w:cs="Times New Roman"/>
                <w:color w:val="000000"/>
                <w:sz w:val="16"/>
                <w:szCs w:val="16"/>
                <w:lang w:val="nl-BE" w:eastAsia="nl-BE"/>
              </w:rPr>
              <w:t>N=14</w:t>
            </w:r>
            <w:r>
              <w:rPr>
                <w:rFonts w:eastAsia="Times New Roman" w:cs="Times New Roman"/>
                <w:color w:val="000000"/>
                <w:sz w:val="16"/>
                <w:szCs w:val="16"/>
                <w:lang w:val="nl-BE" w:eastAsia="nl-BE"/>
              </w:rPr>
              <w:t> </w:t>
            </w:r>
            <w:r w:rsidRPr="00BC7D74">
              <w:rPr>
                <w:rFonts w:eastAsia="Times New Roman" w:cs="Times New Roman"/>
                <w:color w:val="000000"/>
                <w:sz w:val="16"/>
                <w:szCs w:val="16"/>
                <w:lang w:val="nl-BE" w:eastAsia="nl-BE"/>
              </w:rPr>
              <w:t xml:space="preserve">920 </w:t>
            </w:r>
          </w:p>
        </w:tc>
        <w:tc>
          <w:tcPr>
            <w:tcW w:w="1134" w:type="dxa"/>
            <w:hideMark/>
          </w:tcPr>
          <w:p w14:paraId="72DE50DE" w14:textId="77777777" w:rsidR="00997985"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Prospective</w:t>
            </w:r>
          </w:p>
          <w:p w14:paraId="55D13C93"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 xml:space="preserve">(12 </w:t>
            </w:r>
            <w:proofErr w:type="spellStart"/>
            <w:r w:rsidRPr="00BC7D74">
              <w:rPr>
                <w:rFonts w:eastAsia="Times New Roman" w:cs="Times New Roman"/>
                <w:color w:val="000000"/>
                <w:sz w:val="16"/>
                <w:szCs w:val="16"/>
                <w:lang w:val="en-US" w:eastAsia="nl-BE"/>
              </w:rPr>
              <w:t>yrs</w:t>
            </w:r>
            <w:proofErr w:type="spellEnd"/>
            <w:r w:rsidRPr="00BC7D74">
              <w:rPr>
                <w:rFonts w:eastAsia="Times New Roman" w:cs="Times New Roman"/>
                <w:color w:val="000000"/>
                <w:sz w:val="16"/>
                <w:szCs w:val="16"/>
                <w:lang w:val="en-US" w:eastAsia="nl-BE"/>
              </w:rPr>
              <w:t xml:space="preserve"> follow-up) </w:t>
            </w:r>
          </w:p>
        </w:tc>
        <w:tc>
          <w:tcPr>
            <w:tcW w:w="2268" w:type="dxa"/>
            <w:hideMark/>
          </w:tcPr>
          <w:p w14:paraId="570DAAD8" w14:textId="77777777" w:rsidR="00997985" w:rsidRPr="00BC7D74"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S</w:t>
            </w:r>
            <w:r w:rsidRPr="00BC7D74">
              <w:rPr>
                <w:rFonts w:eastAsia="Times New Roman" w:cs="Times New Roman"/>
                <w:color w:val="000000"/>
                <w:sz w:val="16"/>
                <w:szCs w:val="16"/>
                <w:lang w:val="en-US" w:eastAsia="nl-BE"/>
              </w:rPr>
              <w:t>elf-report</w:t>
            </w:r>
            <w:r w:rsidRPr="00BC7D74">
              <w:rPr>
                <w:rFonts w:eastAsia="Times New Roman" w:cs="Times New Roman"/>
                <w:color w:val="000000"/>
                <w:sz w:val="16"/>
                <w:szCs w:val="16"/>
                <w:lang w:val="en-US" w:eastAsia="nl-BE"/>
              </w:rPr>
              <w:br/>
              <w:t>question assessing occupational PA with 3 categories:</w:t>
            </w:r>
            <w:r w:rsidRPr="00BC7D74">
              <w:rPr>
                <w:rFonts w:eastAsia="Times New Roman" w:cs="Times New Roman"/>
                <w:color w:val="000000"/>
                <w:sz w:val="16"/>
                <w:szCs w:val="16"/>
                <w:lang w:val="en-US" w:eastAsia="nl-BE"/>
              </w:rPr>
              <w:br/>
              <w:t>light (very easy, sitting office work, reference category)</w:t>
            </w:r>
            <w:r w:rsidRPr="00BC7D74">
              <w:rPr>
                <w:rFonts w:eastAsia="Times New Roman" w:cs="Times New Roman"/>
                <w:color w:val="000000"/>
                <w:sz w:val="16"/>
                <w:szCs w:val="16"/>
                <w:lang w:val="en-US" w:eastAsia="nl-BE"/>
              </w:rPr>
              <w:br/>
              <w:t>moderate (work including standing and walking)</w:t>
            </w:r>
            <w:r w:rsidRPr="00BC7D74">
              <w:rPr>
                <w:rFonts w:eastAsia="Times New Roman" w:cs="Times New Roman"/>
                <w:color w:val="000000"/>
                <w:sz w:val="16"/>
                <w:szCs w:val="16"/>
                <w:lang w:val="en-US" w:eastAsia="nl-BE"/>
              </w:rPr>
              <w:br/>
              <w:t xml:space="preserve">active (work including walking and lifting, or heavy manual </w:t>
            </w:r>
            <w:proofErr w:type="spellStart"/>
            <w:r w:rsidRPr="00BC7D74">
              <w:rPr>
                <w:rFonts w:eastAsia="Times New Roman" w:cs="Times New Roman"/>
                <w:color w:val="000000"/>
                <w:sz w:val="16"/>
                <w:szCs w:val="16"/>
                <w:lang w:val="en-US" w:eastAsia="nl-BE"/>
              </w:rPr>
              <w:t>labour</w:t>
            </w:r>
            <w:proofErr w:type="spellEnd"/>
            <w:r w:rsidRPr="00BC7D74">
              <w:rPr>
                <w:rFonts w:eastAsia="Times New Roman" w:cs="Times New Roman"/>
                <w:color w:val="000000"/>
                <w:sz w:val="16"/>
                <w:szCs w:val="16"/>
                <w:lang w:val="en-US" w:eastAsia="nl-BE"/>
              </w:rPr>
              <w:t>)</w:t>
            </w:r>
          </w:p>
          <w:p w14:paraId="425FF955" w14:textId="77777777" w:rsidR="00997985" w:rsidRPr="00BC7D74" w:rsidRDefault="00997985" w:rsidP="0004008C">
            <w:pPr>
              <w:rPr>
                <w:rFonts w:eastAsia="Times New Roman" w:cs="Times New Roman"/>
                <w:color w:val="000000"/>
                <w:sz w:val="16"/>
                <w:szCs w:val="16"/>
                <w:lang w:val="en-US" w:eastAsia="nl-BE"/>
              </w:rPr>
            </w:pPr>
          </w:p>
          <w:p w14:paraId="76ED1C0D"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"moderate" versus "light" occupational PA</w:t>
            </w:r>
          </w:p>
        </w:tc>
        <w:tc>
          <w:tcPr>
            <w:tcW w:w="1560" w:type="dxa"/>
            <w:hideMark/>
          </w:tcPr>
          <w:p w14:paraId="015A0754" w14:textId="77777777" w:rsidR="00997985" w:rsidRPr="00BC7D74" w:rsidRDefault="00997985" w:rsidP="0004008C">
            <w:pPr>
              <w:rPr>
                <w:rFonts w:eastAsia="Times New Roman" w:cs="Times New Roman"/>
                <w:color w:val="000000"/>
                <w:sz w:val="16"/>
                <w:szCs w:val="16"/>
                <w:lang w:val="nl-BE" w:eastAsia="nl-BE"/>
              </w:rPr>
            </w:pPr>
            <w:r>
              <w:rPr>
                <w:rFonts w:eastAsia="Times New Roman" w:cs="Times New Roman"/>
                <w:color w:val="000000"/>
                <w:sz w:val="16"/>
                <w:szCs w:val="16"/>
                <w:lang w:val="nl-BE" w:eastAsia="nl-BE"/>
              </w:rPr>
              <w:t>I</w:t>
            </w:r>
            <w:r w:rsidRPr="00BC7D74">
              <w:rPr>
                <w:rFonts w:eastAsia="Times New Roman" w:cs="Times New Roman"/>
                <w:color w:val="000000"/>
                <w:sz w:val="16"/>
                <w:szCs w:val="16"/>
                <w:lang w:val="nl-BE" w:eastAsia="nl-BE"/>
              </w:rPr>
              <w:t>ncident type 2 diabetes</w:t>
            </w:r>
          </w:p>
        </w:tc>
        <w:tc>
          <w:tcPr>
            <w:tcW w:w="2126" w:type="dxa"/>
          </w:tcPr>
          <w:p w14:paraId="75D7C481"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Cox proportional hazards model</w:t>
            </w:r>
          </w:p>
          <w:p w14:paraId="719A8265" w14:textId="77777777" w:rsidR="00997985" w:rsidRPr="00BC7D74" w:rsidRDefault="00997985" w:rsidP="0004008C">
            <w:pPr>
              <w:rPr>
                <w:rFonts w:eastAsia="Times New Roman" w:cs="Times New Roman"/>
                <w:color w:val="000000"/>
                <w:sz w:val="16"/>
                <w:szCs w:val="16"/>
                <w:lang w:val="en-US" w:eastAsia="nl-BE"/>
              </w:rPr>
            </w:pPr>
          </w:p>
          <w:p w14:paraId="4F8959E5"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Age, study year, systolic blood pressure, smoking status,</w:t>
            </w:r>
            <w:r w:rsidRPr="00BC7D74">
              <w:rPr>
                <w:rFonts w:eastAsia="Times New Roman" w:cs="Times New Roman"/>
                <w:color w:val="000000"/>
                <w:sz w:val="16"/>
                <w:szCs w:val="16"/>
                <w:lang w:val="en-US" w:eastAsia="nl-BE"/>
              </w:rPr>
              <w:br/>
              <w:t>education, other two physical activity and BMI</w:t>
            </w:r>
            <w:r w:rsidRPr="00BC7D74">
              <w:rPr>
                <w:rFonts w:eastAsia="Times New Roman" w:cs="Times New Roman"/>
                <w:color w:val="000000"/>
                <w:sz w:val="16"/>
                <w:szCs w:val="16"/>
                <w:lang w:val="en-US" w:eastAsia="nl-BE"/>
              </w:rPr>
              <w:br/>
            </w:r>
          </w:p>
        </w:tc>
        <w:tc>
          <w:tcPr>
            <w:tcW w:w="1843" w:type="dxa"/>
            <w:hideMark/>
          </w:tcPr>
          <w:p w14:paraId="634A941C"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Men: 0.67</w:t>
            </w:r>
            <w:r w:rsidRPr="00BC7D74">
              <w:rPr>
                <w:rFonts w:eastAsia="Times New Roman" w:cs="Times New Roman"/>
                <w:color w:val="000000"/>
                <w:sz w:val="16"/>
                <w:szCs w:val="16"/>
                <w:lang w:val="en-US" w:eastAsia="nl-BE"/>
              </w:rPr>
              <w:br/>
              <w:t>Women: 0.72</w:t>
            </w:r>
            <w:r w:rsidRPr="00BC7D74">
              <w:rPr>
                <w:rFonts w:eastAsia="Times New Roman" w:cs="Times New Roman"/>
                <w:color w:val="000000"/>
                <w:sz w:val="16"/>
                <w:szCs w:val="16"/>
                <w:lang w:val="en-US" w:eastAsia="nl-BE"/>
              </w:rPr>
              <w:br/>
              <w:t xml:space="preserve">Men and women combined: 0.70 </w:t>
            </w:r>
          </w:p>
        </w:tc>
        <w:tc>
          <w:tcPr>
            <w:tcW w:w="1275" w:type="dxa"/>
            <w:hideMark/>
          </w:tcPr>
          <w:p w14:paraId="3F20E1EB"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Occupational LIPA was sign</w:t>
            </w:r>
            <w:r>
              <w:rPr>
                <w:rFonts w:eastAsia="Times New Roman" w:cs="Times New Roman"/>
                <w:color w:val="000000"/>
                <w:sz w:val="16"/>
                <w:szCs w:val="16"/>
                <w:lang w:val="en-US" w:eastAsia="nl-BE"/>
              </w:rPr>
              <w:t>ificantly</w:t>
            </w:r>
            <w:r w:rsidRPr="00BC7D74">
              <w:rPr>
                <w:rFonts w:eastAsia="Times New Roman" w:cs="Times New Roman"/>
                <w:color w:val="000000"/>
                <w:sz w:val="16"/>
                <w:szCs w:val="16"/>
                <w:lang w:val="en-US" w:eastAsia="nl-BE"/>
              </w:rPr>
              <w:t xml:space="preserve"> related to a lower risk for developing diabetes in the total sample, but not in men and women separately</w:t>
            </w:r>
          </w:p>
        </w:tc>
        <w:tc>
          <w:tcPr>
            <w:tcW w:w="1275" w:type="dxa"/>
          </w:tcPr>
          <w:p w14:paraId="6B87D5DA" w14:textId="77777777" w:rsidR="00997985" w:rsidRPr="00BC7D74"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86</w:t>
            </w:r>
          </w:p>
        </w:tc>
      </w:tr>
      <w:tr w:rsidR="00997985" w:rsidRPr="00BC7D74" w14:paraId="0EC3C84D" w14:textId="77777777" w:rsidTr="0004008C">
        <w:trPr>
          <w:trHeight w:val="2657"/>
        </w:trPr>
        <w:tc>
          <w:tcPr>
            <w:tcW w:w="1384" w:type="dxa"/>
          </w:tcPr>
          <w:p w14:paraId="1C09817E" w14:textId="77777777" w:rsidR="00997985" w:rsidRDefault="00997985" w:rsidP="00776CBA">
            <w:pPr>
              <w:rPr>
                <w:rFonts w:eastAsia="Times New Roman" w:cs="Times New Roman"/>
                <w:color w:val="000000"/>
                <w:sz w:val="16"/>
                <w:szCs w:val="16"/>
                <w:lang w:val="nl-BE" w:eastAsia="nl-BE"/>
              </w:rPr>
            </w:pPr>
            <w:r>
              <w:rPr>
                <w:rFonts w:eastAsia="Times New Roman" w:cs="Times New Roman"/>
                <w:color w:val="000000"/>
                <w:sz w:val="16"/>
                <w:szCs w:val="16"/>
                <w:lang w:val="nl-BE" w:eastAsia="nl-BE"/>
              </w:rPr>
              <w:lastRenderedPageBreak/>
              <w:t>Jefferis et al. 2018</w:t>
            </w:r>
          </w:p>
          <w:p w14:paraId="5F9B6077" w14:textId="77FC820D" w:rsidR="00997985" w:rsidRDefault="00997985" w:rsidP="0004008C">
            <w:pPr>
              <w:rPr>
                <w:rFonts w:eastAsia="Times New Roman" w:cs="Times New Roman"/>
                <w:color w:val="000000"/>
                <w:sz w:val="16"/>
                <w:szCs w:val="16"/>
                <w:lang w:val="nl-BE" w:eastAsia="nl-BE"/>
              </w:rPr>
            </w:pPr>
            <w:r>
              <w:rPr>
                <w:rFonts w:eastAsia="Times New Roman" w:cs="Times New Roman"/>
                <w:color w:val="000000"/>
                <w:sz w:val="16"/>
                <w:szCs w:val="16"/>
                <w:lang w:val="nl-BE" w:eastAsia="nl-BE"/>
              </w:rPr>
              <w:fldChar w:fldCharType="begin" w:fldLock="1"/>
            </w:r>
            <w:r>
              <w:rPr>
                <w:rFonts w:eastAsia="Times New Roman" w:cs="Times New Roman"/>
                <w:color w:val="000000"/>
                <w:sz w:val="16"/>
                <w:szCs w:val="16"/>
                <w:lang w:val="nl-BE" w:eastAsia="nl-BE"/>
              </w:rPr>
              <w:instrText>ADDIN CSL_CITATION { "citationItems" : [ { "id" : "ITEM-1", "itemData" : { "DOI" : "10.1136/bjsports-2017-098733", "ISSN" : "1473-0480", "PMID" : "29440040", "abstract" : "OBJECTIVES To understand how device-measured sedentary behaviour and physical activity are related to all-cause mortality in older men, an age group with high levels of inactivity and sedentary behaviour. METHODS Prospective population-based cohort study of men recruited from 24 UK General Practices in 1978-1980. In 2010-2012, 3137 surviving men were invited to a follow-up, 1655 (aged 71-92 years) agreed. Nurses measured height and weight, men completed health and demographic questionnaires and wore an ActiGraph GT3x accelerometer. All-cause mortality was collected through National Health Service central registers up to 1 June 2016. RESULTS After median 5.0 years' follow-up, 194 deaths occurred in 1181 men without pre-existing cardiovascular disease. For each additional 30\u2009min in sedentary behaviour, or light physical activity (LIPA), or 10\u2009min in moderate to vigorous physical activity (MVPA), HRs for mortality were 1.17 (95% CI 1.10 to 1.25), 0.83 (95% CI 0.77 to 0.90) and 0.90 (95% CI 0.84 to 0.96), respectively. Adjustments for confounders did not meaningfully change estimates. Only LIPA remained significant on mutual adjustment for all intensities. The HR for accumulating 150\u2009min MVPA/week in sporadic minutes (achieved by 66% of men) was 0.59 (95% CI 0.43 to 0.81) and 0.58 (95% CI 0.33 to 1.00) for accumulating 150\u2009min MVPA/week in bouts lasting \u226510\u2009min (achieved by 16% of men). Sedentary breaks were not associated with mortality. CONCLUSIONS In older men, all activities (of light intensity upwards) were beneficial and accumulation of activity in bouts\u2009\u226510\u2009min did not appear important beyond total volume of activity. Findings can inform physical activity guidelines for older adults.", "author" : [ { "dropping-particle" : "", "family" : "Jefferis", "given" : "Barbara J", "non-dropping-particle" : "", "parse-names" : false, "suffix" : "" }, { "dropping-particle" : "", "family" : "Parsons", "given" : "Tessa J", "non-dropping-particle" : "", "parse-names" : false, "suffix" : "" }, { "dropping-particle" : "", "family" : "Sartini", "given" : "Claudio", "non-dropping-particle" : "", "parse-names" : false, "suffix" : "" }, { "dropping-particle" : "", "family" : "Ash", "given" : "Sarah", "non-dropping-particle" : "", "parse-names" : false, "suffix" : "" }, { "dropping-particle" : "", "family" : "Lennon", "given" : "Lucy T", "non-dropping-particle" : "", "parse-names" : false, "suffix" : "" }, { "dropping-particle" : "", "family" : "Papacosta", "given" : "Olia", "non-dropping-particle" : "", "parse-names" : false, "suffix" : "" }, { "dropping-particle" : "", "family" : "Morris", "given" : "Richard W", "non-dropping-particle" : "", "parse-names" : false, "suffix" : "" }, { "dropping-particle" : "", "family" : "Wannamethee", "given" : "S Goya", "non-dropping-particle" : "", "parse-names" : false, "suffix" : "" }, { "dropping-particle" : "", "family" : "Lee", "given" : "I-Min", "non-dropping-particle" : "", "parse-names" : false, "suffix" : "" }, { "dropping-particle" : "", "family" : "Whincup", "given" : "Peter H", "non-dropping-particle" : "", "parse-names" : false, "suffix" : "" } ], "container-title" : "British journal of sports medicine", "id" : "ITEM-1", "issued" : { "date-parts" : [ [ "2018", "2", "12" ] ] }, "page" : "bjsports-2017-098733", "publisher" : "BMJ Publishing Group Ltd and British Association of Sport and Exercise Medicine", "title" : "Objectively measured physical activity, sedentary behaviour and all-cause mortality in older men: does volume of activity matter more than pattern of accumulation?", "type" : "article-journal" }, "uris" : [ "http://www.mendeley.com/documents/?uuid=c59444d3-5bae-311c-a77b-4efe6d0dcbaa" ] } ], "mendeley" : { "formattedCitation" : "[62]", "plainTextFormattedCitation" : "[62]", "previouslyFormattedCitation" : "[62]" }, "properties" : {  }, "schema" : "https://github.com/citation-style-language/schema/raw/master/csl-citation.json" }</w:instrText>
            </w:r>
            <w:r>
              <w:rPr>
                <w:rFonts w:eastAsia="Times New Roman" w:cs="Times New Roman"/>
                <w:color w:val="000000"/>
                <w:sz w:val="16"/>
                <w:szCs w:val="16"/>
                <w:lang w:val="nl-BE" w:eastAsia="nl-BE"/>
              </w:rPr>
              <w:fldChar w:fldCharType="separate"/>
            </w:r>
            <w:r w:rsidRPr="00997985">
              <w:rPr>
                <w:rFonts w:eastAsia="Times New Roman" w:cs="Times New Roman"/>
                <w:noProof/>
                <w:color w:val="000000"/>
                <w:sz w:val="16"/>
                <w:szCs w:val="16"/>
                <w:lang w:val="nl-BE" w:eastAsia="nl-BE"/>
              </w:rPr>
              <w:t>[62]</w:t>
            </w:r>
            <w:r>
              <w:rPr>
                <w:rFonts w:eastAsia="Times New Roman" w:cs="Times New Roman"/>
                <w:color w:val="000000"/>
                <w:sz w:val="16"/>
                <w:szCs w:val="16"/>
                <w:lang w:val="nl-BE" w:eastAsia="nl-BE"/>
              </w:rPr>
              <w:fldChar w:fldCharType="end"/>
            </w:r>
          </w:p>
          <w:p w14:paraId="26E18683" w14:textId="66D0A625" w:rsidR="00997985" w:rsidRPr="00BC7D74" w:rsidRDefault="00997985" w:rsidP="0004008C">
            <w:pPr>
              <w:rPr>
                <w:rFonts w:eastAsia="Times New Roman" w:cs="Times New Roman"/>
                <w:color w:val="000000"/>
                <w:sz w:val="16"/>
                <w:szCs w:val="16"/>
                <w:lang w:val="nl-BE" w:eastAsia="nl-BE"/>
              </w:rPr>
            </w:pPr>
            <w:r>
              <w:rPr>
                <w:rFonts w:eastAsia="Times New Roman" w:cs="Times New Roman"/>
                <w:color w:val="000000"/>
                <w:sz w:val="16"/>
                <w:szCs w:val="16"/>
                <w:lang w:val="nl-BE" w:eastAsia="nl-BE"/>
              </w:rPr>
              <w:t>UK</w:t>
            </w:r>
          </w:p>
        </w:tc>
        <w:tc>
          <w:tcPr>
            <w:tcW w:w="2126" w:type="dxa"/>
          </w:tcPr>
          <w:p w14:paraId="415F902F" w14:textId="77777777" w:rsidR="00997985" w:rsidRDefault="00997985" w:rsidP="00776CBA">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Men aged 71-92 years</w:t>
            </w:r>
          </w:p>
          <w:p w14:paraId="6D82CF60" w14:textId="77777777" w:rsidR="00997985"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N=1655</w:t>
            </w:r>
          </w:p>
          <w:p w14:paraId="34F21400" w14:textId="7D83A35C" w:rsidR="00997985" w:rsidRPr="00C87120" w:rsidRDefault="00997985" w:rsidP="0004008C">
            <w:pPr>
              <w:rPr>
                <w:rFonts w:eastAsia="Times New Roman" w:cs="Times New Roman"/>
                <w:color w:val="000000"/>
                <w:sz w:val="16"/>
                <w:szCs w:val="16"/>
                <w:lang w:val="en-US" w:eastAsia="nl-BE"/>
              </w:rPr>
            </w:pPr>
            <w:r w:rsidRPr="00522C69">
              <w:rPr>
                <w:rFonts w:eastAsia="Times New Roman" w:cs="Times New Roman"/>
                <w:color w:val="000000"/>
                <w:sz w:val="16"/>
                <w:szCs w:val="16"/>
                <w:lang w:val="en-US" w:eastAsia="nl-BE"/>
              </w:rPr>
              <w:t>British Regional Heart Study</w:t>
            </w:r>
          </w:p>
        </w:tc>
        <w:tc>
          <w:tcPr>
            <w:tcW w:w="1134" w:type="dxa"/>
          </w:tcPr>
          <w:p w14:paraId="45F6179F" w14:textId="33806A60" w:rsidR="00997985" w:rsidRDefault="00997985" w:rsidP="0004008C">
            <w:pPr>
              <w:rPr>
                <w:rFonts w:eastAsia="Times New Roman" w:cs="Times New Roman"/>
                <w:color w:val="000000"/>
                <w:sz w:val="16"/>
                <w:szCs w:val="16"/>
                <w:lang w:val="en-US" w:eastAsia="nl-BE"/>
              </w:rPr>
            </w:pPr>
            <w:r w:rsidRPr="002E6C03">
              <w:rPr>
                <w:sz w:val="16"/>
                <w:szCs w:val="14"/>
                <w:shd w:val="clear" w:color="auto" w:fill="FFFFFF"/>
              </w:rPr>
              <w:t>Prospective population-based cohort study (recruitment in 1978-1980, follow-up in 2010-2012)</w:t>
            </w:r>
          </w:p>
        </w:tc>
        <w:tc>
          <w:tcPr>
            <w:tcW w:w="2268" w:type="dxa"/>
          </w:tcPr>
          <w:p w14:paraId="607DB0C7" w14:textId="77777777" w:rsidR="00997985" w:rsidRDefault="00997985" w:rsidP="00776CBA">
            <w:pPr>
              <w:rPr>
                <w:rFonts w:eastAsia="Times New Roman" w:cs="Times New Roman"/>
                <w:color w:val="000000"/>
                <w:sz w:val="16"/>
                <w:szCs w:val="16"/>
                <w:lang w:val="en-US" w:eastAsia="nl-BE"/>
              </w:rPr>
            </w:pPr>
            <w:proofErr w:type="spellStart"/>
            <w:r>
              <w:rPr>
                <w:rFonts w:eastAsia="Times New Roman" w:cs="Times New Roman"/>
                <w:color w:val="000000"/>
                <w:sz w:val="16"/>
                <w:szCs w:val="16"/>
                <w:lang w:val="en-US" w:eastAsia="nl-BE"/>
              </w:rPr>
              <w:t>Actigraph</w:t>
            </w:r>
            <w:proofErr w:type="spellEnd"/>
            <w:r>
              <w:rPr>
                <w:rFonts w:eastAsia="Times New Roman" w:cs="Times New Roman"/>
                <w:color w:val="000000"/>
                <w:sz w:val="16"/>
                <w:szCs w:val="16"/>
                <w:lang w:val="en-US" w:eastAsia="nl-BE"/>
              </w:rPr>
              <w:t xml:space="preserve"> accelerometer</w:t>
            </w:r>
          </w:p>
          <w:p w14:paraId="0CF4FD84" w14:textId="50F39C35" w:rsidR="00997985"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LIPA defined as between 100-1040 counts/min (1.5-3 MET)</w:t>
            </w:r>
          </w:p>
        </w:tc>
        <w:tc>
          <w:tcPr>
            <w:tcW w:w="1560" w:type="dxa"/>
          </w:tcPr>
          <w:p w14:paraId="2DAE60C2" w14:textId="2CBC75E5" w:rsidR="00997985" w:rsidRPr="00BC7D74"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All-cause mortality</w:t>
            </w:r>
          </w:p>
        </w:tc>
        <w:tc>
          <w:tcPr>
            <w:tcW w:w="2126" w:type="dxa"/>
          </w:tcPr>
          <w:p w14:paraId="5503A775" w14:textId="77777777" w:rsidR="00997985" w:rsidRDefault="00997985" w:rsidP="00776CBA">
            <w:pPr>
              <w:rPr>
                <w:sz w:val="16"/>
                <w:szCs w:val="14"/>
                <w:shd w:val="clear" w:color="auto" w:fill="FFFFFF"/>
              </w:rPr>
            </w:pPr>
            <w:r w:rsidRPr="00853488">
              <w:rPr>
                <w:sz w:val="16"/>
                <w:szCs w:val="14"/>
                <w:shd w:val="clear" w:color="auto" w:fill="FFFFFF"/>
              </w:rPr>
              <w:t>Cox proportional hazards models</w:t>
            </w:r>
          </w:p>
          <w:p w14:paraId="083C2878" w14:textId="77777777" w:rsidR="00997985" w:rsidRDefault="00997985" w:rsidP="00776CBA">
            <w:pPr>
              <w:rPr>
                <w:sz w:val="16"/>
                <w:szCs w:val="14"/>
                <w:shd w:val="clear" w:color="auto" w:fill="FFFFFF"/>
              </w:rPr>
            </w:pPr>
          </w:p>
          <w:p w14:paraId="15C2C7F9" w14:textId="06E94BD4" w:rsidR="00997985" w:rsidRPr="00BC7D74" w:rsidRDefault="00997985" w:rsidP="0004008C">
            <w:pPr>
              <w:rPr>
                <w:rFonts w:eastAsia="Times New Roman" w:cs="Times New Roman"/>
                <w:color w:val="000000"/>
                <w:sz w:val="16"/>
                <w:szCs w:val="16"/>
                <w:lang w:val="en-US" w:eastAsia="nl-BE"/>
              </w:rPr>
            </w:pPr>
            <w:r>
              <w:rPr>
                <w:sz w:val="16"/>
                <w:szCs w:val="14"/>
                <w:shd w:val="clear" w:color="auto" w:fill="FFFFFF"/>
              </w:rPr>
              <w:t>Accelerometer wear time, season of wear, social class, living alone, duration of sleep, smoking status, alcohol consumption, BMI, mobility disability, MVPA, LIPA and SB</w:t>
            </w:r>
          </w:p>
        </w:tc>
        <w:tc>
          <w:tcPr>
            <w:tcW w:w="1843" w:type="dxa"/>
          </w:tcPr>
          <w:p w14:paraId="6C7E5899" w14:textId="3F0EBB63" w:rsidR="00997985" w:rsidRPr="00BC7D74" w:rsidRDefault="00997985" w:rsidP="0004008C">
            <w:pPr>
              <w:rPr>
                <w:rFonts w:eastAsia="Times New Roman" w:cs="Times New Roman"/>
                <w:color w:val="000000"/>
                <w:sz w:val="16"/>
                <w:szCs w:val="16"/>
                <w:lang w:val="nl-BE" w:eastAsia="nl-BE"/>
              </w:rPr>
            </w:pPr>
            <w:r>
              <w:rPr>
                <w:rFonts w:eastAsia="Times New Roman" w:cs="Times New Roman"/>
                <w:color w:val="000000"/>
                <w:sz w:val="16"/>
                <w:szCs w:val="16"/>
                <w:lang w:val="en-US" w:eastAsia="nl-BE"/>
              </w:rPr>
              <w:t>Total LIPA: 0.86 (0.78-0.94)</w:t>
            </w:r>
          </w:p>
        </w:tc>
        <w:tc>
          <w:tcPr>
            <w:tcW w:w="1275" w:type="dxa"/>
          </w:tcPr>
          <w:p w14:paraId="3337A7B9" w14:textId="77777777" w:rsidR="00997985" w:rsidRPr="002E6C03" w:rsidRDefault="00997985" w:rsidP="00776CBA">
            <w:pPr>
              <w:pStyle w:val="textbox"/>
              <w:shd w:val="clear" w:color="auto" w:fill="FFFFFF"/>
              <w:spacing w:before="0" w:beforeAutospacing="0" w:after="0" w:afterAutospacing="0"/>
              <w:rPr>
                <w:rFonts w:asciiTheme="minorHAnsi" w:hAnsiTheme="minorHAnsi" w:cstheme="minorHAnsi"/>
                <w:sz w:val="16"/>
                <w:szCs w:val="14"/>
              </w:rPr>
            </w:pPr>
            <w:r w:rsidRPr="002E6C03">
              <w:rPr>
                <w:rFonts w:asciiTheme="minorHAnsi" w:hAnsiTheme="minorHAnsi" w:cstheme="minorHAnsi"/>
                <w:sz w:val="16"/>
                <w:szCs w:val="14"/>
              </w:rPr>
              <w:t xml:space="preserve">In older men, all activities (of light </w:t>
            </w:r>
          </w:p>
          <w:p w14:paraId="792A271D" w14:textId="77777777" w:rsidR="00997985" w:rsidRPr="002E6C03" w:rsidRDefault="00997985" w:rsidP="00776CBA">
            <w:pPr>
              <w:pStyle w:val="textbox"/>
              <w:shd w:val="clear" w:color="auto" w:fill="FFFFFF"/>
              <w:spacing w:before="0" w:beforeAutospacing="0" w:after="0" w:afterAutospacing="0"/>
              <w:rPr>
                <w:rFonts w:asciiTheme="minorHAnsi" w:hAnsiTheme="minorHAnsi" w:cstheme="minorHAnsi"/>
                <w:sz w:val="16"/>
                <w:szCs w:val="14"/>
              </w:rPr>
            </w:pPr>
            <w:proofErr w:type="gramStart"/>
            <w:r w:rsidRPr="002E6C03">
              <w:rPr>
                <w:rFonts w:asciiTheme="minorHAnsi" w:hAnsiTheme="minorHAnsi" w:cstheme="minorHAnsi"/>
                <w:sz w:val="16"/>
                <w:szCs w:val="14"/>
              </w:rPr>
              <w:t>intensity</w:t>
            </w:r>
            <w:proofErr w:type="gramEnd"/>
            <w:r w:rsidRPr="002E6C03">
              <w:rPr>
                <w:rFonts w:asciiTheme="minorHAnsi" w:hAnsiTheme="minorHAnsi" w:cstheme="minorHAnsi"/>
                <w:sz w:val="16"/>
                <w:szCs w:val="14"/>
              </w:rPr>
              <w:t xml:space="preserve"> upwards) were beneficial and accumulation of activity in bouts ≥10 min did not appear important beyond total volume of activity.</w:t>
            </w:r>
          </w:p>
          <w:p w14:paraId="4619C7D0" w14:textId="77777777" w:rsidR="00997985" w:rsidRPr="00BC7D74" w:rsidRDefault="00997985" w:rsidP="0004008C">
            <w:pPr>
              <w:rPr>
                <w:rFonts w:eastAsia="Times New Roman" w:cs="Times New Roman"/>
                <w:color w:val="000000"/>
                <w:sz w:val="16"/>
                <w:szCs w:val="16"/>
                <w:lang w:val="en-US" w:eastAsia="nl-BE"/>
              </w:rPr>
            </w:pPr>
          </w:p>
        </w:tc>
        <w:tc>
          <w:tcPr>
            <w:tcW w:w="1275" w:type="dxa"/>
          </w:tcPr>
          <w:p w14:paraId="6613557F" w14:textId="612B8B9A" w:rsidR="00997985" w:rsidRDefault="00997985" w:rsidP="0004008C">
            <w:pPr>
              <w:rPr>
                <w:rFonts w:eastAsia="Times New Roman" w:cs="Times New Roman"/>
                <w:color w:val="000000"/>
                <w:sz w:val="16"/>
                <w:szCs w:val="16"/>
                <w:lang w:val="en-US" w:eastAsia="nl-BE"/>
              </w:rPr>
            </w:pPr>
            <w:r>
              <w:rPr>
                <w:rFonts w:eastAsia="Times New Roman" w:cstheme="minorHAnsi"/>
                <w:color w:val="000000"/>
                <w:sz w:val="16"/>
                <w:szCs w:val="16"/>
                <w:lang w:val="en-US" w:eastAsia="nl-BE"/>
              </w:rPr>
              <w:t>86</w:t>
            </w:r>
          </w:p>
        </w:tc>
      </w:tr>
      <w:tr w:rsidR="00997985" w:rsidRPr="00BC7D74" w14:paraId="24DB7975" w14:textId="77777777" w:rsidTr="0004008C">
        <w:trPr>
          <w:trHeight w:val="2657"/>
        </w:trPr>
        <w:tc>
          <w:tcPr>
            <w:tcW w:w="1384" w:type="dxa"/>
            <w:hideMark/>
          </w:tcPr>
          <w:p w14:paraId="5F0B841E" w14:textId="77777777" w:rsidR="00997985" w:rsidRPr="00575523" w:rsidRDefault="00997985" w:rsidP="0004008C">
            <w:pPr>
              <w:rPr>
                <w:rFonts w:eastAsia="Times New Roman" w:cs="Times New Roman"/>
                <w:color w:val="000000"/>
                <w:sz w:val="16"/>
                <w:szCs w:val="16"/>
                <w:lang w:val="nl-BE" w:eastAsia="nl-BE"/>
              </w:rPr>
            </w:pPr>
            <w:r w:rsidRPr="00BC7D74">
              <w:rPr>
                <w:rFonts w:eastAsia="Times New Roman" w:cs="Times New Roman"/>
                <w:color w:val="000000"/>
                <w:sz w:val="16"/>
                <w:szCs w:val="16"/>
                <w:lang w:val="nl-BE" w:eastAsia="nl-BE"/>
              </w:rPr>
              <w:t>Laaksonen</w:t>
            </w:r>
            <w:r w:rsidRPr="00575523">
              <w:rPr>
                <w:rFonts w:cstheme="minorHAnsi"/>
                <w:sz w:val="16"/>
                <w:szCs w:val="16"/>
                <w:lang w:val="nl-BE"/>
              </w:rPr>
              <w:t xml:space="preserve"> et al.</w:t>
            </w:r>
          </w:p>
          <w:p w14:paraId="57D86756" w14:textId="77777777" w:rsidR="00997985" w:rsidRDefault="00997985" w:rsidP="0004008C">
            <w:pPr>
              <w:rPr>
                <w:rFonts w:eastAsia="Times New Roman" w:cs="Times New Roman"/>
                <w:color w:val="000000"/>
                <w:sz w:val="16"/>
                <w:szCs w:val="16"/>
                <w:lang w:val="nl-BE" w:eastAsia="nl-BE"/>
              </w:rPr>
            </w:pPr>
            <w:r w:rsidRPr="00BC7D74">
              <w:rPr>
                <w:rFonts w:eastAsia="Times New Roman" w:cs="Times New Roman"/>
                <w:color w:val="000000"/>
                <w:sz w:val="16"/>
                <w:szCs w:val="16"/>
                <w:lang w:val="nl-BE" w:eastAsia="nl-BE"/>
              </w:rPr>
              <w:t xml:space="preserve">2002 </w:t>
            </w:r>
          </w:p>
          <w:p w14:paraId="2401326C" w14:textId="2CD19308" w:rsidR="00997985" w:rsidRPr="00575523" w:rsidRDefault="00997985" w:rsidP="0004008C">
            <w:pPr>
              <w:rPr>
                <w:rFonts w:cstheme="minorHAnsi"/>
                <w:sz w:val="16"/>
                <w:szCs w:val="16"/>
                <w:lang w:val="nl-BE"/>
              </w:rPr>
            </w:pPr>
            <w:r>
              <w:rPr>
                <w:rFonts w:cstheme="minorHAnsi"/>
                <w:sz w:val="16"/>
                <w:szCs w:val="16"/>
                <w:lang w:val="nl-BE"/>
              </w:rPr>
              <w:fldChar w:fldCharType="begin" w:fldLock="1"/>
            </w:r>
            <w:r>
              <w:rPr>
                <w:rFonts w:cstheme="minorHAnsi"/>
                <w:sz w:val="16"/>
                <w:szCs w:val="16"/>
                <w:lang w:val="nl-BE"/>
              </w:rPr>
              <w:instrText>ADDIN CSL_CITATION { "citationItems" : [ { "id" : "ITEM-1", "itemData" : { "DOI" : "10.2337/diacare.25.9.1612", "ISBN" : "0149-5992", "ISSN" : "0149-5992", "PMID" : "12196436", "abstract" : "OBJECTIVE: Little is known about the association of leisure-time physical activity (LTPA) and cardiorespiratory fitness with development of the metabolic syndrome, which predisposes diseases such as diabetes and atherosclerosis. We studied the associations of LTPA and cardiorespiratory fitness with development of the metabolic syndrome (World Health Organization [WHO] and the National Cholesterol Education Program [NCEP] definitions). RESEARCH DESIGN AND METHODS: LTPA over the previous 12 months, VO(2max) (ml. kg(-1). min(-1)), and cardiovascular and metabolic risk factors were assessed in a population-based cohort of 612 middle-aged men without the metabolic syndrome. RESULTS: At the 4-year follow-up, 107 men had metabolic syndrome (WHO definition). Men engaging in &gt;3 h/week of moderate or vigorous LTPA were half as likely as sedentary men to have the metabolic syndrome after adjustment for major confounders (age, BMI, smoking, alcohol, and socioeconomic status) or potentially mediating factors (insulin, glucose, lipids, and blood pressure), especially in high-risk men. Vigorous LTPA had an even stronger inverse association, particularly in unfit men. Men in the upper third of VO(2max) were 75% less likely than unfit men to develop the metabolic syndrome, even after adjustment for major confounders. Adjustment for possible mediating factors attenuated the association. Associations of LTPA and VO(2max) with development of the metabolic syndrome, as defined by the NCEP, were qualitatively similar. CONCLUSIONS: In particular, high-risk men engaging in currently recommended levels of physical activity were less likely to develop the metabolic syndrome than sedentary men. Cardiorespiratory fitness was also strongly protective, although possibly not independent of mediating factors.", "author" : [ { "dropping-particle" : "", "family" : "Laaksonen", "given" : "David E", "non-dropping-particle" : "", "parse-names" : false, "suffix" : "" }, { "dropping-particle" : "", "family" : "Lakka", "given" : "Hanna-Maaria", "non-dropping-particle" : "", "parse-names" : false, "suffix" : "" }, { "dropping-particle" : "", "family" : "Salonen", "given" : "Jukka T", "non-dropping-particle" : "", "parse-names" : false, "suffix" : "" }, { "dropping-particle" : "", "family" : "Niskanen", "given" : "Leo K", "non-dropping-particle" : "", "parse-names" : false, "suffix" : "" }, { "dropping-particle" : "", "family" : "Rauramaa", "given" : "Rainer", "non-dropping-particle" : "", "parse-names" : false, "suffix" : "" }, { "dropping-particle" : "", "family" : "Lakka", "given" : "Timo a", "non-dropping-particle" : "", "parse-names" : false, "suffix" : "" }, { "dropping-particle" : "", "family" : "Control", "given" : "Disease", "non-dropping-particle" : "", "parse-names" : false, "suffix" : "" } ], "container-title" : "Diabetes care", "id" : "ITEM-1", "issue" : "9", "issued" : { "date-parts" : [ [ "2002" ] ] }, "page" : "1612-1618", "title" : "Low levels of leisure-time physical activity and cardiorespiratory fitness predict development of the metabolic syndrome.", "type" : "article-journal", "volume" : "25" }, "uris" : [ "http://www.mendeley.com/documents/?uuid=29159f78-c2c8-48bf-95ea-77eff73e9f72" ] } ], "mendeley" : { "formattedCitation" : "[63]", "plainTextFormattedCitation" : "[63]", "previouslyFormattedCitation" : "[63]" }, "properties" : {  }, "schema" : "https://github.com/citation-style-language/schema/raw/master/csl-citation.json" }</w:instrText>
            </w:r>
            <w:r>
              <w:rPr>
                <w:rFonts w:cstheme="minorHAnsi"/>
                <w:sz w:val="16"/>
                <w:szCs w:val="16"/>
                <w:lang w:val="nl-BE"/>
              </w:rPr>
              <w:fldChar w:fldCharType="separate"/>
            </w:r>
            <w:r w:rsidRPr="00997985">
              <w:rPr>
                <w:rFonts w:cstheme="minorHAnsi"/>
                <w:noProof/>
                <w:sz w:val="16"/>
                <w:szCs w:val="16"/>
                <w:lang w:val="nl-BE"/>
              </w:rPr>
              <w:t>[63]</w:t>
            </w:r>
            <w:r>
              <w:rPr>
                <w:rFonts w:cstheme="minorHAnsi"/>
                <w:sz w:val="16"/>
                <w:szCs w:val="16"/>
                <w:lang w:val="nl-BE"/>
              </w:rPr>
              <w:fldChar w:fldCharType="end"/>
            </w:r>
          </w:p>
          <w:p w14:paraId="5CF82D74" w14:textId="77777777" w:rsidR="00997985" w:rsidRPr="00BC7D74" w:rsidRDefault="00997985" w:rsidP="0004008C">
            <w:pPr>
              <w:rPr>
                <w:rFonts w:eastAsia="Times New Roman" w:cs="Times New Roman"/>
                <w:color w:val="000000"/>
                <w:sz w:val="16"/>
                <w:szCs w:val="16"/>
                <w:lang w:val="nl-BE" w:eastAsia="nl-BE"/>
              </w:rPr>
            </w:pPr>
            <w:r w:rsidRPr="00BC7D74">
              <w:rPr>
                <w:rFonts w:eastAsia="Times New Roman" w:cs="Times New Roman"/>
                <w:color w:val="000000"/>
                <w:sz w:val="16"/>
                <w:szCs w:val="16"/>
                <w:lang w:val="nl-BE" w:eastAsia="nl-BE"/>
              </w:rPr>
              <w:t>Finland</w:t>
            </w:r>
          </w:p>
        </w:tc>
        <w:tc>
          <w:tcPr>
            <w:tcW w:w="2126" w:type="dxa"/>
            <w:hideMark/>
          </w:tcPr>
          <w:p w14:paraId="37F49B46" w14:textId="77777777" w:rsidR="00997985" w:rsidRPr="00BC7D74" w:rsidRDefault="00997985" w:rsidP="0004008C">
            <w:pPr>
              <w:rPr>
                <w:rFonts w:eastAsia="Times New Roman" w:cs="Times New Roman"/>
                <w:color w:val="000000"/>
                <w:sz w:val="16"/>
                <w:szCs w:val="16"/>
                <w:lang w:val="en-US" w:eastAsia="nl-BE"/>
              </w:rPr>
            </w:pPr>
            <w:r w:rsidRPr="00C87120">
              <w:rPr>
                <w:rFonts w:eastAsia="Times New Roman" w:cs="Times New Roman"/>
                <w:color w:val="000000"/>
                <w:sz w:val="16"/>
                <w:szCs w:val="16"/>
                <w:lang w:val="en-US" w:eastAsia="nl-BE"/>
              </w:rPr>
              <w:t>M</w:t>
            </w:r>
            <w:r w:rsidRPr="00BC7D74">
              <w:rPr>
                <w:rFonts w:eastAsia="Times New Roman" w:cs="Times New Roman"/>
                <w:color w:val="000000"/>
                <w:sz w:val="16"/>
                <w:szCs w:val="16"/>
                <w:lang w:val="en-US" w:eastAsia="nl-BE"/>
              </w:rPr>
              <w:t xml:space="preserve">iddle-aged men, mean age= 50.9 ± 6.6 (among those not developing </w:t>
            </w:r>
            <w:proofErr w:type="spellStart"/>
            <w:r w:rsidRPr="00BC7D74">
              <w:rPr>
                <w:rFonts w:eastAsia="Times New Roman" w:cs="Times New Roman"/>
                <w:color w:val="000000"/>
                <w:sz w:val="16"/>
                <w:szCs w:val="16"/>
                <w:lang w:val="en-US" w:eastAsia="nl-BE"/>
              </w:rPr>
              <w:t>metab</w:t>
            </w:r>
            <w:r>
              <w:rPr>
                <w:rFonts w:eastAsia="Times New Roman" w:cs="Times New Roman"/>
                <w:color w:val="000000"/>
                <w:sz w:val="16"/>
                <w:szCs w:val="16"/>
                <w:lang w:val="en-US" w:eastAsia="nl-BE"/>
              </w:rPr>
              <w:t>abolic</w:t>
            </w:r>
            <w:proofErr w:type="spellEnd"/>
            <w:r w:rsidRPr="00BC7D74">
              <w:rPr>
                <w:rFonts w:eastAsia="Times New Roman" w:cs="Times New Roman"/>
                <w:color w:val="000000"/>
                <w:sz w:val="16"/>
                <w:szCs w:val="16"/>
                <w:lang w:val="en-US" w:eastAsia="nl-BE"/>
              </w:rPr>
              <w:t xml:space="preserve"> syndr</w:t>
            </w:r>
            <w:r>
              <w:rPr>
                <w:rFonts w:eastAsia="Times New Roman" w:cs="Times New Roman"/>
                <w:color w:val="000000"/>
                <w:sz w:val="16"/>
                <w:szCs w:val="16"/>
                <w:lang w:val="en-US" w:eastAsia="nl-BE"/>
              </w:rPr>
              <w:t>ome</w:t>
            </w:r>
            <w:r w:rsidRPr="00BC7D74">
              <w:rPr>
                <w:rFonts w:eastAsia="Times New Roman" w:cs="Times New Roman"/>
                <w:color w:val="000000"/>
                <w:sz w:val="16"/>
                <w:szCs w:val="16"/>
                <w:lang w:val="en-US" w:eastAsia="nl-BE"/>
              </w:rPr>
              <w:t>) and 52.7 ± 6.1 (among those developing metab</w:t>
            </w:r>
            <w:r>
              <w:rPr>
                <w:rFonts w:eastAsia="Times New Roman" w:cs="Times New Roman"/>
                <w:color w:val="000000"/>
                <w:sz w:val="16"/>
                <w:szCs w:val="16"/>
                <w:lang w:val="en-US" w:eastAsia="nl-BE"/>
              </w:rPr>
              <w:t>olic</w:t>
            </w:r>
            <w:r w:rsidRPr="00BC7D74">
              <w:rPr>
                <w:rFonts w:eastAsia="Times New Roman" w:cs="Times New Roman"/>
                <w:color w:val="000000"/>
                <w:sz w:val="16"/>
                <w:szCs w:val="16"/>
                <w:lang w:val="en-US" w:eastAsia="nl-BE"/>
              </w:rPr>
              <w:t xml:space="preserve"> synd</w:t>
            </w:r>
            <w:r>
              <w:rPr>
                <w:rFonts w:eastAsia="Times New Roman" w:cs="Times New Roman"/>
                <w:color w:val="000000"/>
                <w:sz w:val="16"/>
                <w:szCs w:val="16"/>
                <w:lang w:val="en-US" w:eastAsia="nl-BE"/>
              </w:rPr>
              <w:t>rome</w:t>
            </w:r>
            <w:r w:rsidRPr="00BC7D74">
              <w:rPr>
                <w:rFonts w:eastAsia="Times New Roman" w:cs="Times New Roman"/>
                <w:color w:val="000000"/>
                <w:sz w:val="16"/>
                <w:szCs w:val="16"/>
                <w:lang w:val="en-US" w:eastAsia="nl-BE"/>
              </w:rPr>
              <w:t xml:space="preserve">) </w:t>
            </w:r>
          </w:p>
          <w:p w14:paraId="3DF5A7FE" w14:textId="77777777" w:rsidR="00997985"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 xml:space="preserve">N=612 </w:t>
            </w:r>
          </w:p>
          <w:p w14:paraId="143A93C4"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The Kuopio Ischemic Heart Disease Risk Factor Study (KIHD)</w:t>
            </w:r>
          </w:p>
        </w:tc>
        <w:tc>
          <w:tcPr>
            <w:tcW w:w="1134" w:type="dxa"/>
            <w:hideMark/>
          </w:tcPr>
          <w:p w14:paraId="26438D89" w14:textId="77777777" w:rsidR="00997985"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Prospective</w:t>
            </w:r>
          </w:p>
          <w:p w14:paraId="0899979D"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 xml:space="preserve">(4 </w:t>
            </w:r>
            <w:proofErr w:type="spellStart"/>
            <w:r w:rsidRPr="00BC7D74">
              <w:rPr>
                <w:rFonts w:eastAsia="Times New Roman" w:cs="Times New Roman"/>
                <w:color w:val="000000"/>
                <w:sz w:val="16"/>
                <w:szCs w:val="16"/>
                <w:lang w:val="en-US" w:eastAsia="nl-BE"/>
              </w:rPr>
              <w:t>yrs</w:t>
            </w:r>
            <w:proofErr w:type="spellEnd"/>
            <w:r w:rsidRPr="00BC7D74">
              <w:rPr>
                <w:rFonts w:eastAsia="Times New Roman" w:cs="Times New Roman"/>
                <w:color w:val="000000"/>
                <w:sz w:val="16"/>
                <w:szCs w:val="16"/>
                <w:lang w:val="en-US" w:eastAsia="nl-BE"/>
              </w:rPr>
              <w:t xml:space="preserve"> follow-up)</w:t>
            </w:r>
          </w:p>
        </w:tc>
        <w:tc>
          <w:tcPr>
            <w:tcW w:w="2268" w:type="dxa"/>
            <w:hideMark/>
          </w:tcPr>
          <w:p w14:paraId="075A2985" w14:textId="77777777" w:rsidR="00997985" w:rsidRPr="00BC7D74"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S</w:t>
            </w:r>
            <w:r w:rsidRPr="00BC7D74">
              <w:rPr>
                <w:rFonts w:eastAsia="Times New Roman" w:cs="Times New Roman"/>
                <w:color w:val="000000"/>
                <w:sz w:val="16"/>
                <w:szCs w:val="16"/>
                <w:lang w:val="en-US" w:eastAsia="nl-BE"/>
              </w:rPr>
              <w:t>elf-report</w:t>
            </w:r>
            <w:r w:rsidRPr="00BC7D74">
              <w:rPr>
                <w:rFonts w:eastAsia="Times New Roman" w:cs="Times New Roman"/>
                <w:color w:val="000000"/>
                <w:sz w:val="16"/>
                <w:szCs w:val="16"/>
                <w:lang w:val="en-US" w:eastAsia="nl-BE"/>
              </w:rPr>
              <w:br/>
              <w:t>validated KIHD 12-month LTPA-questionnaire</w:t>
            </w:r>
            <w:r w:rsidRPr="00BC7D74">
              <w:rPr>
                <w:rFonts w:eastAsia="Times New Roman" w:cs="Times New Roman"/>
                <w:color w:val="000000"/>
                <w:sz w:val="16"/>
                <w:szCs w:val="16"/>
                <w:lang w:val="en-US" w:eastAsia="nl-BE"/>
              </w:rPr>
              <w:br/>
              <w:t>Low-intensity leisure-time PA was defined as &lt;4.5 METs</w:t>
            </w:r>
          </w:p>
          <w:p w14:paraId="28F791BC" w14:textId="77777777" w:rsidR="00997985" w:rsidRPr="00BC7D74" w:rsidRDefault="00997985" w:rsidP="0004008C">
            <w:pPr>
              <w:rPr>
                <w:rFonts w:eastAsia="Times New Roman" w:cs="Times New Roman"/>
                <w:color w:val="000000"/>
                <w:sz w:val="16"/>
                <w:szCs w:val="16"/>
                <w:lang w:val="en-US" w:eastAsia="nl-BE"/>
              </w:rPr>
            </w:pPr>
          </w:p>
          <w:p w14:paraId="3C9E9889"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LIPA in min/</w:t>
            </w:r>
            <w:proofErr w:type="spellStart"/>
            <w:r w:rsidRPr="00BC7D74">
              <w:rPr>
                <w:rFonts w:eastAsia="Times New Roman" w:cs="Times New Roman"/>
                <w:color w:val="000000"/>
                <w:sz w:val="16"/>
                <w:szCs w:val="16"/>
                <w:lang w:val="en-US" w:eastAsia="nl-BE"/>
              </w:rPr>
              <w:t>wk</w:t>
            </w:r>
            <w:proofErr w:type="spellEnd"/>
            <w:r w:rsidRPr="00BC7D74">
              <w:rPr>
                <w:rFonts w:eastAsia="Times New Roman" w:cs="Times New Roman"/>
                <w:color w:val="000000"/>
                <w:sz w:val="16"/>
                <w:szCs w:val="16"/>
                <w:lang w:val="en-US" w:eastAsia="nl-BE"/>
              </w:rPr>
              <w:t xml:space="preserve"> (categorized into </w:t>
            </w:r>
            <w:proofErr w:type="spellStart"/>
            <w:r w:rsidRPr="00BC7D74">
              <w:rPr>
                <w:rFonts w:eastAsia="Times New Roman" w:cs="Times New Roman"/>
                <w:color w:val="000000"/>
                <w:sz w:val="16"/>
                <w:szCs w:val="16"/>
                <w:lang w:val="en-US" w:eastAsia="nl-BE"/>
              </w:rPr>
              <w:t>tertiles</w:t>
            </w:r>
            <w:proofErr w:type="spellEnd"/>
            <w:r w:rsidRPr="00BC7D74">
              <w:rPr>
                <w:rFonts w:eastAsia="Times New Roman" w:cs="Times New Roman"/>
                <w:color w:val="000000"/>
                <w:sz w:val="16"/>
                <w:szCs w:val="16"/>
                <w:lang w:val="en-US" w:eastAsia="nl-BE"/>
              </w:rPr>
              <w:t xml:space="preserve">, lowest </w:t>
            </w:r>
            <w:proofErr w:type="spellStart"/>
            <w:r w:rsidRPr="00BC7D74">
              <w:rPr>
                <w:rFonts w:eastAsia="Times New Roman" w:cs="Times New Roman"/>
                <w:color w:val="000000"/>
                <w:sz w:val="16"/>
                <w:szCs w:val="16"/>
                <w:lang w:val="en-US" w:eastAsia="nl-BE"/>
              </w:rPr>
              <w:t>tertile</w:t>
            </w:r>
            <w:proofErr w:type="spellEnd"/>
            <w:r w:rsidRPr="00BC7D74">
              <w:rPr>
                <w:rFonts w:eastAsia="Times New Roman" w:cs="Times New Roman"/>
                <w:color w:val="000000"/>
                <w:sz w:val="16"/>
                <w:szCs w:val="16"/>
                <w:lang w:val="en-US" w:eastAsia="nl-BE"/>
              </w:rPr>
              <w:t>= reference)</w:t>
            </w:r>
          </w:p>
        </w:tc>
        <w:tc>
          <w:tcPr>
            <w:tcW w:w="1560" w:type="dxa"/>
            <w:hideMark/>
          </w:tcPr>
          <w:p w14:paraId="2B4EA54D"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Metab</w:t>
            </w:r>
            <w:r>
              <w:rPr>
                <w:rFonts w:eastAsia="Times New Roman" w:cs="Times New Roman"/>
                <w:color w:val="000000"/>
                <w:sz w:val="16"/>
                <w:szCs w:val="16"/>
                <w:lang w:val="en-US" w:eastAsia="nl-BE"/>
              </w:rPr>
              <w:t>olic</w:t>
            </w:r>
            <w:r w:rsidRPr="00BC7D74">
              <w:rPr>
                <w:rFonts w:eastAsia="Times New Roman" w:cs="Times New Roman"/>
                <w:color w:val="000000"/>
                <w:sz w:val="16"/>
                <w:szCs w:val="16"/>
                <w:lang w:val="en-US" w:eastAsia="nl-BE"/>
              </w:rPr>
              <w:t xml:space="preserve"> syndr</w:t>
            </w:r>
            <w:r>
              <w:rPr>
                <w:rFonts w:eastAsia="Times New Roman" w:cs="Times New Roman"/>
                <w:color w:val="000000"/>
                <w:sz w:val="16"/>
                <w:szCs w:val="16"/>
                <w:lang w:val="en-US" w:eastAsia="nl-BE"/>
              </w:rPr>
              <w:t>ome</w:t>
            </w:r>
            <w:r w:rsidRPr="00BC7D74">
              <w:rPr>
                <w:rFonts w:eastAsia="Times New Roman" w:cs="Times New Roman"/>
                <w:color w:val="000000"/>
                <w:sz w:val="16"/>
                <w:szCs w:val="16"/>
                <w:lang w:val="en-US" w:eastAsia="nl-BE"/>
              </w:rPr>
              <w:t xml:space="preserve"> (based on modified WHO-definition and NCEP definition (as sensitivity analyses))</w:t>
            </w:r>
          </w:p>
        </w:tc>
        <w:tc>
          <w:tcPr>
            <w:tcW w:w="2126" w:type="dxa"/>
          </w:tcPr>
          <w:p w14:paraId="0328332C"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Logistic regression analyses</w:t>
            </w:r>
          </w:p>
          <w:p w14:paraId="383FDB4D" w14:textId="77777777" w:rsidR="00997985" w:rsidRPr="00BC7D74" w:rsidRDefault="00997985" w:rsidP="0004008C">
            <w:pPr>
              <w:rPr>
                <w:rFonts w:eastAsia="Times New Roman" w:cs="Times New Roman"/>
                <w:color w:val="000000"/>
                <w:sz w:val="16"/>
                <w:szCs w:val="16"/>
                <w:lang w:val="en-US" w:eastAsia="nl-BE"/>
              </w:rPr>
            </w:pPr>
          </w:p>
          <w:p w14:paraId="04CCFB49"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Age category, BMI, waist-to-hip ratio, use of antihypertensive medications, systolic and diastolic blood pressure, and concentrations of HDL, triglycerides insulin, glucose levels, and family history of diabetes</w:t>
            </w:r>
            <w:r w:rsidRPr="00BC7D74">
              <w:rPr>
                <w:rFonts w:eastAsia="Times New Roman" w:cs="Times New Roman"/>
                <w:color w:val="000000"/>
                <w:sz w:val="16"/>
                <w:szCs w:val="16"/>
                <w:lang w:val="en-US" w:eastAsia="nl-BE"/>
              </w:rPr>
              <w:br/>
            </w:r>
            <w:r w:rsidRPr="00BC7D74">
              <w:rPr>
                <w:rFonts w:eastAsia="Times New Roman" w:cs="Times New Roman"/>
                <w:color w:val="000000"/>
                <w:sz w:val="16"/>
                <w:szCs w:val="16"/>
                <w:lang w:val="en-US" w:eastAsia="nl-BE"/>
              </w:rPr>
              <w:br/>
              <w:t xml:space="preserve">NOT CLEAR whether all PA </w:t>
            </w:r>
            <w:proofErr w:type="spellStart"/>
            <w:r w:rsidRPr="00BC7D74">
              <w:rPr>
                <w:rFonts w:eastAsia="Times New Roman" w:cs="Times New Roman"/>
                <w:color w:val="000000"/>
                <w:sz w:val="16"/>
                <w:szCs w:val="16"/>
                <w:lang w:val="en-US" w:eastAsia="nl-BE"/>
              </w:rPr>
              <w:t>variabels</w:t>
            </w:r>
            <w:proofErr w:type="spellEnd"/>
            <w:r w:rsidRPr="00BC7D74">
              <w:rPr>
                <w:rFonts w:eastAsia="Times New Roman" w:cs="Times New Roman"/>
                <w:color w:val="000000"/>
                <w:sz w:val="16"/>
                <w:szCs w:val="16"/>
                <w:lang w:val="en-US" w:eastAsia="nl-BE"/>
              </w:rPr>
              <w:t xml:space="preserve"> were inclu</w:t>
            </w:r>
            <w:r>
              <w:rPr>
                <w:rFonts w:eastAsia="Times New Roman" w:cs="Times New Roman"/>
                <w:color w:val="000000"/>
                <w:sz w:val="16"/>
                <w:szCs w:val="16"/>
                <w:lang w:val="en-US" w:eastAsia="nl-BE"/>
              </w:rPr>
              <w:t>ded simultaneously in the model</w:t>
            </w:r>
          </w:p>
        </w:tc>
        <w:tc>
          <w:tcPr>
            <w:tcW w:w="1843" w:type="dxa"/>
            <w:hideMark/>
          </w:tcPr>
          <w:p w14:paraId="46D0CFA0" w14:textId="77777777" w:rsidR="00997985" w:rsidRPr="00BC7D74" w:rsidRDefault="00997985" w:rsidP="0004008C">
            <w:pPr>
              <w:rPr>
                <w:rFonts w:eastAsia="Times New Roman" w:cs="Times New Roman"/>
                <w:color w:val="000000"/>
                <w:sz w:val="16"/>
                <w:szCs w:val="16"/>
                <w:lang w:val="nl-BE" w:eastAsia="nl-BE"/>
              </w:rPr>
            </w:pPr>
            <w:r w:rsidRPr="00BC7D74">
              <w:rPr>
                <w:rFonts w:eastAsia="Times New Roman" w:cs="Times New Roman"/>
                <w:color w:val="000000"/>
                <w:sz w:val="16"/>
                <w:szCs w:val="16"/>
                <w:lang w:val="nl-BE" w:eastAsia="nl-BE"/>
              </w:rPr>
              <w:t xml:space="preserve">2nd tertile: 0.97 </w:t>
            </w:r>
            <w:r w:rsidRPr="00BC7D74">
              <w:rPr>
                <w:rFonts w:eastAsia="Times New Roman" w:cs="Times New Roman"/>
                <w:color w:val="000000"/>
                <w:sz w:val="16"/>
                <w:szCs w:val="16"/>
                <w:lang w:val="nl-BE" w:eastAsia="nl-BE"/>
              </w:rPr>
              <w:br/>
              <w:t>3rd tertile: 0.66</w:t>
            </w:r>
          </w:p>
        </w:tc>
        <w:tc>
          <w:tcPr>
            <w:tcW w:w="1275" w:type="dxa"/>
            <w:hideMark/>
          </w:tcPr>
          <w:p w14:paraId="53B9F821"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LIPA was not related to the development of metab</w:t>
            </w:r>
            <w:r>
              <w:rPr>
                <w:rFonts w:eastAsia="Times New Roman" w:cs="Times New Roman"/>
                <w:color w:val="000000"/>
                <w:sz w:val="16"/>
                <w:szCs w:val="16"/>
                <w:lang w:val="en-US" w:eastAsia="nl-BE"/>
              </w:rPr>
              <w:t>olic</w:t>
            </w:r>
            <w:r w:rsidRPr="00BC7D74">
              <w:rPr>
                <w:rFonts w:eastAsia="Times New Roman" w:cs="Times New Roman"/>
                <w:color w:val="000000"/>
                <w:sz w:val="16"/>
                <w:szCs w:val="16"/>
                <w:lang w:val="en-US" w:eastAsia="nl-BE"/>
              </w:rPr>
              <w:t xml:space="preserve"> syndr</w:t>
            </w:r>
            <w:r>
              <w:rPr>
                <w:rFonts w:eastAsia="Times New Roman" w:cs="Times New Roman"/>
                <w:color w:val="000000"/>
                <w:sz w:val="16"/>
                <w:szCs w:val="16"/>
                <w:lang w:val="en-US" w:eastAsia="nl-BE"/>
              </w:rPr>
              <w:t>ome</w:t>
            </w:r>
          </w:p>
        </w:tc>
        <w:tc>
          <w:tcPr>
            <w:tcW w:w="1275" w:type="dxa"/>
          </w:tcPr>
          <w:p w14:paraId="2070DD03" w14:textId="77777777" w:rsidR="00997985" w:rsidRPr="00BC7D74"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54</w:t>
            </w:r>
          </w:p>
        </w:tc>
      </w:tr>
      <w:tr w:rsidR="00997985" w:rsidRPr="00BC7D74" w14:paraId="67176EB9" w14:textId="77777777" w:rsidTr="0004008C">
        <w:tc>
          <w:tcPr>
            <w:tcW w:w="1384" w:type="dxa"/>
          </w:tcPr>
          <w:p w14:paraId="7D961630" w14:textId="77777777" w:rsidR="00997985" w:rsidRDefault="00997985" w:rsidP="00776CBA">
            <w:pPr>
              <w:rPr>
                <w:rFonts w:cstheme="minorHAnsi"/>
                <w:sz w:val="16"/>
                <w:szCs w:val="16"/>
              </w:rPr>
            </w:pPr>
            <w:r>
              <w:rPr>
                <w:rFonts w:cstheme="minorHAnsi"/>
                <w:sz w:val="16"/>
                <w:szCs w:val="16"/>
              </w:rPr>
              <w:t>Lee et al, 2017</w:t>
            </w:r>
          </w:p>
          <w:p w14:paraId="7B242B22" w14:textId="5E1D98F9" w:rsidR="00997985" w:rsidRDefault="00997985" w:rsidP="00776CBA">
            <w:pPr>
              <w:rPr>
                <w:rFonts w:cstheme="minorHAnsi"/>
                <w:sz w:val="16"/>
                <w:szCs w:val="16"/>
              </w:rPr>
            </w:pPr>
            <w:r>
              <w:rPr>
                <w:rFonts w:cstheme="minorHAnsi"/>
                <w:sz w:val="16"/>
                <w:szCs w:val="16"/>
              </w:rPr>
              <w:fldChar w:fldCharType="begin" w:fldLock="1"/>
            </w:r>
            <w:r>
              <w:rPr>
                <w:rFonts w:cstheme="minorHAnsi"/>
                <w:sz w:val="16"/>
                <w:szCs w:val="16"/>
              </w:rPr>
              <w:instrText>ADDIN CSL_CITATION { "citationItems" : [ { "id" : "ITEM-1", "itemData" : { "DOI" : "10.1161/CIRCULATIONAHA.117.031300", "ISBN" : "0165-0327", "ISSN" : "0009-7322", "PMID" : "29109088", "abstract" : "Physical inactivity is estimated to cause as many deaths globally each year as smoking. Current guidelines recommend \u2265150 min/wk of moderate-intensity aerobic physical activity (PA) and muscle-strengthening exercises on \u22652 d/wk.2 These guidelines are based primarily on studies using self-reported moderate- to vigorous-intensity PA (MVPA). Technological developments now enable device assessments of light-intensity PA (LPA) and sedentary behavior, and well-designed studies with such assessments that investigate clinical outcomes are needed for updating current guidelines. Here, we present data from the WHS (Women's Health Study). (The data, analytical methods, and study materials will not be made available to other researchers for purposes of reproducing the results or replicating the procedure.).", "author" : [ { "dropping-particle" : "", "family" : "Lee", "given" : "I-Min", "non-dropping-particle" : "", "parse-names" : false, "suffix" : "" }, { "dropping-particle" : "", "family" : "Shiroma", "given" : "Eric J.", "non-dropping-particle" : "", "parse-names" : false, "suffix" : "" }, { "dropping-particle" : "", "family" : "Evenson", "given" : "Kelly R.", "non-dropping-particle" : "", "parse-names" : false, "suffix" : "" }, { "dropping-particle" : "", "family" : "Kamada", "given" : "Masamitsu", "non-dropping-particle" : "", "parse-names" : false, "suffix" : "" }, { "dropping-particle" : "", "family" : "LaCroix", "given" : "Andrea Z.", "non-dropping-particle" : "", "parse-names" : false, "suffix" : "" }, { "dropping-particle" : "", "family" : "Buring", "given" : "Julie E.", "non-dropping-particle" : "", "parse-names" : false, "suffix" : "" } ], "container-title" : "Circulation", "id" : "ITEM-1", "issued" : { "date-parts" : [ [ "2017" ] ] }, "page" : "CIRCULATIONAHA.117.031300", "title" : "Accelerometer-Measured Physical Activity and Sedentary Behavior in Relation to All-Cause Mortality: The Women's Health Study", "type" : "article-journal" }, "uris" : [ "http://www.mendeley.com/documents/?uuid=db6d0b5a-85cf-4018-bac2-703af578326e" ] } ], "mendeley" : { "formattedCitation" : "[64]", "plainTextFormattedCitation" : "[64]", "previouslyFormattedCitation" : "[64]" }, "properties" : {  }, "schema" : "https://github.com/citation-style-language/schema/raw/master/csl-citation.json" }</w:instrText>
            </w:r>
            <w:r>
              <w:rPr>
                <w:rFonts w:cstheme="minorHAnsi"/>
                <w:sz w:val="16"/>
                <w:szCs w:val="16"/>
              </w:rPr>
              <w:fldChar w:fldCharType="separate"/>
            </w:r>
            <w:r w:rsidRPr="00997985">
              <w:rPr>
                <w:rFonts w:cstheme="minorHAnsi"/>
                <w:noProof/>
                <w:sz w:val="16"/>
                <w:szCs w:val="16"/>
              </w:rPr>
              <w:t>[64]</w:t>
            </w:r>
            <w:r>
              <w:rPr>
                <w:rFonts w:cstheme="minorHAnsi"/>
                <w:sz w:val="16"/>
                <w:szCs w:val="16"/>
              </w:rPr>
              <w:fldChar w:fldCharType="end"/>
            </w:r>
          </w:p>
          <w:p w14:paraId="2CC6D0DA" w14:textId="061F5394" w:rsidR="00997985" w:rsidRPr="00674A16" w:rsidRDefault="00997985" w:rsidP="0004008C">
            <w:pPr>
              <w:rPr>
                <w:rFonts w:cstheme="minorHAnsi"/>
                <w:sz w:val="16"/>
                <w:szCs w:val="16"/>
              </w:rPr>
            </w:pPr>
            <w:r>
              <w:rPr>
                <w:rFonts w:cstheme="minorHAnsi"/>
                <w:sz w:val="16"/>
                <w:szCs w:val="16"/>
              </w:rPr>
              <w:t>USA</w:t>
            </w:r>
          </w:p>
        </w:tc>
        <w:tc>
          <w:tcPr>
            <w:tcW w:w="2126" w:type="dxa"/>
          </w:tcPr>
          <w:p w14:paraId="7AD60504" w14:textId="77777777" w:rsidR="00997985" w:rsidRDefault="00997985" w:rsidP="00776CBA">
            <w:pPr>
              <w:rPr>
                <w:rFonts w:cstheme="minorHAnsi"/>
                <w:sz w:val="16"/>
                <w:szCs w:val="16"/>
              </w:rPr>
            </w:pPr>
            <w:r>
              <w:rPr>
                <w:rFonts w:cstheme="minorHAnsi"/>
                <w:sz w:val="16"/>
                <w:szCs w:val="16"/>
              </w:rPr>
              <w:t xml:space="preserve">Women (age 72.0 </w:t>
            </w:r>
            <w:r w:rsidRPr="00E11103">
              <w:rPr>
                <w:rFonts w:cstheme="minorHAnsi"/>
                <w:color w:val="000000" w:themeColor="text1"/>
                <w:sz w:val="16"/>
                <w:szCs w:val="16"/>
              </w:rPr>
              <w:t>±</w:t>
            </w:r>
            <w:r>
              <w:rPr>
                <w:rFonts w:cstheme="minorHAnsi"/>
                <w:color w:val="000000" w:themeColor="text1"/>
                <w:sz w:val="16"/>
                <w:szCs w:val="16"/>
              </w:rPr>
              <w:t xml:space="preserve"> </w:t>
            </w:r>
            <w:r>
              <w:rPr>
                <w:rFonts w:cstheme="minorHAnsi"/>
                <w:sz w:val="16"/>
                <w:szCs w:val="16"/>
              </w:rPr>
              <w:t>5.7 years)</w:t>
            </w:r>
          </w:p>
          <w:p w14:paraId="768AD713" w14:textId="77777777" w:rsidR="00997985" w:rsidRDefault="00997985" w:rsidP="0004008C">
            <w:pPr>
              <w:rPr>
                <w:rFonts w:cstheme="minorHAnsi"/>
                <w:sz w:val="16"/>
                <w:szCs w:val="16"/>
              </w:rPr>
            </w:pPr>
            <w:r>
              <w:rPr>
                <w:rFonts w:cstheme="minorHAnsi"/>
                <w:sz w:val="16"/>
                <w:szCs w:val="16"/>
              </w:rPr>
              <w:t>N=16741</w:t>
            </w:r>
          </w:p>
          <w:p w14:paraId="4769DD8D" w14:textId="77777777" w:rsidR="00997985" w:rsidRDefault="00997985" w:rsidP="00997985">
            <w:pPr>
              <w:rPr>
                <w:rFonts w:cstheme="minorHAnsi"/>
                <w:sz w:val="16"/>
                <w:szCs w:val="16"/>
              </w:rPr>
            </w:pPr>
            <w:r>
              <w:rPr>
                <w:rFonts w:cstheme="minorHAnsi"/>
                <w:sz w:val="16"/>
                <w:szCs w:val="16"/>
              </w:rPr>
              <w:t>Women’s Health Study</w:t>
            </w:r>
          </w:p>
          <w:p w14:paraId="624713AF" w14:textId="7F8B69C1" w:rsidR="00997985" w:rsidRDefault="00997985" w:rsidP="0004008C">
            <w:pPr>
              <w:rPr>
                <w:rFonts w:cstheme="minorHAnsi"/>
                <w:sz w:val="16"/>
                <w:szCs w:val="16"/>
              </w:rPr>
            </w:pPr>
          </w:p>
        </w:tc>
        <w:tc>
          <w:tcPr>
            <w:tcW w:w="1134" w:type="dxa"/>
          </w:tcPr>
          <w:p w14:paraId="5BCB0E45" w14:textId="22650255" w:rsidR="00997985" w:rsidRDefault="00997985" w:rsidP="0004008C">
            <w:pPr>
              <w:rPr>
                <w:rFonts w:cstheme="minorHAnsi"/>
                <w:sz w:val="16"/>
                <w:szCs w:val="16"/>
              </w:rPr>
            </w:pPr>
            <w:r>
              <w:rPr>
                <w:rFonts w:cstheme="minorHAnsi"/>
                <w:sz w:val="16"/>
                <w:szCs w:val="16"/>
              </w:rPr>
              <w:t>Follow-up of 2.3 years</w:t>
            </w:r>
          </w:p>
        </w:tc>
        <w:tc>
          <w:tcPr>
            <w:tcW w:w="2268" w:type="dxa"/>
          </w:tcPr>
          <w:p w14:paraId="17EF43E9" w14:textId="18173C0A" w:rsidR="00997985" w:rsidRDefault="00997985" w:rsidP="0004008C">
            <w:pPr>
              <w:rPr>
                <w:rFonts w:cstheme="minorHAnsi"/>
                <w:sz w:val="16"/>
                <w:szCs w:val="16"/>
              </w:rPr>
            </w:pPr>
            <w:proofErr w:type="spellStart"/>
            <w:r>
              <w:rPr>
                <w:rFonts w:cstheme="minorHAnsi"/>
                <w:sz w:val="16"/>
                <w:szCs w:val="16"/>
              </w:rPr>
              <w:t>Actigraph</w:t>
            </w:r>
            <w:proofErr w:type="spellEnd"/>
            <w:r>
              <w:rPr>
                <w:rFonts w:cstheme="minorHAnsi"/>
                <w:sz w:val="16"/>
                <w:szCs w:val="16"/>
              </w:rPr>
              <w:t xml:space="preserve"> accelerometer (LIPA defined as 200-2689 counts per minute)</w:t>
            </w:r>
          </w:p>
        </w:tc>
        <w:tc>
          <w:tcPr>
            <w:tcW w:w="1560" w:type="dxa"/>
          </w:tcPr>
          <w:p w14:paraId="510D0920" w14:textId="4E671835" w:rsidR="00997985" w:rsidRDefault="00997985" w:rsidP="0004008C">
            <w:pPr>
              <w:rPr>
                <w:rFonts w:cstheme="minorHAnsi"/>
                <w:sz w:val="16"/>
                <w:szCs w:val="16"/>
              </w:rPr>
            </w:pPr>
            <w:r>
              <w:rPr>
                <w:rFonts w:cstheme="minorHAnsi"/>
                <w:sz w:val="16"/>
                <w:szCs w:val="16"/>
              </w:rPr>
              <w:t>All-cause mortality</w:t>
            </w:r>
          </w:p>
        </w:tc>
        <w:tc>
          <w:tcPr>
            <w:tcW w:w="2126" w:type="dxa"/>
          </w:tcPr>
          <w:p w14:paraId="64189B85" w14:textId="77777777" w:rsidR="00997985" w:rsidRDefault="00997985" w:rsidP="00776CBA">
            <w:pPr>
              <w:rPr>
                <w:rFonts w:cstheme="minorHAnsi"/>
                <w:sz w:val="16"/>
                <w:szCs w:val="16"/>
              </w:rPr>
            </w:pPr>
            <w:r>
              <w:rPr>
                <w:rFonts w:cstheme="minorHAnsi"/>
                <w:sz w:val="16"/>
                <w:szCs w:val="16"/>
              </w:rPr>
              <w:t>Proportional hazard regression</w:t>
            </w:r>
          </w:p>
          <w:p w14:paraId="1F13173C" w14:textId="77777777" w:rsidR="00997985" w:rsidRDefault="00997985" w:rsidP="00776CBA">
            <w:pPr>
              <w:rPr>
                <w:rFonts w:cstheme="minorHAnsi"/>
                <w:sz w:val="16"/>
                <w:szCs w:val="16"/>
              </w:rPr>
            </w:pPr>
          </w:p>
          <w:p w14:paraId="7C23F566" w14:textId="3A6F0B13" w:rsidR="00997985" w:rsidRPr="00BC7D74" w:rsidRDefault="00997985" w:rsidP="0004008C">
            <w:pPr>
              <w:rPr>
                <w:rFonts w:cstheme="minorHAnsi"/>
                <w:sz w:val="16"/>
                <w:szCs w:val="16"/>
              </w:rPr>
            </w:pPr>
            <w:r>
              <w:rPr>
                <w:sz w:val="15"/>
                <w:szCs w:val="15"/>
                <w:shd w:val="clear" w:color="auto" w:fill="FFFFFF"/>
              </w:rPr>
              <w:t xml:space="preserve">Age, accelerometer wear time, MVPA, smoking, alcohol, intakes of saturated fat, </w:t>
            </w:r>
            <w:proofErr w:type="spellStart"/>
            <w:r>
              <w:rPr>
                <w:sz w:val="15"/>
                <w:szCs w:val="15"/>
                <w:shd w:val="clear" w:color="auto" w:fill="FFFFFF"/>
              </w:rPr>
              <w:t>fiber</w:t>
            </w:r>
            <w:proofErr w:type="spellEnd"/>
            <w:r>
              <w:rPr>
                <w:sz w:val="15"/>
                <w:szCs w:val="15"/>
                <w:shd w:val="clear" w:color="auto" w:fill="FFFFFF"/>
              </w:rPr>
              <w:t>, fruits and vegetables, hormone therapy, parental history of myocardial infarction, family history of cancer, general health, history of CVD, history of cancer, cancer screening</w:t>
            </w:r>
          </w:p>
        </w:tc>
        <w:tc>
          <w:tcPr>
            <w:tcW w:w="1843" w:type="dxa"/>
          </w:tcPr>
          <w:p w14:paraId="5108AD2C" w14:textId="77777777" w:rsidR="00997985" w:rsidRDefault="00997985" w:rsidP="00776CBA">
            <w:pPr>
              <w:rPr>
                <w:rFonts w:cstheme="minorHAnsi"/>
                <w:bCs/>
                <w:sz w:val="16"/>
                <w:szCs w:val="16"/>
              </w:rPr>
            </w:pPr>
            <w:r>
              <w:rPr>
                <w:rFonts w:cstheme="minorHAnsi"/>
                <w:bCs/>
                <w:sz w:val="16"/>
                <w:szCs w:val="16"/>
              </w:rPr>
              <w:t>Q2: 0.97 (0.67-1.39)</w:t>
            </w:r>
          </w:p>
          <w:p w14:paraId="54E83F95" w14:textId="77777777" w:rsidR="00997985" w:rsidRDefault="00997985" w:rsidP="00776CBA">
            <w:pPr>
              <w:rPr>
                <w:rFonts w:cstheme="minorHAnsi"/>
                <w:bCs/>
                <w:sz w:val="16"/>
                <w:szCs w:val="16"/>
              </w:rPr>
            </w:pPr>
            <w:r>
              <w:rPr>
                <w:rFonts w:cstheme="minorHAnsi"/>
                <w:bCs/>
                <w:sz w:val="16"/>
                <w:szCs w:val="16"/>
              </w:rPr>
              <w:t>Q3: 0.79 (0.52-1.21)</w:t>
            </w:r>
          </w:p>
          <w:p w14:paraId="0A8A5606" w14:textId="6CDC25B8" w:rsidR="00997985" w:rsidRPr="00BC7D74" w:rsidRDefault="00997985" w:rsidP="0004008C">
            <w:pPr>
              <w:rPr>
                <w:rFonts w:cstheme="minorHAnsi"/>
                <w:bCs/>
                <w:sz w:val="16"/>
                <w:szCs w:val="16"/>
              </w:rPr>
            </w:pPr>
            <w:r>
              <w:rPr>
                <w:rFonts w:cstheme="minorHAnsi"/>
                <w:bCs/>
                <w:sz w:val="16"/>
                <w:szCs w:val="16"/>
              </w:rPr>
              <w:t>Q4: 1.06 (0.69-1.64; p=0.82)</w:t>
            </w:r>
          </w:p>
        </w:tc>
        <w:tc>
          <w:tcPr>
            <w:tcW w:w="1275" w:type="dxa"/>
          </w:tcPr>
          <w:p w14:paraId="54A007F1" w14:textId="77777777" w:rsidR="00997985" w:rsidRPr="004D4EE8" w:rsidRDefault="00997985" w:rsidP="00776CBA">
            <w:pPr>
              <w:pStyle w:val="textbox"/>
              <w:shd w:val="clear" w:color="auto" w:fill="FFFFFF"/>
              <w:spacing w:before="0" w:beforeAutospacing="0" w:after="0" w:afterAutospacing="0"/>
              <w:rPr>
                <w:rFonts w:asciiTheme="minorHAnsi" w:hAnsiTheme="minorHAnsi" w:cstheme="minorHAnsi"/>
                <w:sz w:val="16"/>
                <w:szCs w:val="15"/>
              </w:rPr>
            </w:pPr>
            <w:r w:rsidRPr="004D4EE8">
              <w:rPr>
                <w:rFonts w:asciiTheme="minorHAnsi" w:hAnsiTheme="minorHAnsi" w:cstheme="minorHAnsi"/>
                <w:sz w:val="16"/>
                <w:szCs w:val="15"/>
              </w:rPr>
              <w:t xml:space="preserve">This study provides support for the 2008 federal guideline recommendation of MVPA, but it does not support either increasing LPA or decreasing sedentary </w:t>
            </w:r>
          </w:p>
          <w:p w14:paraId="1A5D8B62" w14:textId="77777777" w:rsidR="00997985" w:rsidRPr="004D4EE8" w:rsidRDefault="00997985" w:rsidP="00776CBA">
            <w:pPr>
              <w:pStyle w:val="textbox"/>
              <w:shd w:val="clear" w:color="auto" w:fill="FFFFFF"/>
              <w:spacing w:before="0" w:beforeAutospacing="0" w:after="0" w:afterAutospacing="0"/>
              <w:rPr>
                <w:rFonts w:asciiTheme="minorHAnsi" w:hAnsiTheme="minorHAnsi" w:cstheme="minorHAnsi"/>
                <w:sz w:val="16"/>
                <w:szCs w:val="15"/>
              </w:rPr>
            </w:pPr>
            <w:proofErr w:type="gramStart"/>
            <w:r w:rsidRPr="004D4EE8">
              <w:rPr>
                <w:rFonts w:asciiTheme="minorHAnsi" w:hAnsiTheme="minorHAnsi" w:cstheme="minorHAnsi"/>
                <w:sz w:val="16"/>
                <w:szCs w:val="15"/>
              </w:rPr>
              <w:t>behavior</w:t>
            </w:r>
            <w:proofErr w:type="gramEnd"/>
            <w:r w:rsidRPr="004D4EE8">
              <w:rPr>
                <w:rFonts w:asciiTheme="minorHAnsi" w:hAnsiTheme="minorHAnsi" w:cstheme="minorHAnsi"/>
                <w:sz w:val="16"/>
                <w:szCs w:val="15"/>
              </w:rPr>
              <w:t xml:space="preserve"> for mortality risk reduction. </w:t>
            </w:r>
          </w:p>
          <w:p w14:paraId="7812E357" w14:textId="77777777" w:rsidR="00997985" w:rsidRDefault="00997985" w:rsidP="0004008C">
            <w:pPr>
              <w:rPr>
                <w:rFonts w:cstheme="minorHAnsi"/>
                <w:sz w:val="16"/>
                <w:szCs w:val="16"/>
              </w:rPr>
            </w:pPr>
          </w:p>
        </w:tc>
        <w:tc>
          <w:tcPr>
            <w:tcW w:w="1275" w:type="dxa"/>
          </w:tcPr>
          <w:p w14:paraId="07A88588" w14:textId="11B8F87C" w:rsidR="00997985" w:rsidRDefault="00997985" w:rsidP="0004008C">
            <w:pPr>
              <w:rPr>
                <w:rFonts w:cstheme="minorHAnsi"/>
                <w:sz w:val="16"/>
                <w:szCs w:val="16"/>
              </w:rPr>
            </w:pPr>
            <w:r>
              <w:rPr>
                <w:rFonts w:cstheme="minorHAnsi"/>
                <w:sz w:val="16"/>
                <w:szCs w:val="16"/>
              </w:rPr>
              <w:t>64</w:t>
            </w:r>
          </w:p>
        </w:tc>
      </w:tr>
      <w:tr w:rsidR="00997985" w:rsidRPr="00BC7D74" w14:paraId="6A8D231F" w14:textId="77777777" w:rsidTr="0004008C">
        <w:tc>
          <w:tcPr>
            <w:tcW w:w="1384" w:type="dxa"/>
          </w:tcPr>
          <w:p w14:paraId="12CF4E48" w14:textId="77777777" w:rsidR="00997985" w:rsidRPr="00674A16" w:rsidRDefault="00997985" w:rsidP="0004008C">
            <w:pPr>
              <w:rPr>
                <w:rFonts w:cstheme="minorHAnsi"/>
                <w:sz w:val="16"/>
                <w:szCs w:val="16"/>
              </w:rPr>
            </w:pPr>
            <w:proofErr w:type="spellStart"/>
            <w:r w:rsidRPr="00674A16">
              <w:rPr>
                <w:rFonts w:cstheme="minorHAnsi"/>
                <w:sz w:val="16"/>
                <w:szCs w:val="16"/>
              </w:rPr>
              <w:t>Loprinzi</w:t>
            </w:r>
            <w:proofErr w:type="spellEnd"/>
            <w:r w:rsidRPr="00674A16">
              <w:rPr>
                <w:rFonts w:cstheme="minorHAnsi"/>
                <w:sz w:val="16"/>
                <w:szCs w:val="16"/>
              </w:rPr>
              <w:t xml:space="preserve"> et al.</w:t>
            </w:r>
          </w:p>
          <w:p w14:paraId="35FACC4A" w14:textId="77777777" w:rsidR="00997985" w:rsidRPr="00674A16" w:rsidRDefault="00997985" w:rsidP="0004008C">
            <w:pPr>
              <w:rPr>
                <w:rFonts w:cstheme="minorHAnsi"/>
                <w:sz w:val="16"/>
                <w:szCs w:val="16"/>
              </w:rPr>
            </w:pPr>
            <w:r w:rsidRPr="00674A16">
              <w:rPr>
                <w:rFonts w:cstheme="minorHAnsi"/>
                <w:sz w:val="16"/>
                <w:szCs w:val="16"/>
              </w:rPr>
              <w:t>2016</w:t>
            </w:r>
          </w:p>
          <w:p w14:paraId="717C0C32" w14:textId="378F66F8" w:rsidR="00997985" w:rsidRDefault="00997985" w:rsidP="0004008C">
            <w:pPr>
              <w:rPr>
                <w:rFonts w:cstheme="minorHAnsi"/>
                <w:sz w:val="16"/>
                <w:szCs w:val="16"/>
              </w:rPr>
            </w:pPr>
            <w:r>
              <w:rPr>
                <w:rFonts w:cstheme="minorHAnsi"/>
                <w:sz w:val="16"/>
                <w:szCs w:val="16"/>
              </w:rPr>
              <w:fldChar w:fldCharType="begin" w:fldLock="1"/>
            </w:r>
            <w:r>
              <w:rPr>
                <w:rFonts w:cstheme="minorHAnsi"/>
                <w:sz w:val="16"/>
                <w:szCs w:val="16"/>
              </w:rPr>
              <w:instrText>ADDIN CSL_CITATION { "citationItems" : [ { "id" : "ITEM-1", "itemData" : { "DOI" : "10.4278/ajhp.150515-ARB-882", "ISBN" : "1541-8243 (Electronic)\\r0038-4348 (Linking)", "ISSN" : "0890-1171", "PMID" : "26730555", "abstract" : "Purpose . Research demonstrates that moderate-to-vigorous physical activity (MVPA) is associated with a reduced risk of all-cause mortality. Few studies have examined the effects of light-intensity physical activity on mortality. Therefore, the purpose of this study was to examine the association between objectively measured light-intensity physical activity and all-cause mortality risk. Design . Longitudinal. Setting . National Health and Nutrition Examination Survey 2003-2006 with follow-up through December 31, 2011. Subjects . Five thousand five hundred seventy-five U.S. adults. Measures . Participants wore an accelerometer for at least 4 days and completed questionnaires to assess sociodemographics and chronic disease information, with blood samples taken to assess biological markers. Follow-up mortality status was assessed via death certificate data from the National Death Index. Analysis . Cox proportional hazard model. Results . After adjusting for accelerometer-determined MVPA, age, gender, race-ethnicity, cotinine, weight status, poverty level, C-reactive protein, and comorbid illness, for every 60-minute increase in accelerometer-determined light-intensity physical activity, participants had a 16% reduced hazard of all-cause mortality (hazard ratio = .84; 95% confidence interval: .78-.91; p &lt; .001). Conclusion . In this national sample of U.S. adults, light-intensity physical activity was inversely associated with all-cause mortality risk, independent of age, MVPA, and other potential confounders. In addition to MVPA, promotion of light-intensity physical activity is warranted.", "author" : [ { "dropping-particle" : "", "family" : "Loprinzi", "given" : "Paul D", "non-dropping-particle" : "", "parse-names" : false, "suffix" : "" } ], "container-title" : "American Journal of Health Promotion", "id" : "ITEM-1", "issue" : "0", "issued" : { "date-parts" : [ [ "2016" ] ] }, "page" : "ajhp.150515-ARB-882", "title" : "Light-Intensity Physical Activity and All-Cause Mortality", "type" : "article-journal", "volume" : "0" }, "uris" : [ "http://www.mendeley.com/documents/?uuid=973ef901-c684-4b9b-890c-d538a80995d0" ] } ], "mendeley" : { "formattedCitation" : "[65]", "plainTextFormattedCitation" : "[65]", "previouslyFormattedCitation" : "[65]" }, "properties" : {  }, "schema" : "https://github.com/citation-style-language/schema/raw/master/csl-citation.json" }</w:instrText>
            </w:r>
            <w:r>
              <w:rPr>
                <w:rFonts w:cstheme="minorHAnsi"/>
                <w:sz w:val="16"/>
                <w:szCs w:val="16"/>
              </w:rPr>
              <w:fldChar w:fldCharType="separate"/>
            </w:r>
            <w:r w:rsidRPr="00997985">
              <w:rPr>
                <w:rFonts w:cstheme="minorHAnsi"/>
                <w:noProof/>
                <w:sz w:val="16"/>
                <w:szCs w:val="16"/>
              </w:rPr>
              <w:t>[65]</w:t>
            </w:r>
            <w:r>
              <w:rPr>
                <w:rFonts w:cstheme="minorHAnsi"/>
                <w:sz w:val="16"/>
                <w:szCs w:val="16"/>
              </w:rPr>
              <w:fldChar w:fldCharType="end"/>
            </w:r>
          </w:p>
          <w:p w14:paraId="3EECC7C9" w14:textId="77777777" w:rsidR="00997985" w:rsidRPr="00BC7D74" w:rsidRDefault="00997985" w:rsidP="0004008C">
            <w:pPr>
              <w:rPr>
                <w:rFonts w:cstheme="minorHAnsi"/>
                <w:sz w:val="16"/>
                <w:szCs w:val="16"/>
              </w:rPr>
            </w:pPr>
            <w:r w:rsidRPr="00BC7D74">
              <w:rPr>
                <w:rFonts w:cstheme="minorHAnsi"/>
                <w:sz w:val="16"/>
                <w:szCs w:val="16"/>
              </w:rPr>
              <w:t>USA</w:t>
            </w:r>
          </w:p>
        </w:tc>
        <w:tc>
          <w:tcPr>
            <w:tcW w:w="2126" w:type="dxa"/>
          </w:tcPr>
          <w:p w14:paraId="1CB939F8" w14:textId="77777777" w:rsidR="00997985" w:rsidRPr="00BC7D74" w:rsidRDefault="00997985" w:rsidP="0004008C">
            <w:pPr>
              <w:rPr>
                <w:rFonts w:cstheme="minorHAnsi"/>
                <w:sz w:val="16"/>
                <w:szCs w:val="16"/>
              </w:rPr>
            </w:pPr>
            <w:r>
              <w:rPr>
                <w:rFonts w:cstheme="minorHAnsi"/>
                <w:sz w:val="16"/>
                <w:szCs w:val="16"/>
              </w:rPr>
              <w:t>A</w:t>
            </w:r>
            <w:r w:rsidRPr="00BC7D74">
              <w:rPr>
                <w:rFonts w:cstheme="minorHAnsi"/>
                <w:sz w:val="16"/>
                <w:szCs w:val="16"/>
              </w:rPr>
              <w:t xml:space="preserve">dults and older adults </w:t>
            </w:r>
          </w:p>
          <w:p w14:paraId="08F1B1AB" w14:textId="77777777" w:rsidR="00997985" w:rsidRDefault="00997985" w:rsidP="0004008C">
            <w:pPr>
              <w:rPr>
                <w:rFonts w:cstheme="minorHAnsi"/>
                <w:sz w:val="16"/>
                <w:szCs w:val="16"/>
              </w:rPr>
            </w:pPr>
            <w:r w:rsidRPr="00BC7D74">
              <w:rPr>
                <w:rFonts w:cstheme="minorHAnsi"/>
                <w:sz w:val="16"/>
                <w:szCs w:val="16"/>
              </w:rPr>
              <w:t>N=5</w:t>
            </w:r>
            <w:r>
              <w:rPr>
                <w:rFonts w:cstheme="minorHAnsi"/>
                <w:sz w:val="16"/>
                <w:szCs w:val="16"/>
              </w:rPr>
              <w:t> </w:t>
            </w:r>
            <w:r w:rsidRPr="00BC7D74">
              <w:rPr>
                <w:rFonts w:cstheme="minorHAnsi"/>
                <w:sz w:val="16"/>
                <w:szCs w:val="16"/>
              </w:rPr>
              <w:t xml:space="preserve">575 </w:t>
            </w:r>
          </w:p>
          <w:p w14:paraId="3B39A70B" w14:textId="77777777" w:rsidR="00997985" w:rsidRPr="00BC7D74" w:rsidRDefault="00997985" w:rsidP="0004008C">
            <w:pPr>
              <w:rPr>
                <w:rFonts w:cstheme="minorHAnsi"/>
                <w:sz w:val="16"/>
                <w:szCs w:val="16"/>
              </w:rPr>
            </w:pPr>
            <w:r w:rsidRPr="00BC7D74">
              <w:rPr>
                <w:rFonts w:cstheme="minorHAnsi"/>
                <w:sz w:val="16"/>
                <w:szCs w:val="16"/>
              </w:rPr>
              <w:t>NHANES (National Health and nutrition Examination) 2003-2006</w:t>
            </w:r>
          </w:p>
        </w:tc>
        <w:tc>
          <w:tcPr>
            <w:tcW w:w="1134" w:type="dxa"/>
          </w:tcPr>
          <w:p w14:paraId="2DCA1422" w14:textId="77777777" w:rsidR="00997985" w:rsidRDefault="00997985" w:rsidP="0004008C">
            <w:pPr>
              <w:rPr>
                <w:rFonts w:cstheme="minorHAnsi"/>
                <w:sz w:val="16"/>
                <w:szCs w:val="16"/>
              </w:rPr>
            </w:pPr>
            <w:r>
              <w:rPr>
                <w:rFonts w:cstheme="minorHAnsi"/>
                <w:sz w:val="16"/>
                <w:szCs w:val="16"/>
              </w:rPr>
              <w:t>Prospective</w:t>
            </w:r>
          </w:p>
          <w:p w14:paraId="3C732C9A" w14:textId="77777777" w:rsidR="00997985" w:rsidRPr="00BC7D74" w:rsidRDefault="00997985" w:rsidP="0004008C">
            <w:pPr>
              <w:rPr>
                <w:rFonts w:cstheme="minorHAnsi"/>
                <w:sz w:val="16"/>
                <w:szCs w:val="16"/>
              </w:rPr>
            </w:pPr>
            <w:r w:rsidRPr="00BC7D74">
              <w:rPr>
                <w:rFonts w:cstheme="minorHAnsi"/>
                <w:sz w:val="16"/>
                <w:szCs w:val="16"/>
              </w:rPr>
              <w:t xml:space="preserve">(6.6 </w:t>
            </w:r>
            <w:proofErr w:type="spellStart"/>
            <w:r w:rsidRPr="00BC7D74">
              <w:rPr>
                <w:rFonts w:cstheme="minorHAnsi"/>
                <w:sz w:val="16"/>
                <w:szCs w:val="16"/>
              </w:rPr>
              <w:t>yrs</w:t>
            </w:r>
            <w:proofErr w:type="spellEnd"/>
            <w:r w:rsidRPr="00BC7D74">
              <w:rPr>
                <w:rFonts w:cstheme="minorHAnsi"/>
                <w:sz w:val="16"/>
                <w:szCs w:val="16"/>
              </w:rPr>
              <w:t xml:space="preserve"> follow-up)</w:t>
            </w:r>
          </w:p>
        </w:tc>
        <w:tc>
          <w:tcPr>
            <w:tcW w:w="2268" w:type="dxa"/>
          </w:tcPr>
          <w:p w14:paraId="2982D807" w14:textId="77777777" w:rsidR="00997985" w:rsidRDefault="00997985" w:rsidP="0004008C">
            <w:pPr>
              <w:rPr>
                <w:rFonts w:cstheme="minorHAnsi"/>
                <w:sz w:val="16"/>
                <w:szCs w:val="16"/>
              </w:rPr>
            </w:pPr>
            <w:proofErr w:type="spellStart"/>
            <w:r>
              <w:rPr>
                <w:rFonts w:cstheme="minorHAnsi"/>
                <w:sz w:val="16"/>
                <w:szCs w:val="16"/>
              </w:rPr>
              <w:t>Actigraph</w:t>
            </w:r>
            <w:proofErr w:type="spellEnd"/>
            <w:r>
              <w:rPr>
                <w:rFonts w:cstheme="minorHAnsi"/>
                <w:sz w:val="16"/>
                <w:szCs w:val="16"/>
              </w:rPr>
              <w:t xml:space="preserve"> accelerometer: </w:t>
            </w:r>
          </w:p>
          <w:p w14:paraId="1BA65458" w14:textId="77777777" w:rsidR="00997985" w:rsidRPr="00BC7D74" w:rsidRDefault="00997985" w:rsidP="0004008C">
            <w:pPr>
              <w:rPr>
                <w:rFonts w:cstheme="minorHAnsi"/>
                <w:sz w:val="16"/>
                <w:szCs w:val="16"/>
              </w:rPr>
            </w:pPr>
            <w:r w:rsidRPr="00BC7D74">
              <w:rPr>
                <w:rFonts w:cstheme="minorHAnsi"/>
                <w:sz w:val="16"/>
                <w:szCs w:val="16"/>
              </w:rPr>
              <w:t>7164. 1min epochs; LIPA cut-points 100-2019 (Troiano). Included if &gt;=4 days &gt;=10h/</w:t>
            </w:r>
            <w:proofErr w:type="spellStart"/>
            <w:r w:rsidRPr="00BC7D74">
              <w:rPr>
                <w:rFonts w:cstheme="minorHAnsi"/>
                <w:sz w:val="16"/>
                <w:szCs w:val="16"/>
              </w:rPr>
              <w:t>dwear</w:t>
            </w:r>
            <w:proofErr w:type="spellEnd"/>
            <w:r w:rsidRPr="00BC7D74">
              <w:rPr>
                <w:rFonts w:cstheme="minorHAnsi"/>
                <w:sz w:val="16"/>
                <w:szCs w:val="16"/>
              </w:rPr>
              <w:t xml:space="preserve">. Automatic non-wear exclusion (60min consecutive zero, allowance 1 </w:t>
            </w:r>
            <w:r w:rsidRPr="00BC7D74">
              <w:rPr>
                <w:rFonts w:cstheme="minorHAnsi"/>
                <w:sz w:val="16"/>
                <w:szCs w:val="16"/>
              </w:rPr>
              <w:lastRenderedPageBreak/>
              <w:t>to 2 min with counts)</w:t>
            </w:r>
          </w:p>
          <w:p w14:paraId="56FE789A" w14:textId="77777777" w:rsidR="00997985" w:rsidRPr="00BC7D74" w:rsidRDefault="00997985" w:rsidP="0004008C">
            <w:pPr>
              <w:rPr>
                <w:rFonts w:cstheme="minorHAnsi"/>
                <w:sz w:val="16"/>
                <w:szCs w:val="16"/>
              </w:rPr>
            </w:pPr>
          </w:p>
          <w:p w14:paraId="7B659478" w14:textId="77777777" w:rsidR="00997985" w:rsidRPr="00BC7D74" w:rsidRDefault="00997985" w:rsidP="0004008C">
            <w:pPr>
              <w:rPr>
                <w:rFonts w:cstheme="minorHAnsi"/>
                <w:sz w:val="16"/>
                <w:szCs w:val="16"/>
              </w:rPr>
            </w:pPr>
            <w:r w:rsidRPr="00BC7D74">
              <w:rPr>
                <w:rFonts w:cstheme="minorHAnsi"/>
                <w:sz w:val="16"/>
                <w:szCs w:val="16"/>
              </w:rPr>
              <w:t>weighted mean 349.8 min/day</w:t>
            </w:r>
          </w:p>
        </w:tc>
        <w:tc>
          <w:tcPr>
            <w:tcW w:w="1560" w:type="dxa"/>
          </w:tcPr>
          <w:p w14:paraId="02FDA859" w14:textId="77777777" w:rsidR="00997985" w:rsidRPr="00BC7D74" w:rsidRDefault="00997985" w:rsidP="0004008C">
            <w:pPr>
              <w:rPr>
                <w:rFonts w:cstheme="minorHAnsi"/>
                <w:sz w:val="16"/>
                <w:szCs w:val="16"/>
              </w:rPr>
            </w:pPr>
            <w:r>
              <w:rPr>
                <w:rFonts w:cstheme="minorHAnsi"/>
                <w:sz w:val="16"/>
                <w:szCs w:val="16"/>
              </w:rPr>
              <w:lastRenderedPageBreak/>
              <w:t>M</w:t>
            </w:r>
            <w:r w:rsidRPr="00BC7D74">
              <w:rPr>
                <w:rFonts w:cstheme="minorHAnsi"/>
                <w:sz w:val="16"/>
                <w:szCs w:val="16"/>
              </w:rPr>
              <w:t>ortality</w:t>
            </w:r>
          </w:p>
        </w:tc>
        <w:tc>
          <w:tcPr>
            <w:tcW w:w="2126" w:type="dxa"/>
          </w:tcPr>
          <w:p w14:paraId="58300F69" w14:textId="77777777" w:rsidR="00997985" w:rsidRPr="00BC7D74" w:rsidRDefault="00997985" w:rsidP="0004008C">
            <w:pPr>
              <w:rPr>
                <w:rFonts w:cstheme="minorHAnsi"/>
                <w:sz w:val="16"/>
                <w:szCs w:val="16"/>
              </w:rPr>
            </w:pPr>
            <w:r w:rsidRPr="00BC7D74">
              <w:rPr>
                <w:rFonts w:cstheme="minorHAnsi"/>
                <w:sz w:val="16"/>
                <w:szCs w:val="16"/>
              </w:rPr>
              <w:t>Cox proportional hazard</w:t>
            </w:r>
          </w:p>
          <w:p w14:paraId="46CC0803" w14:textId="77777777" w:rsidR="00997985" w:rsidRPr="00BC7D74" w:rsidRDefault="00997985" w:rsidP="0004008C">
            <w:pPr>
              <w:rPr>
                <w:rFonts w:cstheme="minorHAnsi"/>
                <w:sz w:val="16"/>
                <w:szCs w:val="16"/>
              </w:rPr>
            </w:pPr>
          </w:p>
          <w:p w14:paraId="1C5C35E8" w14:textId="77777777" w:rsidR="00997985" w:rsidRPr="00BC7D74" w:rsidRDefault="00997985" w:rsidP="0004008C">
            <w:pPr>
              <w:rPr>
                <w:rFonts w:cstheme="minorHAnsi"/>
                <w:sz w:val="16"/>
                <w:szCs w:val="16"/>
              </w:rPr>
            </w:pPr>
            <w:r w:rsidRPr="00BC7D74">
              <w:rPr>
                <w:rFonts w:cstheme="minorHAnsi"/>
                <w:sz w:val="16"/>
                <w:szCs w:val="16"/>
              </w:rPr>
              <w:t xml:space="preserve">MVPA (continuous m/day, &gt;=2020 counts), age, gender, race-ethnicity, cotinine, weight status, poverty-income ratio, C-reactive </w:t>
            </w:r>
            <w:r w:rsidRPr="00BC7D74">
              <w:rPr>
                <w:rFonts w:cstheme="minorHAnsi"/>
                <w:sz w:val="16"/>
                <w:szCs w:val="16"/>
              </w:rPr>
              <w:lastRenderedPageBreak/>
              <w:t xml:space="preserve">protein, comorbid illness (total number of arthritis, </w:t>
            </w:r>
            <w:proofErr w:type="spellStart"/>
            <w:r w:rsidRPr="00BC7D74">
              <w:rPr>
                <w:rFonts w:cstheme="minorHAnsi"/>
                <w:sz w:val="16"/>
                <w:szCs w:val="16"/>
              </w:rPr>
              <w:t>coronanry</w:t>
            </w:r>
            <w:proofErr w:type="spellEnd"/>
            <w:r w:rsidRPr="00BC7D74">
              <w:rPr>
                <w:rFonts w:cstheme="minorHAnsi"/>
                <w:sz w:val="16"/>
                <w:szCs w:val="16"/>
              </w:rPr>
              <w:t xml:space="preserve"> artery disease, congestive heart failure, heart attack, stroke, emphysema, chronic bronchitis, hypertension))</w:t>
            </w:r>
          </w:p>
        </w:tc>
        <w:tc>
          <w:tcPr>
            <w:tcW w:w="1843" w:type="dxa"/>
          </w:tcPr>
          <w:p w14:paraId="188CBE74" w14:textId="77777777" w:rsidR="00997985" w:rsidRPr="00BC7D74" w:rsidRDefault="00997985" w:rsidP="0004008C">
            <w:pPr>
              <w:rPr>
                <w:rFonts w:cstheme="minorHAnsi"/>
                <w:bCs/>
                <w:sz w:val="16"/>
                <w:szCs w:val="16"/>
              </w:rPr>
            </w:pPr>
            <w:r w:rsidRPr="00BC7D74">
              <w:rPr>
                <w:rFonts w:cstheme="minorHAnsi"/>
                <w:bCs/>
                <w:sz w:val="16"/>
                <w:szCs w:val="16"/>
              </w:rPr>
              <w:lastRenderedPageBreak/>
              <w:t>For every 60-min increase in LIPA, HR.</w:t>
            </w:r>
          </w:p>
          <w:p w14:paraId="6A733251" w14:textId="77777777" w:rsidR="00997985" w:rsidRPr="00BC7D74" w:rsidRDefault="00997985" w:rsidP="0004008C">
            <w:pPr>
              <w:rPr>
                <w:rFonts w:cstheme="minorHAnsi"/>
                <w:bCs/>
                <w:sz w:val="16"/>
                <w:szCs w:val="16"/>
              </w:rPr>
            </w:pPr>
            <w:r w:rsidRPr="00BC7D74">
              <w:rPr>
                <w:rFonts w:cstheme="minorHAnsi"/>
                <w:bCs/>
                <w:sz w:val="16"/>
                <w:szCs w:val="16"/>
              </w:rPr>
              <w:t>0.84</w:t>
            </w:r>
          </w:p>
        </w:tc>
        <w:tc>
          <w:tcPr>
            <w:tcW w:w="1275" w:type="dxa"/>
          </w:tcPr>
          <w:p w14:paraId="605E46E2" w14:textId="77777777" w:rsidR="00997985" w:rsidRPr="00BC7D74" w:rsidRDefault="00997985" w:rsidP="0004008C">
            <w:pPr>
              <w:rPr>
                <w:rFonts w:cstheme="minorHAnsi"/>
                <w:sz w:val="16"/>
                <w:szCs w:val="16"/>
              </w:rPr>
            </w:pPr>
            <w:r>
              <w:rPr>
                <w:rFonts w:cstheme="minorHAnsi"/>
                <w:sz w:val="16"/>
                <w:szCs w:val="16"/>
              </w:rPr>
              <w:t>I</w:t>
            </w:r>
            <w:r w:rsidRPr="00BC7D74">
              <w:rPr>
                <w:rFonts w:cstheme="minorHAnsi"/>
                <w:sz w:val="16"/>
                <w:szCs w:val="16"/>
              </w:rPr>
              <w:t xml:space="preserve">ndependent of MVPA and age (and other confounders), greater LIPA was associate with reduced </w:t>
            </w:r>
            <w:r w:rsidRPr="00BC7D74">
              <w:rPr>
                <w:rFonts w:cstheme="minorHAnsi"/>
                <w:sz w:val="16"/>
                <w:szCs w:val="16"/>
              </w:rPr>
              <w:lastRenderedPageBreak/>
              <w:t>all-cause mortality risk</w:t>
            </w:r>
          </w:p>
        </w:tc>
        <w:tc>
          <w:tcPr>
            <w:tcW w:w="1275" w:type="dxa"/>
          </w:tcPr>
          <w:p w14:paraId="1BD236CD" w14:textId="77777777" w:rsidR="00997985" w:rsidRDefault="00997985" w:rsidP="0004008C">
            <w:pPr>
              <w:rPr>
                <w:rFonts w:cstheme="minorHAnsi"/>
                <w:sz w:val="16"/>
                <w:szCs w:val="16"/>
              </w:rPr>
            </w:pPr>
            <w:r>
              <w:rPr>
                <w:rFonts w:cstheme="minorHAnsi"/>
                <w:sz w:val="16"/>
                <w:szCs w:val="16"/>
              </w:rPr>
              <w:lastRenderedPageBreak/>
              <w:t>73</w:t>
            </w:r>
          </w:p>
        </w:tc>
      </w:tr>
      <w:tr w:rsidR="00997985" w:rsidRPr="00BC7D74" w14:paraId="08C0A710" w14:textId="77777777" w:rsidTr="0004008C">
        <w:tc>
          <w:tcPr>
            <w:tcW w:w="1384" w:type="dxa"/>
          </w:tcPr>
          <w:p w14:paraId="4389557F" w14:textId="77777777" w:rsidR="00997985" w:rsidRPr="00BC7D74" w:rsidRDefault="00997985" w:rsidP="0004008C">
            <w:pPr>
              <w:rPr>
                <w:rFonts w:cstheme="minorHAnsi"/>
                <w:sz w:val="16"/>
                <w:szCs w:val="16"/>
              </w:rPr>
            </w:pPr>
            <w:r w:rsidRPr="00BC7D74">
              <w:rPr>
                <w:rFonts w:cstheme="minorHAnsi"/>
                <w:sz w:val="16"/>
                <w:szCs w:val="16"/>
              </w:rPr>
              <w:lastRenderedPageBreak/>
              <w:t>Matthews et al.</w:t>
            </w:r>
          </w:p>
          <w:p w14:paraId="06A1BEEF" w14:textId="77777777" w:rsidR="00997985" w:rsidRDefault="00997985" w:rsidP="0004008C">
            <w:pPr>
              <w:rPr>
                <w:rFonts w:cstheme="minorHAnsi"/>
                <w:sz w:val="16"/>
                <w:szCs w:val="16"/>
              </w:rPr>
            </w:pPr>
            <w:r w:rsidRPr="00BC7D74">
              <w:rPr>
                <w:rFonts w:cstheme="minorHAnsi"/>
                <w:sz w:val="16"/>
                <w:szCs w:val="16"/>
              </w:rPr>
              <w:t xml:space="preserve">2016 </w:t>
            </w:r>
          </w:p>
          <w:p w14:paraId="0626897B" w14:textId="3B0C31D1" w:rsidR="00997985" w:rsidRDefault="00997985" w:rsidP="0004008C">
            <w:pPr>
              <w:rPr>
                <w:rFonts w:cstheme="minorHAnsi"/>
                <w:sz w:val="16"/>
                <w:szCs w:val="16"/>
              </w:rPr>
            </w:pPr>
            <w:r>
              <w:rPr>
                <w:rFonts w:cstheme="minorHAnsi"/>
                <w:sz w:val="16"/>
                <w:szCs w:val="16"/>
              </w:rPr>
              <w:fldChar w:fldCharType="begin" w:fldLock="1"/>
            </w:r>
            <w:r>
              <w:rPr>
                <w:rFonts w:cstheme="minorHAnsi"/>
                <w:sz w:val="16"/>
                <w:szCs w:val="16"/>
              </w:rPr>
              <w:instrText>ADDIN CSL_CITATION { "citationItems" : [ { "id" : "ITEM-1", "itemData" : { "DOI" : "http://dx.doi.org/10.3945/ajcn.116.135129", "ISSN" : "0002-9165 1938-3207", "author" : [ { "dropping-particle" : "", "family" : "Matthews", "given" : "C E", "non-dropping-particle" : "", "parse-names" : false, "suffix" : "" }, { "dropping-particle" : "", "family" : "Keadle", "given" : "S K", "non-dropping-particle" : "", "parse-names" : false, "suffix" : "" }, { "dropping-particle" : "", "family" : "Troiano", "given" : "R P", "non-dropping-particle" : "", "parse-names" : false, "suffix" : "" }, { "dropping-particle" : "", "family" : "Kahle", "given" : "L", "non-dropping-particle" : "", "parse-names" : false, "suffix" : "" }, { "dropping-particle" : "", "family" : "Koster", "given" : "A", "non-dropping-particle" : "", "parse-names" : false, "suffix" : "" }, { "dropping-particle" : "", "family" : "Brychta", "given" : "R", "non-dropping-particle" : "", "parse-names" : false, "suffix" : "" }, { "dropping-particle" : "", "family" : "Domelen", "given" : "D", "non-dropping-particle" : "Van", "parse-names" : false, "suffix" : "" }, { "dropping-particle" : "", "family" : "Caserotti", "given" : "P", "non-dropping-particle" : "", "parse-names" : false, "suffix" : "" }, { "dropping-particle" : "", "family" : "Chen", "given" : "K Y", "non-dropping-particle" : "", "parse-names" : false, "suffix" : "" }, { "dropping-particle" : "", "family" : "Harris", "given" : "T B", "non-dropping-particle" : "", "parse-names" : false, "suffix" : "" }, { "dropping-particle" : "", "family" : "Berrigan", "given" : "D", "non-dropping-particle" : "", "parse-names" : false, "suffix" : "" } ], "container-title" : "American Journal of Clinical Nutrition", "id" : "ITEM-1", "issue" : "5", "issued" : { "date-parts" : [ [ "2016" ] ] }, "page" : "1424-1432", "title" : "Accelerometer-measured dose-response for physical activity, sedentary time, and mortality in US adults", "type" : "article-journal", "volume" : "104" }, "uris" : [ "http://www.mendeley.com/documents/?uuid=40f272c5-e552-4c06-b44a-2498c2ae482a" ] } ], "mendeley" : { "formattedCitation" : "[66]", "plainTextFormattedCitation" : "[66]", "previouslyFormattedCitation" : "[66]" }, "properties" : {  }, "schema" : "https://github.com/citation-style-language/schema/raw/master/csl-citation.json" }</w:instrText>
            </w:r>
            <w:r>
              <w:rPr>
                <w:rFonts w:cstheme="minorHAnsi"/>
                <w:sz w:val="16"/>
                <w:szCs w:val="16"/>
              </w:rPr>
              <w:fldChar w:fldCharType="separate"/>
            </w:r>
            <w:r w:rsidRPr="00997985">
              <w:rPr>
                <w:rFonts w:cstheme="minorHAnsi"/>
                <w:noProof/>
                <w:sz w:val="16"/>
                <w:szCs w:val="16"/>
              </w:rPr>
              <w:t>[66]</w:t>
            </w:r>
            <w:r>
              <w:rPr>
                <w:rFonts w:cstheme="minorHAnsi"/>
                <w:sz w:val="16"/>
                <w:szCs w:val="16"/>
              </w:rPr>
              <w:fldChar w:fldCharType="end"/>
            </w:r>
          </w:p>
          <w:p w14:paraId="0F74DF12" w14:textId="77777777" w:rsidR="00997985" w:rsidRPr="00BC7D74" w:rsidRDefault="00997985" w:rsidP="0004008C">
            <w:pPr>
              <w:rPr>
                <w:rFonts w:cstheme="minorHAnsi"/>
                <w:sz w:val="16"/>
                <w:szCs w:val="16"/>
              </w:rPr>
            </w:pPr>
            <w:r w:rsidRPr="00BC7D74">
              <w:rPr>
                <w:rFonts w:cstheme="minorHAnsi"/>
                <w:sz w:val="16"/>
                <w:szCs w:val="16"/>
              </w:rPr>
              <w:t>USA</w:t>
            </w:r>
          </w:p>
        </w:tc>
        <w:tc>
          <w:tcPr>
            <w:tcW w:w="2126" w:type="dxa"/>
          </w:tcPr>
          <w:p w14:paraId="119E6F89" w14:textId="77777777" w:rsidR="00997985" w:rsidRPr="00BC7D74" w:rsidRDefault="00997985" w:rsidP="0004008C">
            <w:pPr>
              <w:rPr>
                <w:rFonts w:cstheme="minorHAnsi"/>
                <w:sz w:val="16"/>
                <w:szCs w:val="16"/>
                <w:lang w:val="en-AU"/>
              </w:rPr>
            </w:pPr>
            <w:r w:rsidRPr="00BC7D74">
              <w:rPr>
                <w:rFonts w:cstheme="minorHAnsi"/>
                <w:sz w:val="16"/>
                <w:szCs w:val="16"/>
                <w:lang w:val="en-AU"/>
              </w:rPr>
              <w:t xml:space="preserve">Mean age = 56.8; mean BMI = 29.0 </w:t>
            </w:r>
          </w:p>
          <w:p w14:paraId="0629A4E1" w14:textId="77777777" w:rsidR="00997985" w:rsidRDefault="00997985" w:rsidP="0004008C">
            <w:pPr>
              <w:rPr>
                <w:rFonts w:cstheme="minorHAnsi"/>
                <w:sz w:val="16"/>
                <w:szCs w:val="16"/>
                <w:lang w:val="en-AU"/>
              </w:rPr>
            </w:pPr>
            <w:r w:rsidRPr="00BC7D74">
              <w:rPr>
                <w:rFonts w:cstheme="minorHAnsi"/>
                <w:sz w:val="16"/>
                <w:szCs w:val="16"/>
                <w:lang w:val="en-AU"/>
              </w:rPr>
              <w:t>N=4</w:t>
            </w:r>
            <w:r>
              <w:rPr>
                <w:rFonts w:cstheme="minorHAnsi"/>
                <w:sz w:val="16"/>
                <w:szCs w:val="16"/>
                <w:lang w:val="en-AU"/>
              </w:rPr>
              <w:t> </w:t>
            </w:r>
            <w:r w:rsidRPr="00BC7D74">
              <w:rPr>
                <w:rFonts w:cstheme="minorHAnsi"/>
                <w:sz w:val="16"/>
                <w:szCs w:val="16"/>
                <w:lang w:val="en-AU"/>
              </w:rPr>
              <w:t>840</w:t>
            </w:r>
          </w:p>
          <w:p w14:paraId="06A6F182" w14:textId="77777777" w:rsidR="00997985" w:rsidRPr="00BC7D74" w:rsidRDefault="00997985" w:rsidP="0004008C">
            <w:pPr>
              <w:rPr>
                <w:rFonts w:cstheme="minorHAnsi"/>
                <w:sz w:val="16"/>
                <w:szCs w:val="16"/>
                <w:lang w:val="en-AU"/>
              </w:rPr>
            </w:pPr>
            <w:r w:rsidRPr="00BC7D74">
              <w:rPr>
                <w:rFonts w:cstheme="minorHAnsi"/>
                <w:sz w:val="16"/>
                <w:szCs w:val="16"/>
                <w:lang w:val="en-AU"/>
              </w:rPr>
              <w:t>National Health and Nutrition Examination Survey</w:t>
            </w:r>
          </w:p>
          <w:p w14:paraId="4D8BAA52" w14:textId="77777777" w:rsidR="00997985" w:rsidRPr="00BC7D74" w:rsidRDefault="00997985" w:rsidP="0004008C">
            <w:pPr>
              <w:rPr>
                <w:rFonts w:cstheme="minorHAnsi"/>
                <w:sz w:val="16"/>
                <w:szCs w:val="16"/>
                <w:lang w:val="en-AU"/>
              </w:rPr>
            </w:pPr>
            <w:r w:rsidRPr="00BC7D74">
              <w:rPr>
                <w:rFonts w:cstheme="minorHAnsi"/>
                <w:sz w:val="16"/>
                <w:szCs w:val="16"/>
                <w:lang w:val="en-AU"/>
              </w:rPr>
              <w:t>(NHANES)</w:t>
            </w:r>
          </w:p>
          <w:p w14:paraId="0211D812" w14:textId="77777777" w:rsidR="00997985" w:rsidRPr="00BC7D74" w:rsidRDefault="00997985" w:rsidP="0004008C">
            <w:pPr>
              <w:rPr>
                <w:rFonts w:cstheme="minorHAnsi"/>
                <w:sz w:val="16"/>
                <w:szCs w:val="16"/>
                <w:lang w:val="en-AU"/>
              </w:rPr>
            </w:pPr>
          </w:p>
          <w:p w14:paraId="019ADA92" w14:textId="77777777" w:rsidR="00997985" w:rsidRPr="00BC7D74" w:rsidRDefault="00997985" w:rsidP="0004008C">
            <w:pPr>
              <w:rPr>
                <w:rFonts w:cstheme="minorHAnsi"/>
                <w:sz w:val="16"/>
                <w:szCs w:val="16"/>
                <w:lang w:val="en-AU"/>
              </w:rPr>
            </w:pPr>
          </w:p>
        </w:tc>
        <w:tc>
          <w:tcPr>
            <w:tcW w:w="1134" w:type="dxa"/>
          </w:tcPr>
          <w:p w14:paraId="2CBFD714" w14:textId="77777777" w:rsidR="00997985" w:rsidRPr="00BC7D74" w:rsidRDefault="00997985" w:rsidP="0004008C">
            <w:pPr>
              <w:rPr>
                <w:rFonts w:cstheme="minorHAnsi"/>
                <w:sz w:val="16"/>
                <w:szCs w:val="16"/>
              </w:rPr>
            </w:pPr>
            <w:r>
              <w:rPr>
                <w:rFonts w:cstheme="minorHAnsi"/>
                <w:sz w:val="16"/>
                <w:szCs w:val="16"/>
              </w:rPr>
              <w:t>Prospective</w:t>
            </w:r>
          </w:p>
        </w:tc>
        <w:tc>
          <w:tcPr>
            <w:tcW w:w="2268" w:type="dxa"/>
          </w:tcPr>
          <w:p w14:paraId="56AAE20A" w14:textId="77777777" w:rsidR="00997985" w:rsidRPr="00BC7D74" w:rsidRDefault="00997985" w:rsidP="0004008C">
            <w:pPr>
              <w:rPr>
                <w:rFonts w:cstheme="minorHAnsi"/>
                <w:sz w:val="16"/>
                <w:szCs w:val="16"/>
              </w:rPr>
            </w:pPr>
            <w:r w:rsidRPr="00BC7D74">
              <w:rPr>
                <w:rFonts w:cstheme="minorHAnsi"/>
                <w:sz w:val="16"/>
                <w:szCs w:val="16"/>
              </w:rPr>
              <w:t>Accelerometer</w:t>
            </w:r>
          </w:p>
          <w:p w14:paraId="74AE8723" w14:textId="77777777" w:rsidR="00997985" w:rsidRPr="00BC7D74" w:rsidRDefault="00997985" w:rsidP="0004008C">
            <w:pPr>
              <w:rPr>
                <w:rFonts w:cstheme="minorHAnsi"/>
                <w:sz w:val="16"/>
                <w:szCs w:val="16"/>
              </w:rPr>
            </w:pPr>
            <w:r w:rsidRPr="00BC7D74">
              <w:rPr>
                <w:rFonts w:cstheme="minorHAnsi"/>
                <w:sz w:val="16"/>
                <w:szCs w:val="16"/>
              </w:rPr>
              <w:t>&lt;3 METs</w:t>
            </w:r>
          </w:p>
        </w:tc>
        <w:tc>
          <w:tcPr>
            <w:tcW w:w="1560" w:type="dxa"/>
          </w:tcPr>
          <w:p w14:paraId="668348A4" w14:textId="77777777" w:rsidR="00997985" w:rsidRPr="00BC7D74" w:rsidRDefault="00997985" w:rsidP="0004008C">
            <w:pPr>
              <w:rPr>
                <w:rFonts w:cstheme="minorHAnsi"/>
                <w:sz w:val="16"/>
                <w:szCs w:val="16"/>
              </w:rPr>
            </w:pPr>
            <w:r>
              <w:rPr>
                <w:rFonts w:cstheme="minorHAnsi"/>
                <w:sz w:val="16"/>
                <w:szCs w:val="16"/>
              </w:rPr>
              <w:t>M</w:t>
            </w:r>
            <w:r w:rsidRPr="00BC7D74">
              <w:rPr>
                <w:rFonts w:cstheme="minorHAnsi"/>
                <w:sz w:val="16"/>
                <w:szCs w:val="16"/>
              </w:rPr>
              <w:t>ortality</w:t>
            </w:r>
          </w:p>
        </w:tc>
        <w:tc>
          <w:tcPr>
            <w:tcW w:w="2126" w:type="dxa"/>
          </w:tcPr>
          <w:p w14:paraId="5586B064" w14:textId="77777777" w:rsidR="00997985" w:rsidRPr="00BC7D74" w:rsidRDefault="00997985" w:rsidP="0004008C">
            <w:pPr>
              <w:rPr>
                <w:rFonts w:cstheme="minorHAnsi"/>
                <w:sz w:val="16"/>
                <w:szCs w:val="16"/>
                <w:lang w:val="en-AU"/>
              </w:rPr>
            </w:pPr>
            <w:r w:rsidRPr="00BC7D74">
              <w:rPr>
                <w:rFonts w:cstheme="minorHAnsi"/>
                <w:sz w:val="16"/>
                <w:szCs w:val="16"/>
                <w:lang w:val="en-AU"/>
              </w:rPr>
              <w:t>Cox proportional</w:t>
            </w:r>
            <w:r>
              <w:rPr>
                <w:rFonts w:cstheme="minorHAnsi"/>
                <w:sz w:val="16"/>
                <w:szCs w:val="16"/>
                <w:lang w:val="en-AU"/>
              </w:rPr>
              <w:t xml:space="preserve"> </w:t>
            </w:r>
            <w:r w:rsidRPr="00BC7D74">
              <w:rPr>
                <w:rFonts w:cstheme="minorHAnsi"/>
                <w:sz w:val="16"/>
                <w:szCs w:val="16"/>
                <w:lang w:val="en-AU"/>
              </w:rPr>
              <w:t>hazard models</w:t>
            </w:r>
          </w:p>
          <w:p w14:paraId="2B29CCFD" w14:textId="77777777" w:rsidR="00997985" w:rsidRPr="00BC7D74" w:rsidRDefault="00997985" w:rsidP="0004008C">
            <w:pPr>
              <w:rPr>
                <w:rFonts w:cstheme="minorHAnsi"/>
                <w:sz w:val="16"/>
                <w:szCs w:val="16"/>
                <w:lang w:val="en-AU"/>
              </w:rPr>
            </w:pPr>
          </w:p>
          <w:p w14:paraId="7DA9C585" w14:textId="77777777" w:rsidR="00997985" w:rsidRPr="00BC7D74" w:rsidRDefault="00997985" w:rsidP="0004008C">
            <w:pPr>
              <w:rPr>
                <w:rFonts w:cstheme="minorHAnsi"/>
                <w:sz w:val="16"/>
                <w:szCs w:val="16"/>
                <w:lang w:val="en-AU"/>
              </w:rPr>
            </w:pPr>
            <w:r w:rsidRPr="00BC7D74">
              <w:rPr>
                <w:rFonts w:cstheme="minorHAnsi"/>
                <w:sz w:val="16"/>
                <w:szCs w:val="16"/>
              </w:rPr>
              <w:t>Age, BMI, diabetes, coronary heart disease, stroke, cancer, mobility limitation, ethnicity, education, alcohol consumption</w:t>
            </w:r>
          </w:p>
        </w:tc>
        <w:tc>
          <w:tcPr>
            <w:tcW w:w="1843" w:type="dxa"/>
          </w:tcPr>
          <w:p w14:paraId="750B87AF" w14:textId="77777777" w:rsidR="00997985" w:rsidRPr="00BC7D74" w:rsidRDefault="00997985" w:rsidP="0004008C">
            <w:pPr>
              <w:rPr>
                <w:rFonts w:cstheme="minorHAnsi"/>
                <w:sz w:val="16"/>
                <w:szCs w:val="16"/>
                <w:lang w:val="en-AU"/>
              </w:rPr>
            </w:pPr>
            <w:r w:rsidRPr="00BC7D74">
              <w:rPr>
                <w:rFonts w:cstheme="minorHAnsi"/>
                <w:sz w:val="16"/>
                <w:szCs w:val="16"/>
                <w:lang w:val="en-AU"/>
              </w:rPr>
              <w:t>Single factor models: 0.50 (0.38, 0.65)</w:t>
            </w:r>
          </w:p>
          <w:p w14:paraId="566134E4" w14:textId="77777777" w:rsidR="00997985" w:rsidRPr="00BC7D74" w:rsidRDefault="00997985" w:rsidP="0004008C">
            <w:pPr>
              <w:rPr>
                <w:rFonts w:ascii="AdvOTda51268d" w:hAnsi="AdvOTda51268d" w:cs="AdvOTda51268d"/>
                <w:sz w:val="16"/>
                <w:szCs w:val="16"/>
                <w:lang w:val="en-AU"/>
              </w:rPr>
            </w:pPr>
            <w:r w:rsidRPr="00BC7D74">
              <w:rPr>
                <w:rFonts w:cstheme="minorHAnsi"/>
                <w:sz w:val="16"/>
                <w:szCs w:val="16"/>
                <w:lang w:val="en-AU"/>
              </w:rPr>
              <w:t>2-factor model: 0.53 (0.40, 0.71); 2-factor model: 0.83 (0.74, 0.93); partition model: 0.84 (0.75, 0.95)</w:t>
            </w:r>
          </w:p>
        </w:tc>
        <w:tc>
          <w:tcPr>
            <w:tcW w:w="1275" w:type="dxa"/>
          </w:tcPr>
          <w:p w14:paraId="6A36F374" w14:textId="77777777" w:rsidR="00997985" w:rsidRPr="00BC7D74" w:rsidRDefault="00997985" w:rsidP="0004008C">
            <w:pPr>
              <w:rPr>
                <w:rFonts w:cstheme="minorHAnsi"/>
                <w:sz w:val="16"/>
                <w:szCs w:val="16"/>
                <w:lang w:val="en-AU"/>
              </w:rPr>
            </w:pPr>
            <w:r w:rsidRPr="00BC7D74">
              <w:rPr>
                <w:rFonts w:cstheme="minorHAnsi"/>
                <w:sz w:val="16"/>
                <w:szCs w:val="16"/>
                <w:lang w:val="en-AU"/>
              </w:rPr>
              <w:t>Health promotion efforts for physical activity have</w:t>
            </w:r>
          </w:p>
          <w:p w14:paraId="5926A72B" w14:textId="77777777" w:rsidR="00997985" w:rsidRPr="00BC7D74" w:rsidRDefault="00997985" w:rsidP="0004008C">
            <w:pPr>
              <w:rPr>
                <w:rFonts w:cstheme="minorHAnsi"/>
                <w:sz w:val="16"/>
                <w:szCs w:val="16"/>
                <w:lang w:val="en-AU"/>
              </w:rPr>
            </w:pPr>
            <w:proofErr w:type="gramStart"/>
            <w:r w:rsidRPr="00BC7D74">
              <w:rPr>
                <w:rFonts w:cstheme="minorHAnsi"/>
                <w:sz w:val="16"/>
                <w:szCs w:val="16"/>
                <w:lang w:val="en-AU"/>
              </w:rPr>
              <w:t>mostly</w:t>
            </w:r>
            <w:proofErr w:type="gramEnd"/>
            <w:r w:rsidRPr="00BC7D74">
              <w:rPr>
                <w:rFonts w:cstheme="minorHAnsi"/>
                <w:sz w:val="16"/>
                <w:szCs w:val="16"/>
                <w:lang w:val="en-AU"/>
              </w:rPr>
              <w:t xml:space="preserve"> focused on moderate-to-vigorous activity. However,</w:t>
            </w:r>
          </w:p>
          <w:p w14:paraId="3AE80A64" w14:textId="77777777" w:rsidR="00997985" w:rsidRPr="00BC7D74" w:rsidRDefault="00997985" w:rsidP="0004008C">
            <w:pPr>
              <w:rPr>
                <w:rFonts w:cstheme="minorHAnsi"/>
                <w:sz w:val="16"/>
                <w:szCs w:val="16"/>
                <w:lang w:val="en-AU"/>
              </w:rPr>
            </w:pPr>
            <w:r w:rsidRPr="00BC7D74">
              <w:rPr>
                <w:rFonts w:cstheme="minorHAnsi"/>
                <w:sz w:val="16"/>
                <w:szCs w:val="16"/>
                <w:lang w:val="en-AU"/>
              </w:rPr>
              <w:t>findings derived from accelerometer-based measurements suggest</w:t>
            </w:r>
          </w:p>
          <w:p w14:paraId="72E37C23" w14:textId="77777777" w:rsidR="00997985" w:rsidRPr="00BC7D74" w:rsidRDefault="00997985" w:rsidP="0004008C">
            <w:pPr>
              <w:rPr>
                <w:rFonts w:cstheme="minorHAnsi"/>
                <w:sz w:val="16"/>
                <w:szCs w:val="16"/>
                <w:lang w:val="en-AU"/>
              </w:rPr>
            </w:pPr>
            <w:r w:rsidRPr="00BC7D74">
              <w:rPr>
                <w:rFonts w:cstheme="minorHAnsi"/>
                <w:sz w:val="16"/>
                <w:szCs w:val="16"/>
                <w:lang w:val="en-AU"/>
              </w:rPr>
              <w:t>that increasing light-intensity activity and reducing sedentary time</w:t>
            </w:r>
          </w:p>
          <w:p w14:paraId="1C1E3471" w14:textId="77777777" w:rsidR="00997985" w:rsidRPr="00BC7D74" w:rsidRDefault="00997985" w:rsidP="0004008C">
            <w:pPr>
              <w:rPr>
                <w:rFonts w:cstheme="minorHAnsi"/>
                <w:sz w:val="16"/>
                <w:szCs w:val="16"/>
                <w:lang w:val="en-AU"/>
              </w:rPr>
            </w:pPr>
            <w:r w:rsidRPr="00BC7D74">
              <w:rPr>
                <w:rFonts w:cstheme="minorHAnsi"/>
                <w:sz w:val="16"/>
                <w:szCs w:val="16"/>
                <w:lang w:val="en-AU"/>
              </w:rPr>
              <w:t>are also important, p</w:t>
            </w:r>
            <w:r>
              <w:rPr>
                <w:rFonts w:cstheme="minorHAnsi"/>
                <w:sz w:val="16"/>
                <w:szCs w:val="16"/>
                <w:lang w:val="en-AU"/>
              </w:rPr>
              <w:t>articularly for inactive adults</w:t>
            </w:r>
          </w:p>
        </w:tc>
        <w:tc>
          <w:tcPr>
            <w:tcW w:w="1275" w:type="dxa"/>
          </w:tcPr>
          <w:p w14:paraId="4DCE91EA" w14:textId="77777777" w:rsidR="00997985" w:rsidRPr="00BC7D74" w:rsidRDefault="00997985" w:rsidP="0004008C">
            <w:pPr>
              <w:rPr>
                <w:rFonts w:cstheme="minorHAnsi"/>
                <w:sz w:val="16"/>
                <w:szCs w:val="16"/>
                <w:lang w:val="en-AU"/>
              </w:rPr>
            </w:pPr>
            <w:r>
              <w:rPr>
                <w:rFonts w:cstheme="minorHAnsi"/>
                <w:sz w:val="16"/>
                <w:szCs w:val="16"/>
                <w:lang w:val="en-AU"/>
              </w:rPr>
              <w:t>91</w:t>
            </w:r>
          </w:p>
        </w:tc>
      </w:tr>
      <w:tr w:rsidR="00997985" w:rsidRPr="00BC7D74" w14:paraId="471CF21E" w14:textId="77777777" w:rsidTr="0004008C">
        <w:trPr>
          <w:trHeight w:val="2265"/>
        </w:trPr>
        <w:tc>
          <w:tcPr>
            <w:tcW w:w="1384" w:type="dxa"/>
            <w:hideMark/>
          </w:tcPr>
          <w:p w14:paraId="61D5B740" w14:textId="77777777" w:rsidR="00997985" w:rsidRPr="00575523" w:rsidRDefault="00997985" w:rsidP="0004008C">
            <w:pPr>
              <w:rPr>
                <w:rFonts w:eastAsia="Times New Roman" w:cs="Times New Roman"/>
                <w:color w:val="000000"/>
                <w:sz w:val="16"/>
                <w:szCs w:val="16"/>
                <w:lang w:val="nl-BE" w:eastAsia="nl-BE"/>
              </w:rPr>
            </w:pPr>
            <w:r w:rsidRPr="00BC7D74">
              <w:rPr>
                <w:rFonts w:eastAsia="Times New Roman" w:cs="Times New Roman"/>
                <w:color w:val="000000"/>
                <w:sz w:val="16"/>
                <w:szCs w:val="16"/>
                <w:lang w:val="nl-BE" w:eastAsia="nl-BE"/>
              </w:rPr>
              <w:t>Mekary</w:t>
            </w:r>
            <w:r w:rsidRPr="00575523">
              <w:rPr>
                <w:rFonts w:cstheme="minorHAnsi"/>
                <w:sz w:val="16"/>
                <w:szCs w:val="16"/>
                <w:lang w:val="nl-BE"/>
              </w:rPr>
              <w:t xml:space="preserve"> et al.</w:t>
            </w:r>
          </w:p>
          <w:p w14:paraId="5EE3F30E" w14:textId="77777777" w:rsidR="00997985" w:rsidRDefault="00997985" w:rsidP="0004008C">
            <w:pPr>
              <w:rPr>
                <w:rFonts w:eastAsia="Times New Roman" w:cs="Times New Roman"/>
                <w:color w:val="000000"/>
                <w:sz w:val="16"/>
                <w:szCs w:val="16"/>
                <w:lang w:val="nl-BE" w:eastAsia="nl-BE"/>
              </w:rPr>
            </w:pPr>
            <w:r w:rsidRPr="00BC7D74">
              <w:rPr>
                <w:rFonts w:eastAsia="Times New Roman" w:cs="Times New Roman"/>
                <w:color w:val="000000"/>
                <w:sz w:val="16"/>
                <w:szCs w:val="16"/>
                <w:lang w:val="nl-BE" w:eastAsia="nl-BE"/>
              </w:rPr>
              <w:t xml:space="preserve">2009 </w:t>
            </w:r>
          </w:p>
          <w:p w14:paraId="69F053FF" w14:textId="32D5FD7D" w:rsidR="00997985" w:rsidRPr="00575523" w:rsidRDefault="00997985" w:rsidP="0004008C">
            <w:pPr>
              <w:rPr>
                <w:rFonts w:cstheme="minorHAnsi"/>
                <w:sz w:val="16"/>
                <w:szCs w:val="16"/>
                <w:lang w:val="nl-BE"/>
              </w:rPr>
            </w:pPr>
            <w:r>
              <w:rPr>
                <w:rFonts w:cstheme="minorHAnsi"/>
                <w:sz w:val="16"/>
                <w:szCs w:val="16"/>
                <w:lang w:val="nl-BE"/>
              </w:rPr>
              <w:fldChar w:fldCharType="begin" w:fldLock="1"/>
            </w:r>
            <w:r>
              <w:rPr>
                <w:rFonts w:cstheme="minorHAnsi"/>
                <w:sz w:val="16"/>
                <w:szCs w:val="16"/>
                <w:lang w:val="nl-BE"/>
              </w:rPr>
              <w:instrText>ADDIN CSL_CITATION { "citationItems" : [ { "id" : "ITEM-1", "itemData" : { "DOI" : "10.1093/aje/kwp163", "ISSN" : "1476-6256", "PMID" : "19584129", "abstract" : "For a fixed amount of time engaged in physical activity, activity choice may affect body weight differently depending partly on other activities' displacement. Typical models used to evaluate effects of physical activity on body weight do not directly address these substitutions. An isotemporal substitution paradigm was developed as a new analytic model to study the time-substitution effects of one activity for another. In 1991-1997, the authors longitudinally examined the associations of discretionary physical activities, with varying activity displacements, with 6-year weight loss maintenance among 4,558 healthy, premenopausal US women who had previously lost &gt;5% of their weight. Results of isotemporal substitution models indicated widely heterogeneous relations with each physical activity type (P &lt; 0.001) depending on the displaced activities. Notably, whereas 30 minutes/day of brisk walking substituted for 30 minutes/day of jogging/running was associated with weight increase (1.57 kg, 95% confidence interval: 0.33, 2.82), brisk walking was associated with lower weight when substituted for slow walking (-1.14 kg, 95% confidence interval: -1.75, -0.53) and with even lower weight when substituted for TV watching. Similar heterogeneous relations with weight change were found for each activity type (TV watching, slow walking, brisk walking, jogging/running) when displaced by other activities across these various models. The isotemporal substitution paradigm may offer new insights for future public health recommendations.", "author" : [ { "dropping-particle" : "", "family" : "Mekary", "given" : "Rania A", "non-dropping-particle" : "", "parse-names" : false, "suffix" : "" }, { "dropping-particle" : "", "family" : "Willett", "given" : "Walter C", "non-dropping-particle" : "", "parse-names" : false, "suffix" : "" }, { "dropping-particle" : "", "family" : "Hu", "given" : "Frank B", "non-dropping-particle" : "", "parse-names" : false, "suffix" : "" }, { "dropping-particle" : "", "family" : "Ding", "given" : "Eric L", "non-dropping-particle" : "", "parse-names" : false, "suffix" : "" } ], "container-title" : "American journal of epidemiology", "id" : "ITEM-1", "issue" : "4", "issued" : { "date-parts" : [ [ "2009", "8", "15" ] ] }, "page" : "519-27", "title" : "Isotemporal substitution paradigm for physical activity epidemiology and weight change.", "type" : "article-journal", "volume" : "170" }, "uris" : [ "http://www.mendeley.com/documents/?uuid=65b06d44-4c83-4422-8a5d-28b028bbbf3a" ] } ], "mendeley" : { "formattedCitation" : "[67]", "plainTextFormattedCitation" : "[67]", "previouslyFormattedCitation" : "[67]" }, "properties" : {  }, "schema" : "https://github.com/citation-style-language/schema/raw/master/csl-citation.json" }</w:instrText>
            </w:r>
            <w:r>
              <w:rPr>
                <w:rFonts w:cstheme="minorHAnsi"/>
                <w:sz w:val="16"/>
                <w:szCs w:val="16"/>
                <w:lang w:val="nl-BE"/>
              </w:rPr>
              <w:fldChar w:fldCharType="separate"/>
            </w:r>
            <w:r w:rsidRPr="00997985">
              <w:rPr>
                <w:rFonts w:cstheme="minorHAnsi"/>
                <w:noProof/>
                <w:sz w:val="16"/>
                <w:szCs w:val="16"/>
                <w:lang w:val="nl-BE"/>
              </w:rPr>
              <w:t>[67]</w:t>
            </w:r>
            <w:r>
              <w:rPr>
                <w:rFonts w:cstheme="minorHAnsi"/>
                <w:sz w:val="16"/>
                <w:szCs w:val="16"/>
                <w:lang w:val="nl-BE"/>
              </w:rPr>
              <w:fldChar w:fldCharType="end"/>
            </w:r>
          </w:p>
          <w:p w14:paraId="43D35DC4" w14:textId="77777777" w:rsidR="00997985" w:rsidRPr="00BC7D74" w:rsidRDefault="00997985" w:rsidP="0004008C">
            <w:pPr>
              <w:rPr>
                <w:rFonts w:eastAsia="Times New Roman" w:cs="Times New Roman"/>
                <w:color w:val="000000"/>
                <w:sz w:val="16"/>
                <w:szCs w:val="16"/>
                <w:lang w:val="nl-BE" w:eastAsia="nl-BE"/>
              </w:rPr>
            </w:pPr>
            <w:r w:rsidRPr="00BC7D74">
              <w:rPr>
                <w:rFonts w:eastAsia="Times New Roman" w:cs="Times New Roman"/>
                <w:color w:val="000000"/>
                <w:sz w:val="16"/>
                <w:szCs w:val="16"/>
                <w:lang w:val="nl-BE" w:eastAsia="nl-BE"/>
              </w:rPr>
              <w:t>USA</w:t>
            </w:r>
          </w:p>
        </w:tc>
        <w:tc>
          <w:tcPr>
            <w:tcW w:w="2126" w:type="dxa"/>
            <w:hideMark/>
          </w:tcPr>
          <w:p w14:paraId="1EC0F2E9" w14:textId="77777777" w:rsidR="00997985" w:rsidRPr="00BC7D74"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H</w:t>
            </w:r>
            <w:r w:rsidRPr="00BC7D74">
              <w:rPr>
                <w:rFonts w:eastAsia="Times New Roman" w:cs="Times New Roman"/>
                <w:color w:val="000000"/>
                <w:sz w:val="16"/>
                <w:szCs w:val="16"/>
                <w:lang w:val="en-US" w:eastAsia="nl-BE"/>
              </w:rPr>
              <w:t xml:space="preserve">ealthy, pre-menopausal women (nurses), mean age= about 35 years </w:t>
            </w:r>
          </w:p>
          <w:p w14:paraId="6B338BCA" w14:textId="77777777" w:rsidR="00997985"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N=4</w:t>
            </w:r>
            <w:r>
              <w:rPr>
                <w:rFonts w:eastAsia="Times New Roman" w:cs="Times New Roman"/>
                <w:color w:val="000000"/>
                <w:sz w:val="16"/>
                <w:szCs w:val="16"/>
                <w:lang w:val="en-US" w:eastAsia="nl-BE"/>
              </w:rPr>
              <w:t> </w:t>
            </w:r>
            <w:r w:rsidRPr="00BC7D74">
              <w:rPr>
                <w:rFonts w:eastAsia="Times New Roman" w:cs="Times New Roman"/>
                <w:color w:val="000000"/>
                <w:sz w:val="16"/>
                <w:szCs w:val="16"/>
                <w:lang w:val="en-US" w:eastAsia="nl-BE"/>
              </w:rPr>
              <w:t>558</w:t>
            </w:r>
          </w:p>
          <w:p w14:paraId="3386B899"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 xml:space="preserve">The </w:t>
            </w:r>
            <w:proofErr w:type="spellStart"/>
            <w:r w:rsidRPr="00BC7D74">
              <w:rPr>
                <w:rFonts w:eastAsia="Times New Roman" w:cs="Times New Roman"/>
                <w:color w:val="000000"/>
                <w:sz w:val="16"/>
                <w:szCs w:val="16"/>
                <w:lang w:val="en-US" w:eastAsia="nl-BE"/>
              </w:rPr>
              <w:t>Nurses</w:t>
            </w:r>
            <w:proofErr w:type="spellEnd"/>
            <w:r w:rsidRPr="00BC7D74">
              <w:rPr>
                <w:rFonts w:eastAsia="Times New Roman" w:cs="Times New Roman"/>
                <w:color w:val="000000"/>
                <w:sz w:val="16"/>
                <w:szCs w:val="16"/>
                <w:lang w:val="en-US" w:eastAsia="nl-BE"/>
              </w:rPr>
              <w:t xml:space="preserve"> Health Study 2</w:t>
            </w:r>
          </w:p>
          <w:p w14:paraId="526494EE" w14:textId="77777777" w:rsidR="00997985" w:rsidRPr="00BC7D74" w:rsidRDefault="00997985" w:rsidP="0004008C">
            <w:pPr>
              <w:rPr>
                <w:rFonts w:eastAsia="Times New Roman" w:cs="Times New Roman"/>
                <w:color w:val="000000"/>
                <w:sz w:val="16"/>
                <w:szCs w:val="16"/>
                <w:lang w:val="en-US" w:eastAsia="nl-BE"/>
              </w:rPr>
            </w:pPr>
          </w:p>
          <w:p w14:paraId="77B25602" w14:textId="77777777" w:rsidR="00997985" w:rsidRPr="00BC7D74" w:rsidRDefault="00997985" w:rsidP="0004008C">
            <w:pPr>
              <w:rPr>
                <w:rFonts w:eastAsia="Times New Roman" w:cs="Times New Roman"/>
                <w:color w:val="000000"/>
                <w:sz w:val="16"/>
                <w:szCs w:val="16"/>
                <w:lang w:val="en-US" w:eastAsia="nl-BE"/>
              </w:rPr>
            </w:pPr>
          </w:p>
        </w:tc>
        <w:tc>
          <w:tcPr>
            <w:tcW w:w="1134" w:type="dxa"/>
            <w:hideMark/>
          </w:tcPr>
          <w:p w14:paraId="0F9A8BFB" w14:textId="77777777" w:rsidR="00997985"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Prospective</w:t>
            </w:r>
          </w:p>
          <w:p w14:paraId="36F8DC66"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 xml:space="preserve">(6 </w:t>
            </w:r>
            <w:proofErr w:type="spellStart"/>
            <w:r w:rsidRPr="00BC7D74">
              <w:rPr>
                <w:rFonts w:eastAsia="Times New Roman" w:cs="Times New Roman"/>
                <w:color w:val="000000"/>
                <w:sz w:val="16"/>
                <w:szCs w:val="16"/>
                <w:lang w:val="en-US" w:eastAsia="nl-BE"/>
              </w:rPr>
              <w:t>yrs</w:t>
            </w:r>
            <w:proofErr w:type="spellEnd"/>
            <w:r w:rsidRPr="00BC7D74">
              <w:rPr>
                <w:rFonts w:eastAsia="Times New Roman" w:cs="Times New Roman"/>
                <w:color w:val="000000"/>
                <w:sz w:val="16"/>
                <w:szCs w:val="16"/>
                <w:lang w:val="en-US" w:eastAsia="nl-BE"/>
              </w:rPr>
              <w:t xml:space="preserve"> follow-up)</w:t>
            </w:r>
          </w:p>
        </w:tc>
        <w:tc>
          <w:tcPr>
            <w:tcW w:w="2268" w:type="dxa"/>
            <w:hideMark/>
          </w:tcPr>
          <w:p w14:paraId="042C0216" w14:textId="77777777" w:rsidR="00997985" w:rsidRPr="00BC7D74"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S</w:t>
            </w:r>
            <w:r w:rsidRPr="00BC7D74">
              <w:rPr>
                <w:rFonts w:eastAsia="Times New Roman" w:cs="Times New Roman"/>
                <w:color w:val="000000"/>
                <w:sz w:val="16"/>
                <w:szCs w:val="16"/>
                <w:lang w:val="en-US" w:eastAsia="nl-BE"/>
              </w:rPr>
              <w:t>elf-reported easy walking (&lt;2 miles/hour, in 30 min/day)</w:t>
            </w:r>
          </w:p>
          <w:p w14:paraId="2758AEFB" w14:textId="77777777" w:rsidR="00997985" w:rsidRPr="00BC7D74" w:rsidRDefault="00997985" w:rsidP="0004008C">
            <w:pPr>
              <w:rPr>
                <w:rFonts w:eastAsia="Times New Roman" w:cs="Times New Roman"/>
                <w:color w:val="000000"/>
                <w:sz w:val="16"/>
                <w:szCs w:val="16"/>
                <w:lang w:val="en-US" w:eastAsia="nl-BE"/>
              </w:rPr>
            </w:pPr>
          </w:p>
          <w:p w14:paraId="103D9460" w14:textId="77777777" w:rsidR="00997985" w:rsidRPr="00BC7D74"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C</w:t>
            </w:r>
            <w:r w:rsidRPr="00575523">
              <w:rPr>
                <w:rFonts w:eastAsia="Times New Roman" w:cs="Times New Roman"/>
                <w:color w:val="000000"/>
                <w:sz w:val="16"/>
                <w:szCs w:val="16"/>
                <w:lang w:val="en-US" w:eastAsia="nl-BE"/>
              </w:rPr>
              <w:t>hanges in easy walking</w:t>
            </w:r>
          </w:p>
        </w:tc>
        <w:tc>
          <w:tcPr>
            <w:tcW w:w="1560" w:type="dxa"/>
            <w:hideMark/>
          </w:tcPr>
          <w:p w14:paraId="2571DB67" w14:textId="77777777" w:rsidR="00997985" w:rsidRPr="00BC7D74" w:rsidRDefault="00997985" w:rsidP="0004008C">
            <w:pPr>
              <w:rPr>
                <w:rFonts w:eastAsia="Times New Roman" w:cs="Times New Roman"/>
                <w:color w:val="000000"/>
                <w:sz w:val="16"/>
                <w:szCs w:val="16"/>
                <w:lang w:val="nl-BE" w:eastAsia="nl-BE"/>
              </w:rPr>
            </w:pPr>
            <w:r>
              <w:rPr>
                <w:rFonts w:eastAsia="Times New Roman" w:cs="Times New Roman"/>
                <w:color w:val="000000"/>
                <w:sz w:val="16"/>
                <w:szCs w:val="16"/>
                <w:lang w:val="nl-BE" w:eastAsia="nl-BE"/>
              </w:rPr>
              <w:t>W</w:t>
            </w:r>
            <w:r w:rsidRPr="00BC7D74">
              <w:rPr>
                <w:rFonts w:eastAsia="Times New Roman" w:cs="Times New Roman"/>
                <w:color w:val="000000"/>
                <w:sz w:val="16"/>
                <w:szCs w:val="16"/>
                <w:lang w:val="nl-BE" w:eastAsia="nl-BE"/>
              </w:rPr>
              <w:t>eight change</w:t>
            </w:r>
          </w:p>
        </w:tc>
        <w:tc>
          <w:tcPr>
            <w:tcW w:w="2126" w:type="dxa"/>
          </w:tcPr>
          <w:p w14:paraId="1BFABE8F" w14:textId="77777777" w:rsidR="00997985" w:rsidRPr="00BC7D74"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S</w:t>
            </w:r>
            <w:r w:rsidRPr="00BC7D74">
              <w:rPr>
                <w:rFonts w:eastAsia="Times New Roman" w:cs="Times New Roman"/>
                <w:color w:val="000000"/>
                <w:sz w:val="16"/>
                <w:szCs w:val="16"/>
                <w:lang w:val="en-US" w:eastAsia="nl-BE"/>
              </w:rPr>
              <w:t>ingle activity models</w:t>
            </w:r>
            <w:r w:rsidRPr="00BC7D74">
              <w:rPr>
                <w:rFonts w:eastAsia="Times New Roman" w:cs="Times New Roman"/>
                <w:color w:val="000000"/>
                <w:sz w:val="16"/>
                <w:szCs w:val="16"/>
                <w:lang w:val="en-US" w:eastAsia="nl-BE"/>
              </w:rPr>
              <w:br/>
              <w:t>partition models</w:t>
            </w:r>
            <w:r w:rsidRPr="00BC7D74">
              <w:rPr>
                <w:rFonts w:eastAsia="Times New Roman" w:cs="Times New Roman"/>
                <w:color w:val="000000"/>
                <w:sz w:val="16"/>
                <w:szCs w:val="16"/>
                <w:lang w:val="en-US" w:eastAsia="nl-BE"/>
              </w:rPr>
              <w:br/>
            </w:r>
            <w:proofErr w:type="spellStart"/>
            <w:r w:rsidRPr="00BC7D74">
              <w:rPr>
                <w:rFonts w:eastAsia="Times New Roman" w:cs="Times New Roman"/>
                <w:color w:val="000000"/>
                <w:sz w:val="16"/>
                <w:szCs w:val="16"/>
                <w:lang w:val="en-US" w:eastAsia="nl-BE"/>
              </w:rPr>
              <w:t>isotemporal</w:t>
            </w:r>
            <w:proofErr w:type="spellEnd"/>
            <w:r w:rsidRPr="00BC7D74">
              <w:rPr>
                <w:rFonts w:eastAsia="Times New Roman" w:cs="Times New Roman"/>
                <w:color w:val="000000"/>
                <w:sz w:val="16"/>
                <w:szCs w:val="16"/>
                <w:lang w:val="en-US" w:eastAsia="nl-BE"/>
              </w:rPr>
              <w:t xml:space="preserve"> substitution models</w:t>
            </w:r>
            <w:r w:rsidRPr="00BC7D74">
              <w:rPr>
                <w:rFonts w:eastAsia="Times New Roman" w:cs="Times New Roman"/>
                <w:color w:val="000000"/>
                <w:sz w:val="16"/>
                <w:szCs w:val="16"/>
                <w:lang w:val="en-US" w:eastAsia="nl-BE"/>
              </w:rPr>
              <w:br/>
            </w:r>
            <w:r w:rsidRPr="00BC7D74">
              <w:rPr>
                <w:rFonts w:eastAsia="Times New Roman" w:cs="Times New Roman"/>
                <w:color w:val="000000"/>
                <w:sz w:val="16"/>
                <w:szCs w:val="16"/>
                <w:lang w:val="en-US" w:eastAsia="nl-BE"/>
              </w:rPr>
              <w:br/>
              <w:t>ALL are linear regression models</w:t>
            </w:r>
          </w:p>
          <w:p w14:paraId="7D6D3A01" w14:textId="77777777" w:rsidR="00997985" w:rsidRPr="00BC7D74" w:rsidRDefault="00997985" w:rsidP="0004008C">
            <w:pPr>
              <w:rPr>
                <w:rFonts w:eastAsia="Times New Roman" w:cs="Times New Roman"/>
                <w:color w:val="000000"/>
                <w:sz w:val="16"/>
                <w:szCs w:val="16"/>
                <w:lang w:val="en-US" w:eastAsia="nl-BE"/>
              </w:rPr>
            </w:pPr>
          </w:p>
          <w:p w14:paraId="62573232"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 xml:space="preserve">Age, baseline weight and height, alcohol intake, sugar-sweetened beverage intake, </w:t>
            </w:r>
            <w:proofErr w:type="spellStart"/>
            <w:r w:rsidRPr="00BC7D74">
              <w:rPr>
                <w:rFonts w:eastAsia="Times New Roman" w:cs="Times New Roman"/>
                <w:color w:val="000000"/>
                <w:sz w:val="16"/>
                <w:szCs w:val="16"/>
                <w:lang w:val="en-US" w:eastAsia="nl-BE"/>
              </w:rPr>
              <w:t>transfat</w:t>
            </w:r>
            <w:proofErr w:type="spellEnd"/>
            <w:r w:rsidRPr="00BC7D74">
              <w:rPr>
                <w:rFonts w:eastAsia="Times New Roman" w:cs="Times New Roman"/>
                <w:color w:val="000000"/>
                <w:sz w:val="16"/>
                <w:szCs w:val="16"/>
                <w:lang w:val="en-US" w:eastAsia="nl-BE"/>
              </w:rPr>
              <w:t xml:space="preserve"> intake, fiber intake, contraceptive use, smoking, parity, antidepressant use</w:t>
            </w:r>
          </w:p>
        </w:tc>
        <w:tc>
          <w:tcPr>
            <w:tcW w:w="1843" w:type="dxa"/>
            <w:hideMark/>
          </w:tcPr>
          <w:p w14:paraId="462D8F7D" w14:textId="77777777" w:rsidR="00997985" w:rsidRPr="00BC7D74" w:rsidRDefault="00997985" w:rsidP="0004008C">
            <w:pPr>
              <w:rPr>
                <w:rFonts w:eastAsia="Times New Roman" w:cs="Times New Roman"/>
                <w:color w:val="000000"/>
                <w:sz w:val="16"/>
                <w:szCs w:val="16"/>
                <w:lang w:val="en-US" w:eastAsia="nl-BE"/>
              </w:rPr>
            </w:pPr>
            <w:r w:rsidRPr="00575523">
              <w:rPr>
                <w:rFonts w:eastAsia="Times New Roman" w:cs="Times New Roman"/>
                <w:i/>
                <w:color w:val="000000"/>
                <w:sz w:val="16"/>
                <w:szCs w:val="16"/>
                <w:lang w:val="en-US" w:eastAsia="nl-BE"/>
              </w:rPr>
              <w:t>Single activity models</w:t>
            </w:r>
            <w:r>
              <w:rPr>
                <w:rFonts w:eastAsia="Times New Roman" w:cs="Times New Roman"/>
                <w:color w:val="000000"/>
                <w:sz w:val="16"/>
                <w:szCs w:val="16"/>
                <w:lang w:val="en-US" w:eastAsia="nl-BE"/>
              </w:rPr>
              <w:t xml:space="preserve">: </w:t>
            </w:r>
            <w:r>
              <w:rPr>
                <w:rFonts w:eastAsia="Times New Roman" w:cstheme="minorHAnsi"/>
                <w:color w:val="000000"/>
                <w:sz w:val="16"/>
                <w:szCs w:val="16"/>
                <w:lang w:val="en-US" w:eastAsia="nl-BE"/>
              </w:rPr>
              <w:t>β</w:t>
            </w:r>
            <w:r>
              <w:rPr>
                <w:rFonts w:eastAsia="Times New Roman" w:cs="Times New Roman"/>
                <w:color w:val="000000"/>
                <w:sz w:val="16"/>
                <w:szCs w:val="16"/>
                <w:lang w:val="en-US" w:eastAsia="nl-BE"/>
              </w:rPr>
              <w:t>= -0.11</w:t>
            </w:r>
            <w:r>
              <w:rPr>
                <w:rFonts w:eastAsia="Times New Roman" w:cs="Times New Roman"/>
                <w:color w:val="000000"/>
                <w:sz w:val="16"/>
                <w:szCs w:val="16"/>
                <w:lang w:val="en-US" w:eastAsia="nl-BE"/>
              </w:rPr>
              <w:br/>
            </w:r>
            <w:r>
              <w:rPr>
                <w:rFonts w:eastAsia="Times New Roman" w:cs="Times New Roman"/>
                <w:color w:val="000000"/>
                <w:sz w:val="16"/>
                <w:szCs w:val="16"/>
                <w:lang w:val="en-US" w:eastAsia="nl-BE"/>
              </w:rPr>
              <w:br/>
            </w:r>
            <w:r w:rsidRPr="00575523">
              <w:rPr>
                <w:rFonts w:eastAsia="Times New Roman" w:cs="Times New Roman"/>
                <w:i/>
                <w:color w:val="000000"/>
                <w:sz w:val="16"/>
                <w:szCs w:val="16"/>
                <w:lang w:val="en-US" w:eastAsia="nl-BE"/>
              </w:rPr>
              <w:t>Partition models</w:t>
            </w:r>
            <w:r w:rsidRPr="00BC7D74">
              <w:rPr>
                <w:rFonts w:eastAsia="Times New Roman" w:cs="Times New Roman"/>
                <w:color w:val="000000"/>
                <w:sz w:val="16"/>
                <w:szCs w:val="16"/>
                <w:lang w:val="en-US" w:eastAsia="nl-BE"/>
              </w:rPr>
              <w:t xml:space="preserve">: </w:t>
            </w:r>
            <w:r>
              <w:rPr>
                <w:rFonts w:eastAsia="Times New Roman" w:cstheme="minorHAnsi"/>
                <w:color w:val="000000"/>
                <w:sz w:val="16"/>
                <w:szCs w:val="16"/>
                <w:lang w:val="en-US" w:eastAsia="nl-BE"/>
              </w:rPr>
              <w:t>β</w:t>
            </w:r>
            <w:r w:rsidRPr="00BC7D74">
              <w:rPr>
                <w:rFonts w:eastAsia="Times New Roman" w:cs="Times New Roman"/>
                <w:color w:val="000000"/>
                <w:sz w:val="16"/>
                <w:szCs w:val="16"/>
                <w:lang w:val="en-US" w:eastAsia="nl-BE"/>
              </w:rPr>
              <w:t>= -0.54</w:t>
            </w:r>
            <w:r w:rsidRPr="00BC7D74">
              <w:rPr>
                <w:rFonts w:eastAsia="Times New Roman" w:cs="Times New Roman"/>
                <w:color w:val="000000"/>
                <w:sz w:val="16"/>
                <w:szCs w:val="16"/>
                <w:lang w:val="en-US" w:eastAsia="nl-BE"/>
              </w:rPr>
              <w:br/>
            </w:r>
            <w:r w:rsidRPr="00BC7D74">
              <w:rPr>
                <w:rFonts w:eastAsia="Times New Roman" w:cs="Times New Roman"/>
                <w:color w:val="000000"/>
                <w:sz w:val="16"/>
                <w:szCs w:val="16"/>
                <w:lang w:val="en-US" w:eastAsia="nl-BE"/>
              </w:rPr>
              <w:br/>
            </w:r>
            <w:proofErr w:type="spellStart"/>
            <w:r w:rsidRPr="00BC7D74">
              <w:rPr>
                <w:rFonts w:eastAsia="Times New Roman" w:cs="Times New Roman"/>
                <w:color w:val="000000"/>
                <w:sz w:val="16"/>
                <w:szCs w:val="16"/>
                <w:lang w:val="en-US" w:eastAsia="nl-BE"/>
              </w:rPr>
              <w:t>isotemporal</w:t>
            </w:r>
            <w:proofErr w:type="spellEnd"/>
            <w:r w:rsidRPr="00BC7D74">
              <w:rPr>
                <w:rFonts w:eastAsia="Times New Roman" w:cs="Times New Roman"/>
                <w:color w:val="000000"/>
                <w:sz w:val="16"/>
                <w:szCs w:val="16"/>
                <w:lang w:val="en-US" w:eastAsia="nl-BE"/>
              </w:rPr>
              <w:t xml:space="preserve"> substitution models: </w:t>
            </w:r>
            <w:r>
              <w:rPr>
                <w:rFonts w:eastAsia="Times New Roman" w:cstheme="minorHAnsi"/>
                <w:color w:val="000000"/>
                <w:sz w:val="16"/>
                <w:szCs w:val="16"/>
                <w:lang w:val="en-US" w:eastAsia="nl-BE"/>
              </w:rPr>
              <w:t>β</w:t>
            </w:r>
            <w:r w:rsidRPr="00BC7D74">
              <w:rPr>
                <w:rFonts w:eastAsia="Times New Roman" w:cs="Times New Roman"/>
                <w:color w:val="000000"/>
                <w:sz w:val="16"/>
                <w:szCs w:val="16"/>
                <w:lang w:val="en-US" w:eastAsia="nl-BE"/>
              </w:rPr>
              <w:t>= -1.02 (when 30min/day increase in TV watching is replaced by a 30min/day increase in slow walking)</w:t>
            </w:r>
          </w:p>
        </w:tc>
        <w:tc>
          <w:tcPr>
            <w:tcW w:w="1275" w:type="dxa"/>
            <w:hideMark/>
          </w:tcPr>
          <w:p w14:paraId="5CE69AC1"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 xml:space="preserve">LIPA </w:t>
            </w:r>
            <w:r>
              <w:rPr>
                <w:rFonts w:eastAsia="Times New Roman" w:cs="Times New Roman"/>
                <w:color w:val="000000"/>
                <w:sz w:val="16"/>
                <w:szCs w:val="16"/>
                <w:lang w:val="en-US" w:eastAsia="nl-BE"/>
              </w:rPr>
              <w:t xml:space="preserve">does </w:t>
            </w:r>
            <w:r w:rsidRPr="00BC7D74">
              <w:rPr>
                <w:rFonts w:eastAsia="Times New Roman" w:cs="Times New Roman"/>
                <w:color w:val="000000"/>
                <w:sz w:val="16"/>
                <w:szCs w:val="16"/>
                <w:lang w:val="en-US" w:eastAsia="nl-BE"/>
              </w:rPr>
              <w:t>not significantly related to weight change in the single activity model, but sign</w:t>
            </w:r>
            <w:r>
              <w:rPr>
                <w:rFonts w:eastAsia="Times New Roman" w:cs="Times New Roman"/>
                <w:color w:val="000000"/>
                <w:sz w:val="16"/>
                <w:szCs w:val="16"/>
                <w:lang w:val="en-US" w:eastAsia="nl-BE"/>
              </w:rPr>
              <w:t>ificantly</w:t>
            </w:r>
            <w:r w:rsidRPr="00BC7D74">
              <w:rPr>
                <w:rFonts w:eastAsia="Times New Roman" w:cs="Times New Roman"/>
                <w:color w:val="000000"/>
                <w:sz w:val="16"/>
                <w:szCs w:val="16"/>
                <w:lang w:val="en-US" w:eastAsia="nl-BE"/>
              </w:rPr>
              <w:t xml:space="preserve"> negatively related to weight change in the partition and</w:t>
            </w:r>
            <w:r>
              <w:rPr>
                <w:rFonts w:eastAsia="Times New Roman" w:cs="Times New Roman"/>
                <w:color w:val="000000"/>
                <w:sz w:val="16"/>
                <w:szCs w:val="16"/>
                <w:lang w:val="en-US" w:eastAsia="nl-BE"/>
              </w:rPr>
              <w:t xml:space="preserve"> </w:t>
            </w:r>
            <w:proofErr w:type="spellStart"/>
            <w:r>
              <w:rPr>
                <w:rFonts w:eastAsia="Times New Roman" w:cs="Times New Roman"/>
                <w:color w:val="000000"/>
                <w:sz w:val="16"/>
                <w:szCs w:val="16"/>
                <w:lang w:val="en-US" w:eastAsia="nl-BE"/>
              </w:rPr>
              <w:t>isotemporal</w:t>
            </w:r>
            <w:proofErr w:type="spellEnd"/>
            <w:r>
              <w:rPr>
                <w:rFonts w:eastAsia="Times New Roman" w:cs="Times New Roman"/>
                <w:color w:val="000000"/>
                <w:sz w:val="16"/>
                <w:szCs w:val="16"/>
                <w:lang w:val="en-US" w:eastAsia="nl-BE"/>
              </w:rPr>
              <w:t xml:space="preserve"> substitution model</w:t>
            </w:r>
          </w:p>
        </w:tc>
        <w:tc>
          <w:tcPr>
            <w:tcW w:w="1275" w:type="dxa"/>
          </w:tcPr>
          <w:p w14:paraId="15CBD0FB" w14:textId="77777777" w:rsidR="00997985" w:rsidRPr="00BC7D74"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91</w:t>
            </w:r>
          </w:p>
        </w:tc>
      </w:tr>
      <w:tr w:rsidR="00997985" w:rsidRPr="00BC7D74" w14:paraId="020F60F6" w14:textId="77777777" w:rsidTr="0004008C">
        <w:tc>
          <w:tcPr>
            <w:tcW w:w="1384" w:type="dxa"/>
          </w:tcPr>
          <w:p w14:paraId="3C8146EF" w14:textId="77777777" w:rsidR="00997985" w:rsidRPr="00E93438" w:rsidRDefault="00997985" w:rsidP="0004008C">
            <w:pPr>
              <w:rPr>
                <w:rFonts w:cstheme="minorHAnsi"/>
                <w:sz w:val="16"/>
                <w:szCs w:val="16"/>
                <w:lang w:val="fr-FR"/>
              </w:rPr>
            </w:pPr>
            <w:proofErr w:type="spellStart"/>
            <w:r w:rsidRPr="00E93438">
              <w:rPr>
                <w:rFonts w:cstheme="minorHAnsi"/>
                <w:sz w:val="16"/>
                <w:szCs w:val="16"/>
                <w:lang w:val="fr-FR"/>
              </w:rPr>
              <w:t>Sabia</w:t>
            </w:r>
            <w:proofErr w:type="spellEnd"/>
            <w:r w:rsidRPr="00E93438">
              <w:rPr>
                <w:rFonts w:cstheme="minorHAnsi"/>
                <w:sz w:val="16"/>
                <w:szCs w:val="16"/>
                <w:lang w:val="fr-FR"/>
              </w:rPr>
              <w:t xml:space="preserve"> et al.</w:t>
            </w:r>
          </w:p>
          <w:p w14:paraId="468B1717" w14:textId="77777777" w:rsidR="00997985" w:rsidRPr="00E93438" w:rsidRDefault="00997985" w:rsidP="0004008C">
            <w:pPr>
              <w:rPr>
                <w:rFonts w:cstheme="minorHAnsi"/>
                <w:sz w:val="16"/>
                <w:szCs w:val="16"/>
                <w:lang w:val="fr-FR"/>
              </w:rPr>
            </w:pPr>
            <w:r w:rsidRPr="00E93438">
              <w:rPr>
                <w:rFonts w:cstheme="minorHAnsi"/>
                <w:sz w:val="16"/>
                <w:szCs w:val="16"/>
                <w:lang w:val="fr-FR"/>
              </w:rPr>
              <w:t>2012</w:t>
            </w:r>
          </w:p>
          <w:p w14:paraId="6101A625" w14:textId="3E681592" w:rsidR="00997985" w:rsidRDefault="00997985" w:rsidP="0004008C">
            <w:pPr>
              <w:rPr>
                <w:rFonts w:cstheme="minorHAnsi"/>
                <w:sz w:val="16"/>
                <w:szCs w:val="16"/>
                <w:lang w:val="fr-FR"/>
              </w:rPr>
            </w:pPr>
            <w:r>
              <w:rPr>
                <w:rFonts w:cstheme="minorHAnsi"/>
                <w:sz w:val="16"/>
                <w:szCs w:val="16"/>
                <w:lang w:val="fr-FR"/>
              </w:rPr>
              <w:fldChar w:fldCharType="begin" w:fldLock="1"/>
            </w:r>
            <w:r>
              <w:rPr>
                <w:rFonts w:cstheme="minorHAnsi"/>
                <w:sz w:val="16"/>
                <w:szCs w:val="16"/>
                <w:lang w:val="fr-FR"/>
              </w:rPr>
              <w:instrText>ADDIN CSL_CITATION { "citationItems" : [ { "id" : "ITEM-1", "itemData" : { "DOI" : "http://dx.doi.org/10.2105/AJPH.2011.300257", "ISSN" : "1541-0048", "author" : [ { "dropping-particle" : "", "family" : "Sabia", "given" : "S", "non-dropping-particle" : "", "parse-names" : false, "suffix" : "" }, { "dropping-particle" : "", "family" : "Dugravot", "given" : "A", "non-dropping-particle" : "", "parse-names" : false, "suffix" : "" }, { "dropping-particle" : "", "family" : "Kivimaki", "given" : "M", "non-dropping-particle" : "", "parse-names" : false, "suffix" : "" }, { "dropping-particle" : "", "family" : "Brunner", "given" : "E", "non-dropping-particle" : "", "parse-names" : false, "suffix" : "" }, { "dropping-particle" : "", "family" : "Shipley", "given" : "M J", "non-dropping-particle" : "", "parse-names" : false, "suffix" : "" }, { "dropping-particle" : "", "family" : "Singh-Manoux", "given" : "A", "non-dropping-particle" : "", "parse-names" : false, "suffix" : "" } ], "container-title" : "American journal of public health", "id" : "ITEM-1", "issue" : "4", "issued" : { "date-parts" : [ [ "2012" ] ] }, "page" : "698-704", "title" : "Effect of intensity and type of physical activity on mortality: results from the Whitehall II cohort study", "type" : "article-journal", "volume" : "102" }, "uris" : [ "http://www.mendeley.com/documents/?uuid=74e463ad-532a-46f7-9e2a-cfb81a2c2d11" ] } ], "mendeley" : { "formattedCitation" : "[68]", "plainTextFormattedCitation" : "[68]", "previouslyFormattedCitation" : "[68]" }, "properties" : {  }, "schema" : "https://github.com/citation-style-language/schema/raw/master/csl-citation.json" }</w:instrText>
            </w:r>
            <w:r>
              <w:rPr>
                <w:rFonts w:cstheme="minorHAnsi"/>
                <w:sz w:val="16"/>
                <w:szCs w:val="16"/>
                <w:lang w:val="fr-FR"/>
              </w:rPr>
              <w:fldChar w:fldCharType="separate"/>
            </w:r>
            <w:r w:rsidRPr="00997985">
              <w:rPr>
                <w:rFonts w:cstheme="minorHAnsi"/>
                <w:noProof/>
                <w:sz w:val="16"/>
                <w:szCs w:val="16"/>
                <w:lang w:val="fr-FR"/>
              </w:rPr>
              <w:t>[68]</w:t>
            </w:r>
            <w:r>
              <w:rPr>
                <w:rFonts w:cstheme="minorHAnsi"/>
                <w:sz w:val="16"/>
                <w:szCs w:val="16"/>
                <w:lang w:val="fr-FR"/>
              </w:rPr>
              <w:fldChar w:fldCharType="end"/>
            </w:r>
          </w:p>
          <w:p w14:paraId="174FBCA6" w14:textId="77777777" w:rsidR="00997985" w:rsidRPr="00E93438" w:rsidRDefault="00997985" w:rsidP="0004008C">
            <w:pPr>
              <w:rPr>
                <w:rFonts w:cstheme="minorHAnsi"/>
                <w:sz w:val="16"/>
                <w:szCs w:val="16"/>
                <w:lang w:val="fr-FR"/>
              </w:rPr>
            </w:pPr>
            <w:r w:rsidRPr="00E93438">
              <w:rPr>
                <w:rFonts w:cstheme="minorHAnsi"/>
                <w:sz w:val="16"/>
                <w:szCs w:val="16"/>
                <w:lang w:val="fr-FR"/>
              </w:rPr>
              <w:t>UK</w:t>
            </w:r>
          </w:p>
        </w:tc>
        <w:tc>
          <w:tcPr>
            <w:tcW w:w="2126" w:type="dxa"/>
          </w:tcPr>
          <w:p w14:paraId="6904F2A9" w14:textId="77777777" w:rsidR="00997985" w:rsidRPr="00BC7D74" w:rsidRDefault="00997985" w:rsidP="0004008C">
            <w:pPr>
              <w:rPr>
                <w:rFonts w:cstheme="minorHAnsi"/>
                <w:sz w:val="16"/>
                <w:szCs w:val="16"/>
              </w:rPr>
            </w:pPr>
            <w:r>
              <w:rPr>
                <w:rFonts w:cstheme="minorHAnsi"/>
                <w:sz w:val="16"/>
                <w:szCs w:val="16"/>
              </w:rPr>
              <w:t>M</w:t>
            </w:r>
            <w:r w:rsidRPr="00BC7D74">
              <w:rPr>
                <w:rFonts w:cstheme="minorHAnsi"/>
                <w:sz w:val="16"/>
                <w:szCs w:val="16"/>
              </w:rPr>
              <w:t xml:space="preserve">en and women (55.9 ± 6.0 years) </w:t>
            </w:r>
          </w:p>
          <w:p w14:paraId="7DDE2CBC" w14:textId="77777777" w:rsidR="00997985" w:rsidRDefault="00997985" w:rsidP="0004008C">
            <w:pPr>
              <w:rPr>
                <w:rFonts w:cstheme="minorHAnsi"/>
                <w:sz w:val="16"/>
                <w:szCs w:val="16"/>
              </w:rPr>
            </w:pPr>
            <w:r w:rsidRPr="00BC7D74">
              <w:rPr>
                <w:rFonts w:cstheme="minorHAnsi"/>
                <w:sz w:val="16"/>
                <w:szCs w:val="16"/>
              </w:rPr>
              <w:t>N=7</w:t>
            </w:r>
            <w:r>
              <w:rPr>
                <w:rFonts w:cstheme="minorHAnsi"/>
                <w:sz w:val="16"/>
                <w:szCs w:val="16"/>
              </w:rPr>
              <w:t> </w:t>
            </w:r>
            <w:r w:rsidRPr="00BC7D74">
              <w:rPr>
                <w:rFonts w:cstheme="minorHAnsi"/>
                <w:sz w:val="16"/>
                <w:szCs w:val="16"/>
              </w:rPr>
              <w:t>456</w:t>
            </w:r>
          </w:p>
          <w:p w14:paraId="4F67255A" w14:textId="77777777" w:rsidR="00997985" w:rsidRPr="00BC7D74" w:rsidRDefault="00997985" w:rsidP="0004008C">
            <w:pPr>
              <w:rPr>
                <w:rFonts w:cstheme="minorHAnsi"/>
                <w:sz w:val="16"/>
                <w:szCs w:val="16"/>
              </w:rPr>
            </w:pPr>
            <w:r w:rsidRPr="00BC7D74">
              <w:rPr>
                <w:rFonts w:cstheme="minorHAnsi"/>
                <w:sz w:val="16"/>
                <w:szCs w:val="16"/>
              </w:rPr>
              <w:t>Whitehall II study</w:t>
            </w:r>
          </w:p>
          <w:p w14:paraId="4310CDAE" w14:textId="77777777" w:rsidR="00997985" w:rsidRPr="00BC7D74" w:rsidRDefault="00997985" w:rsidP="0004008C">
            <w:pPr>
              <w:rPr>
                <w:rFonts w:cstheme="minorHAnsi"/>
                <w:sz w:val="16"/>
                <w:szCs w:val="16"/>
              </w:rPr>
            </w:pPr>
          </w:p>
          <w:p w14:paraId="76AF59D5" w14:textId="77777777" w:rsidR="00997985" w:rsidRPr="00BC7D74" w:rsidRDefault="00997985" w:rsidP="0004008C">
            <w:pPr>
              <w:rPr>
                <w:rFonts w:cstheme="minorHAnsi"/>
                <w:sz w:val="16"/>
                <w:szCs w:val="16"/>
              </w:rPr>
            </w:pPr>
          </w:p>
        </w:tc>
        <w:tc>
          <w:tcPr>
            <w:tcW w:w="1134" w:type="dxa"/>
          </w:tcPr>
          <w:p w14:paraId="4016477A" w14:textId="77777777" w:rsidR="00997985" w:rsidRDefault="00997985" w:rsidP="0004008C">
            <w:pPr>
              <w:rPr>
                <w:rFonts w:cstheme="minorHAnsi"/>
                <w:sz w:val="16"/>
                <w:szCs w:val="16"/>
              </w:rPr>
            </w:pPr>
            <w:r>
              <w:rPr>
                <w:rFonts w:cstheme="minorHAnsi"/>
                <w:sz w:val="16"/>
                <w:szCs w:val="16"/>
              </w:rPr>
              <w:t>Prospective</w:t>
            </w:r>
          </w:p>
          <w:p w14:paraId="31C0D9FB" w14:textId="77777777" w:rsidR="00997985" w:rsidRPr="00BC7D74" w:rsidRDefault="00997985" w:rsidP="0004008C">
            <w:pPr>
              <w:rPr>
                <w:rFonts w:cstheme="minorHAnsi"/>
                <w:sz w:val="16"/>
                <w:szCs w:val="16"/>
              </w:rPr>
            </w:pPr>
            <w:r w:rsidRPr="00BC7D74">
              <w:rPr>
                <w:rFonts w:cstheme="minorHAnsi"/>
                <w:sz w:val="16"/>
                <w:szCs w:val="16"/>
              </w:rPr>
              <w:t xml:space="preserve">(5 </w:t>
            </w:r>
            <w:proofErr w:type="spellStart"/>
            <w:r w:rsidRPr="00BC7D74">
              <w:rPr>
                <w:rFonts w:cstheme="minorHAnsi"/>
                <w:sz w:val="16"/>
                <w:szCs w:val="16"/>
              </w:rPr>
              <w:t>yrs</w:t>
            </w:r>
            <w:proofErr w:type="spellEnd"/>
            <w:r w:rsidRPr="00BC7D74">
              <w:rPr>
                <w:rFonts w:cstheme="minorHAnsi"/>
                <w:sz w:val="16"/>
                <w:szCs w:val="16"/>
              </w:rPr>
              <w:t xml:space="preserve"> follow-up) </w:t>
            </w:r>
          </w:p>
        </w:tc>
        <w:tc>
          <w:tcPr>
            <w:tcW w:w="2268" w:type="dxa"/>
          </w:tcPr>
          <w:p w14:paraId="4E7730AC" w14:textId="77777777" w:rsidR="00997985" w:rsidRPr="00BC7D74" w:rsidRDefault="00997985" w:rsidP="0004008C">
            <w:pPr>
              <w:rPr>
                <w:rFonts w:cstheme="minorHAnsi"/>
                <w:sz w:val="16"/>
                <w:szCs w:val="16"/>
              </w:rPr>
            </w:pPr>
            <w:r w:rsidRPr="00BC7D74">
              <w:rPr>
                <w:rFonts w:cstheme="minorHAnsi"/>
                <w:sz w:val="16"/>
                <w:szCs w:val="16"/>
              </w:rPr>
              <w:t>Questionnaire</w:t>
            </w:r>
          </w:p>
          <w:p w14:paraId="4D93230E" w14:textId="77777777" w:rsidR="00997985" w:rsidRPr="00BC7D74" w:rsidRDefault="00997985" w:rsidP="0004008C">
            <w:pPr>
              <w:rPr>
                <w:rFonts w:cstheme="minorHAnsi"/>
                <w:sz w:val="16"/>
                <w:szCs w:val="16"/>
              </w:rPr>
            </w:pPr>
          </w:p>
          <w:p w14:paraId="20B4B17F" w14:textId="77777777" w:rsidR="00997985" w:rsidRPr="00BC7D74" w:rsidRDefault="00997985" w:rsidP="0004008C">
            <w:pPr>
              <w:rPr>
                <w:rFonts w:cstheme="minorHAnsi"/>
                <w:sz w:val="16"/>
                <w:szCs w:val="16"/>
              </w:rPr>
            </w:pPr>
            <w:r w:rsidRPr="00BC7D74">
              <w:rPr>
                <w:rFonts w:cstheme="minorHAnsi"/>
                <w:sz w:val="16"/>
                <w:szCs w:val="16"/>
              </w:rPr>
              <w:t>“mild PA” = less than 3 MET: hours per week</w:t>
            </w:r>
          </w:p>
        </w:tc>
        <w:tc>
          <w:tcPr>
            <w:tcW w:w="1560" w:type="dxa"/>
          </w:tcPr>
          <w:p w14:paraId="4F0A0DB5" w14:textId="77777777" w:rsidR="00997985" w:rsidRPr="00BC7D74" w:rsidRDefault="00997985" w:rsidP="0004008C">
            <w:pPr>
              <w:rPr>
                <w:rFonts w:cstheme="minorHAnsi"/>
                <w:sz w:val="16"/>
                <w:szCs w:val="16"/>
              </w:rPr>
            </w:pPr>
            <w:r w:rsidRPr="00BC7D74">
              <w:rPr>
                <w:rFonts w:cstheme="minorHAnsi"/>
                <w:sz w:val="16"/>
                <w:szCs w:val="16"/>
              </w:rPr>
              <w:t>Mortality</w:t>
            </w:r>
          </w:p>
        </w:tc>
        <w:tc>
          <w:tcPr>
            <w:tcW w:w="2126" w:type="dxa"/>
          </w:tcPr>
          <w:p w14:paraId="4FBCB7EA" w14:textId="77777777" w:rsidR="00997985" w:rsidRPr="00BC7D74" w:rsidRDefault="00997985" w:rsidP="0004008C">
            <w:pPr>
              <w:rPr>
                <w:rFonts w:cstheme="minorHAnsi"/>
                <w:sz w:val="16"/>
                <w:szCs w:val="16"/>
              </w:rPr>
            </w:pPr>
            <w:r w:rsidRPr="00BC7D74">
              <w:rPr>
                <w:rFonts w:cstheme="minorHAnsi"/>
                <w:sz w:val="16"/>
                <w:szCs w:val="16"/>
              </w:rPr>
              <w:t>Cox regression</w:t>
            </w:r>
          </w:p>
          <w:p w14:paraId="15E859B6" w14:textId="77777777" w:rsidR="00997985" w:rsidRPr="00BC7D74" w:rsidRDefault="00997985" w:rsidP="0004008C">
            <w:pPr>
              <w:rPr>
                <w:rFonts w:cstheme="minorHAnsi"/>
                <w:sz w:val="16"/>
                <w:szCs w:val="16"/>
              </w:rPr>
            </w:pPr>
          </w:p>
          <w:p w14:paraId="0DC65C75" w14:textId="77777777" w:rsidR="00997985" w:rsidRPr="00BC7D74" w:rsidRDefault="00997985" w:rsidP="0004008C">
            <w:pPr>
              <w:rPr>
                <w:rFonts w:cstheme="minorHAnsi"/>
                <w:sz w:val="16"/>
                <w:szCs w:val="16"/>
              </w:rPr>
            </w:pPr>
            <w:r w:rsidRPr="00BC7D74">
              <w:rPr>
                <w:rFonts w:cstheme="minorHAnsi"/>
                <w:sz w:val="16"/>
                <w:szCs w:val="16"/>
              </w:rPr>
              <w:t xml:space="preserve">Age, gender, marital status, socioeconomic status, employment grade, smoking status, alcohol consumption, </w:t>
            </w:r>
            <w:r w:rsidRPr="00BC7D74">
              <w:rPr>
                <w:rFonts w:cstheme="minorHAnsi"/>
                <w:sz w:val="16"/>
                <w:szCs w:val="16"/>
              </w:rPr>
              <w:lastRenderedPageBreak/>
              <w:t>frequency of fruit and vegetable consumption, coronary heart disease prevalence, stroke, diabetes, self-rated health</w:t>
            </w:r>
          </w:p>
        </w:tc>
        <w:tc>
          <w:tcPr>
            <w:tcW w:w="1843" w:type="dxa"/>
          </w:tcPr>
          <w:p w14:paraId="0DD5B6F8" w14:textId="77777777" w:rsidR="00997985" w:rsidRPr="00BC7D74" w:rsidRDefault="00997985" w:rsidP="0004008C">
            <w:pPr>
              <w:rPr>
                <w:rFonts w:cstheme="minorHAnsi"/>
                <w:bCs/>
                <w:sz w:val="16"/>
                <w:szCs w:val="16"/>
              </w:rPr>
            </w:pPr>
            <w:r w:rsidRPr="00BC7D74">
              <w:rPr>
                <w:rFonts w:cstheme="minorHAnsi"/>
                <w:bCs/>
                <w:sz w:val="16"/>
                <w:szCs w:val="16"/>
              </w:rPr>
              <w:lastRenderedPageBreak/>
              <w:t>Model 4 (adjusted for all covariates):</w:t>
            </w:r>
          </w:p>
          <w:p w14:paraId="5AD8FFFD" w14:textId="77777777" w:rsidR="00997985" w:rsidRPr="00BC7D74" w:rsidRDefault="00997985" w:rsidP="0004008C">
            <w:pPr>
              <w:rPr>
                <w:rFonts w:cstheme="minorHAnsi"/>
                <w:bCs/>
                <w:sz w:val="16"/>
                <w:szCs w:val="16"/>
              </w:rPr>
            </w:pPr>
          </w:p>
          <w:p w14:paraId="51E17A14" w14:textId="77777777" w:rsidR="00997985" w:rsidRPr="00BC7D74" w:rsidRDefault="00997985" w:rsidP="0004008C">
            <w:pPr>
              <w:rPr>
                <w:rFonts w:cstheme="minorHAnsi"/>
                <w:bCs/>
                <w:sz w:val="16"/>
                <w:szCs w:val="16"/>
              </w:rPr>
            </w:pPr>
            <w:r w:rsidRPr="00BC7D74">
              <w:rPr>
                <w:rFonts w:cstheme="minorHAnsi"/>
                <w:bCs/>
                <w:sz w:val="16"/>
                <w:szCs w:val="16"/>
              </w:rPr>
              <w:t>Mild PA:</w:t>
            </w:r>
          </w:p>
          <w:p w14:paraId="5215440E" w14:textId="77777777" w:rsidR="00997985" w:rsidRPr="00BC7D74" w:rsidRDefault="00997985" w:rsidP="0004008C">
            <w:pPr>
              <w:rPr>
                <w:rFonts w:cstheme="minorHAnsi"/>
                <w:bCs/>
                <w:sz w:val="16"/>
                <w:szCs w:val="16"/>
              </w:rPr>
            </w:pPr>
            <w:r w:rsidRPr="00BC7D74">
              <w:rPr>
                <w:rFonts w:cstheme="minorHAnsi"/>
                <w:bCs/>
                <w:sz w:val="16"/>
                <w:szCs w:val="16"/>
              </w:rPr>
              <w:t>5.5-8.9hr.week: 0.85</w:t>
            </w:r>
          </w:p>
          <w:p w14:paraId="14E0B16B" w14:textId="77777777" w:rsidR="00997985" w:rsidRPr="00BC7D74" w:rsidRDefault="00997985" w:rsidP="0004008C">
            <w:pPr>
              <w:rPr>
                <w:rFonts w:cstheme="minorHAnsi"/>
                <w:bCs/>
                <w:sz w:val="16"/>
                <w:szCs w:val="16"/>
              </w:rPr>
            </w:pPr>
            <w:r w:rsidRPr="00BC7D74">
              <w:rPr>
                <w:rFonts w:cstheme="minorHAnsi"/>
                <w:bCs/>
                <w:sz w:val="16"/>
                <w:szCs w:val="16"/>
              </w:rPr>
              <w:t>≥9hr/week: 0.93</w:t>
            </w:r>
          </w:p>
          <w:p w14:paraId="0B0311AB" w14:textId="77777777" w:rsidR="00997985" w:rsidRPr="00BC7D74" w:rsidRDefault="00997985" w:rsidP="0004008C">
            <w:pPr>
              <w:rPr>
                <w:rFonts w:cstheme="minorHAnsi"/>
                <w:bCs/>
                <w:sz w:val="16"/>
                <w:szCs w:val="16"/>
              </w:rPr>
            </w:pPr>
          </w:p>
          <w:p w14:paraId="0FC97EA7" w14:textId="77777777" w:rsidR="00997985" w:rsidRPr="00BC7D74" w:rsidRDefault="00997985" w:rsidP="0004008C">
            <w:pPr>
              <w:rPr>
                <w:rFonts w:cstheme="minorHAnsi"/>
                <w:bCs/>
                <w:sz w:val="16"/>
                <w:szCs w:val="16"/>
              </w:rPr>
            </w:pPr>
            <w:r w:rsidRPr="00BC7D74">
              <w:rPr>
                <w:rFonts w:cstheme="minorHAnsi"/>
                <w:bCs/>
                <w:sz w:val="16"/>
                <w:szCs w:val="16"/>
              </w:rPr>
              <w:t>Walking:</w:t>
            </w:r>
          </w:p>
          <w:p w14:paraId="400C829E" w14:textId="77777777" w:rsidR="00997985" w:rsidRPr="00BC7D74" w:rsidRDefault="00997985" w:rsidP="0004008C">
            <w:pPr>
              <w:rPr>
                <w:rFonts w:cstheme="minorHAnsi"/>
                <w:bCs/>
                <w:sz w:val="16"/>
                <w:szCs w:val="16"/>
              </w:rPr>
            </w:pPr>
            <w:r w:rsidRPr="00BC7D74">
              <w:rPr>
                <w:rFonts w:cstheme="minorHAnsi"/>
                <w:bCs/>
                <w:sz w:val="16"/>
                <w:szCs w:val="16"/>
              </w:rPr>
              <w:t>3.5-5.9h/week: 0.83</w:t>
            </w:r>
          </w:p>
          <w:p w14:paraId="3AFBB8D9" w14:textId="77777777" w:rsidR="00997985" w:rsidRPr="00BC7D74" w:rsidRDefault="00997985" w:rsidP="0004008C">
            <w:pPr>
              <w:rPr>
                <w:rFonts w:cstheme="minorHAnsi"/>
                <w:bCs/>
                <w:sz w:val="16"/>
                <w:szCs w:val="16"/>
              </w:rPr>
            </w:pPr>
            <w:r w:rsidRPr="00BC7D74">
              <w:rPr>
                <w:rFonts w:cstheme="minorHAnsi"/>
                <w:bCs/>
                <w:sz w:val="16"/>
                <w:szCs w:val="16"/>
              </w:rPr>
              <w:t>≥6hr/week: 0.81</w:t>
            </w:r>
          </w:p>
          <w:p w14:paraId="65EF2151" w14:textId="77777777" w:rsidR="00997985" w:rsidRPr="00BC7D74" w:rsidRDefault="00997985" w:rsidP="0004008C">
            <w:pPr>
              <w:rPr>
                <w:rFonts w:cstheme="minorHAnsi"/>
                <w:bCs/>
                <w:sz w:val="16"/>
                <w:szCs w:val="16"/>
              </w:rPr>
            </w:pPr>
          </w:p>
        </w:tc>
        <w:tc>
          <w:tcPr>
            <w:tcW w:w="1275" w:type="dxa"/>
          </w:tcPr>
          <w:p w14:paraId="21DDFB04" w14:textId="77777777" w:rsidR="00997985" w:rsidRPr="00BC7D74" w:rsidRDefault="00997985" w:rsidP="0004008C">
            <w:pPr>
              <w:rPr>
                <w:rFonts w:cstheme="minorHAnsi"/>
                <w:sz w:val="16"/>
                <w:szCs w:val="16"/>
              </w:rPr>
            </w:pPr>
            <w:r w:rsidRPr="00BC7D74">
              <w:rPr>
                <w:rFonts w:cstheme="minorHAnsi"/>
                <w:sz w:val="16"/>
                <w:szCs w:val="16"/>
              </w:rPr>
              <w:lastRenderedPageBreak/>
              <w:t>LIPA not associate with mortality</w:t>
            </w:r>
          </w:p>
        </w:tc>
        <w:tc>
          <w:tcPr>
            <w:tcW w:w="1275" w:type="dxa"/>
          </w:tcPr>
          <w:p w14:paraId="5BF39315" w14:textId="77777777" w:rsidR="00997985" w:rsidRDefault="00997985" w:rsidP="0004008C">
            <w:pPr>
              <w:rPr>
                <w:rFonts w:cstheme="minorHAnsi"/>
                <w:sz w:val="16"/>
                <w:szCs w:val="16"/>
              </w:rPr>
            </w:pPr>
            <w:r>
              <w:rPr>
                <w:rFonts w:cstheme="minorHAnsi"/>
                <w:sz w:val="16"/>
                <w:szCs w:val="16"/>
              </w:rPr>
              <w:t>70</w:t>
            </w:r>
          </w:p>
          <w:p w14:paraId="2A5E632C" w14:textId="77777777" w:rsidR="00997985" w:rsidRPr="00BC7D74" w:rsidRDefault="00997985" w:rsidP="0004008C">
            <w:pPr>
              <w:rPr>
                <w:rFonts w:cstheme="minorHAnsi"/>
                <w:sz w:val="16"/>
                <w:szCs w:val="16"/>
              </w:rPr>
            </w:pPr>
          </w:p>
        </w:tc>
      </w:tr>
      <w:tr w:rsidR="00997985" w:rsidRPr="00BC7D74" w14:paraId="590849A3" w14:textId="77777777" w:rsidTr="0004008C">
        <w:trPr>
          <w:trHeight w:val="4303"/>
        </w:trPr>
        <w:tc>
          <w:tcPr>
            <w:tcW w:w="1384" w:type="dxa"/>
            <w:hideMark/>
          </w:tcPr>
          <w:p w14:paraId="230765E8" w14:textId="77777777" w:rsidR="00997985" w:rsidRPr="00BC7D74" w:rsidRDefault="00997985" w:rsidP="0004008C">
            <w:pPr>
              <w:rPr>
                <w:rFonts w:eastAsia="Times New Roman" w:cs="Times New Roman"/>
                <w:color w:val="000000"/>
                <w:sz w:val="16"/>
                <w:szCs w:val="16"/>
                <w:lang w:val="nl-BE" w:eastAsia="nl-BE"/>
              </w:rPr>
            </w:pPr>
            <w:r w:rsidRPr="00BC7D74">
              <w:rPr>
                <w:rFonts w:eastAsia="Times New Roman" w:cs="Times New Roman"/>
                <w:color w:val="000000"/>
                <w:sz w:val="16"/>
                <w:szCs w:val="16"/>
                <w:lang w:val="nl-BE" w:eastAsia="nl-BE"/>
              </w:rPr>
              <w:lastRenderedPageBreak/>
              <w:t>Talbot</w:t>
            </w:r>
            <w:r>
              <w:rPr>
                <w:rFonts w:eastAsia="Times New Roman" w:cs="Times New Roman"/>
                <w:color w:val="000000"/>
                <w:sz w:val="16"/>
                <w:szCs w:val="16"/>
                <w:lang w:val="nl-BE" w:eastAsia="nl-BE"/>
              </w:rPr>
              <w:t xml:space="preserve"> </w:t>
            </w:r>
            <w:r w:rsidRPr="00E93438">
              <w:rPr>
                <w:rFonts w:cstheme="minorHAnsi"/>
                <w:sz w:val="16"/>
                <w:szCs w:val="16"/>
                <w:lang w:val="fr-FR"/>
              </w:rPr>
              <w:t>et al.</w:t>
            </w:r>
          </w:p>
          <w:p w14:paraId="6DDD3306" w14:textId="77777777" w:rsidR="00997985" w:rsidRDefault="00997985" w:rsidP="0004008C">
            <w:pPr>
              <w:rPr>
                <w:rFonts w:eastAsia="Times New Roman" w:cs="Times New Roman"/>
                <w:color w:val="000000"/>
                <w:sz w:val="16"/>
                <w:szCs w:val="16"/>
                <w:lang w:val="nl-BE" w:eastAsia="nl-BE"/>
              </w:rPr>
            </w:pPr>
            <w:r w:rsidRPr="00BC7D74">
              <w:rPr>
                <w:rFonts w:eastAsia="Times New Roman" w:cs="Times New Roman"/>
                <w:color w:val="000000"/>
                <w:sz w:val="16"/>
                <w:szCs w:val="16"/>
                <w:lang w:val="nl-BE" w:eastAsia="nl-BE"/>
              </w:rPr>
              <w:t xml:space="preserve">2007 </w:t>
            </w:r>
          </w:p>
          <w:p w14:paraId="59FB516F" w14:textId="277ED231" w:rsidR="00997985" w:rsidRPr="00C23391" w:rsidRDefault="00997985" w:rsidP="0004008C">
            <w:pPr>
              <w:rPr>
                <w:rFonts w:cstheme="minorHAnsi"/>
                <w:sz w:val="16"/>
                <w:szCs w:val="16"/>
              </w:rPr>
            </w:pPr>
            <w:r>
              <w:rPr>
                <w:rFonts w:cstheme="minorHAnsi"/>
                <w:sz w:val="16"/>
                <w:szCs w:val="16"/>
                <w:lang w:val="fr-FR"/>
              </w:rPr>
              <w:fldChar w:fldCharType="begin" w:fldLock="1"/>
            </w:r>
            <w:r>
              <w:rPr>
                <w:rFonts w:cstheme="minorHAnsi"/>
                <w:sz w:val="16"/>
                <w:szCs w:val="16"/>
                <w:lang w:val="fr-FR"/>
              </w:rPr>
              <w:instrText>ADDIN CSL_CITATION { "citationItems" : [ { "id" : "ITEM-1", "itemData" : { "DOI" : "10.1016/j.ypmed.2007.05.014", "ISBN" : "0091-7435 (Print)\\r0091-7435 (Linking)", "ISSN" : "00917435", "PMID" : "17631385", "abstract" : "Background: Higher levels of leisure time physical activity (LTPA) are associated with reduced mortality. However it is unclear how changes in LTPA over time impact all-cause mortality in men and women. Methods: From 1958 to 1996 for men (n = 1316) and 1978 to 1996 for women (n = 776), participants aged 19-90+ years from the Baltimore Longitudinal Study of Aging (Baltimore, MD) were assessed for LTPA at baseline and at \u223c 2-year intervals over a mean follow-up of 21.2 \u00b1 9.4\u00a0years for men and 10.2 \u00b1 5.6\u00a0years for women. Death occurred in 538 men and 90 women. LTPA was derived from self-reports of time spent in 97 activities converted into MET-min per 24\u00a0h and was further grouped into high-, moderate- and low-intensity LTPA. The longitudinal data was analyzed using mixed effects models to determine the rate of change in LTPA at each assessment. Proportional hazard models were used to assess the associations between LTPA at baseline and rate of change in LTPA with all-cause mortality. Results: In younger (&lt; 70\u00a0years) men, those who reported increases or negligible declines in total and high-intensity LTPA had lower all-cause mortality compared to those with greater declines in LTPA. In older (\u2265 70\u00a0years) men, the association between rate of change in high-intensity LTPA and mortality was similar to that seen in younger men. For women, longitudinal analyses showed neither rates of change in total, high-</w:instrText>
            </w:r>
            <w:r w:rsidRPr="00997985">
              <w:rPr>
                <w:rFonts w:cstheme="minorHAnsi"/>
                <w:sz w:val="16"/>
                <w:szCs w:val="16"/>
              </w:rPr>
              <w:instrText>, moderate- nor low-intensity LTPA were predictive of mortality. Conclusions: In this health-conscious population, greater longitudinal declines in total and high-intensity LTPA are independent predictors of all-cause mortality in men.", "author" : [ { "dropping-particle" : "", "family" : "Talbot", "given" : "Laura A.", "non-dropping-particle" : "", "parse-names" : false, "suffix" : "" }, { "dropping-particle" : "", "family" : "Morrell", "given" : "Christopher H.", "non-dropping-particle" : "", "parse-names" : false, "suffix" : "" }, { "dropping-particle" : "", "family" : "Fleg", "given" : "Jerome L.", "non-dropping-particle" : "", "parse-names" : false, "suffix" : "" }, { "dropping-particle" : "", "family" : "Metter", "given" : "E. Jeffrey", "non-dropping-particle" : "", "parse-names" : false, "suffix" : "" } ], "container-title" : "Preventive Medicine", "id" : "ITEM-1", "issue" : "2-3", "issued" : { "date-parts" : [ [ "2007" ] ] }, "page" : "169-176", "title" : "Changes in leisure time physical activity and risk of all-cause mortality in men and women: The Baltimore Longitudinal Study of Aging", "type" : "article-journal", "volume" : "45" }, "uris" : [ "http://www.mendeley.com/documents/?uuid=047d8dbb-9d32-4bf6-a7f4-7617be2262a1" ] } ], "mendeley" : { "formattedCitation" : "[69]", "plainTextFormattedCitation" : "[69]", "previouslyFormattedCitation" : "[69]" }, "properties" : {  }, "schema" : "https://github.com/citation-style-language/schema/raw/master/csl-citation.json" }</w:instrText>
            </w:r>
            <w:r>
              <w:rPr>
                <w:rFonts w:cstheme="minorHAnsi"/>
                <w:sz w:val="16"/>
                <w:szCs w:val="16"/>
                <w:lang w:val="fr-FR"/>
              </w:rPr>
              <w:fldChar w:fldCharType="separate"/>
            </w:r>
            <w:r w:rsidRPr="00997985">
              <w:rPr>
                <w:rFonts w:cstheme="minorHAnsi"/>
                <w:noProof/>
                <w:sz w:val="16"/>
                <w:szCs w:val="16"/>
              </w:rPr>
              <w:t>[69]</w:t>
            </w:r>
            <w:r>
              <w:rPr>
                <w:rFonts w:cstheme="minorHAnsi"/>
                <w:sz w:val="16"/>
                <w:szCs w:val="16"/>
                <w:lang w:val="fr-FR"/>
              </w:rPr>
              <w:fldChar w:fldCharType="end"/>
            </w:r>
          </w:p>
          <w:p w14:paraId="196FEAAA" w14:textId="77777777" w:rsidR="00997985" w:rsidRPr="00BC7D74" w:rsidRDefault="00997985" w:rsidP="0004008C">
            <w:pPr>
              <w:rPr>
                <w:rFonts w:eastAsia="Times New Roman" w:cs="Times New Roman"/>
                <w:color w:val="000000"/>
                <w:sz w:val="16"/>
                <w:szCs w:val="16"/>
                <w:lang w:val="nl-BE" w:eastAsia="nl-BE"/>
              </w:rPr>
            </w:pPr>
            <w:r w:rsidRPr="00BC7D74">
              <w:rPr>
                <w:rFonts w:eastAsia="Times New Roman" w:cs="Times New Roman"/>
                <w:color w:val="000000"/>
                <w:sz w:val="16"/>
                <w:szCs w:val="16"/>
                <w:lang w:val="nl-BE" w:eastAsia="nl-BE"/>
              </w:rPr>
              <w:t>USA</w:t>
            </w:r>
          </w:p>
        </w:tc>
        <w:tc>
          <w:tcPr>
            <w:tcW w:w="2126" w:type="dxa"/>
            <w:hideMark/>
          </w:tcPr>
          <w:p w14:paraId="758A3F57" w14:textId="77777777" w:rsidR="00997985"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M</w:t>
            </w:r>
            <w:r w:rsidRPr="00BC7D74">
              <w:rPr>
                <w:rFonts w:eastAsia="Times New Roman" w:cs="Times New Roman"/>
                <w:color w:val="000000"/>
                <w:sz w:val="16"/>
                <w:szCs w:val="16"/>
                <w:lang w:val="en-US" w:eastAsia="nl-BE"/>
              </w:rPr>
              <w:t>en and women aged 19-90+ years, generally high SES N=2</w:t>
            </w:r>
            <w:r>
              <w:rPr>
                <w:rFonts w:eastAsia="Times New Roman" w:cs="Times New Roman"/>
                <w:color w:val="000000"/>
                <w:sz w:val="16"/>
                <w:szCs w:val="16"/>
                <w:lang w:val="en-US" w:eastAsia="nl-BE"/>
              </w:rPr>
              <w:t> </w:t>
            </w:r>
            <w:r w:rsidRPr="00BC7D74">
              <w:rPr>
                <w:rFonts w:eastAsia="Times New Roman" w:cs="Times New Roman"/>
                <w:color w:val="000000"/>
                <w:sz w:val="16"/>
                <w:szCs w:val="16"/>
                <w:lang w:val="en-US" w:eastAsia="nl-BE"/>
              </w:rPr>
              <w:t>092</w:t>
            </w:r>
          </w:p>
          <w:p w14:paraId="53ACE6AA"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Baltimore Longitudinal Study of Aging (BLSA)</w:t>
            </w:r>
          </w:p>
          <w:p w14:paraId="2B19DD8D" w14:textId="77777777" w:rsidR="00997985" w:rsidRPr="00BC7D74" w:rsidRDefault="00997985" w:rsidP="0004008C">
            <w:pPr>
              <w:rPr>
                <w:rFonts w:eastAsia="Times New Roman" w:cs="Times New Roman"/>
                <w:color w:val="000000"/>
                <w:sz w:val="16"/>
                <w:szCs w:val="16"/>
                <w:lang w:val="en-US" w:eastAsia="nl-BE"/>
              </w:rPr>
            </w:pPr>
          </w:p>
          <w:p w14:paraId="1A55433D" w14:textId="77777777" w:rsidR="00997985" w:rsidRPr="00BC7D74" w:rsidRDefault="00997985" w:rsidP="0004008C">
            <w:pPr>
              <w:rPr>
                <w:rFonts w:eastAsia="Times New Roman" w:cs="Times New Roman"/>
                <w:color w:val="000000"/>
                <w:sz w:val="16"/>
                <w:szCs w:val="16"/>
                <w:lang w:val="en-US" w:eastAsia="nl-BE"/>
              </w:rPr>
            </w:pPr>
          </w:p>
        </w:tc>
        <w:tc>
          <w:tcPr>
            <w:tcW w:w="1134" w:type="dxa"/>
            <w:hideMark/>
          </w:tcPr>
          <w:p w14:paraId="54014CE8" w14:textId="77777777" w:rsidR="00997985"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Longitudinal</w:t>
            </w:r>
          </w:p>
          <w:p w14:paraId="50F040A3"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 xml:space="preserve">(men 21.2 </w:t>
            </w:r>
            <w:proofErr w:type="spellStart"/>
            <w:r w:rsidRPr="00BC7D74">
              <w:rPr>
                <w:rFonts w:eastAsia="Times New Roman" w:cs="Times New Roman"/>
                <w:color w:val="000000"/>
                <w:sz w:val="16"/>
                <w:szCs w:val="16"/>
                <w:lang w:val="en-US" w:eastAsia="nl-BE"/>
              </w:rPr>
              <w:t>yrs</w:t>
            </w:r>
            <w:proofErr w:type="spellEnd"/>
            <w:r w:rsidRPr="00BC7D74">
              <w:rPr>
                <w:rFonts w:eastAsia="Times New Roman" w:cs="Times New Roman"/>
                <w:color w:val="000000"/>
                <w:sz w:val="16"/>
                <w:szCs w:val="16"/>
                <w:lang w:val="en-US" w:eastAsia="nl-BE"/>
              </w:rPr>
              <w:t xml:space="preserve"> follow-up;  women: 10.2 </w:t>
            </w:r>
            <w:proofErr w:type="spellStart"/>
            <w:r w:rsidRPr="00BC7D74">
              <w:rPr>
                <w:rFonts w:eastAsia="Times New Roman" w:cs="Times New Roman"/>
                <w:color w:val="000000"/>
                <w:sz w:val="16"/>
                <w:szCs w:val="16"/>
                <w:lang w:val="en-US" w:eastAsia="nl-BE"/>
              </w:rPr>
              <w:t>yrs</w:t>
            </w:r>
            <w:proofErr w:type="spellEnd"/>
            <w:r w:rsidRPr="00BC7D74">
              <w:rPr>
                <w:rFonts w:eastAsia="Times New Roman" w:cs="Times New Roman"/>
                <w:color w:val="000000"/>
                <w:sz w:val="16"/>
                <w:szCs w:val="16"/>
                <w:lang w:val="en-US" w:eastAsia="nl-BE"/>
              </w:rPr>
              <w:t xml:space="preserve"> follow-up) </w:t>
            </w:r>
          </w:p>
        </w:tc>
        <w:tc>
          <w:tcPr>
            <w:tcW w:w="2268" w:type="dxa"/>
            <w:hideMark/>
          </w:tcPr>
          <w:p w14:paraId="2BEC9DAF" w14:textId="77777777" w:rsidR="00997985" w:rsidRPr="00BC7D74"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S</w:t>
            </w:r>
            <w:r w:rsidRPr="00BC7D74">
              <w:rPr>
                <w:rFonts w:eastAsia="Times New Roman" w:cs="Times New Roman"/>
                <w:color w:val="000000"/>
                <w:sz w:val="16"/>
                <w:szCs w:val="16"/>
                <w:lang w:val="en-US" w:eastAsia="nl-BE"/>
              </w:rPr>
              <w:t>elf-reported</w:t>
            </w:r>
            <w:r w:rsidRPr="00BC7D74">
              <w:rPr>
                <w:rFonts w:eastAsia="Times New Roman" w:cs="Times New Roman"/>
                <w:color w:val="000000"/>
                <w:sz w:val="16"/>
                <w:szCs w:val="16"/>
                <w:lang w:val="en-US" w:eastAsia="nl-BE"/>
              </w:rPr>
              <w:br/>
              <w:t>pp reported amount of time spent in 97 leisure activities (</w:t>
            </w:r>
            <w:proofErr w:type="spellStart"/>
            <w:r w:rsidRPr="00BC7D74">
              <w:rPr>
                <w:rFonts w:eastAsia="Times New Roman" w:cs="Times New Roman"/>
                <w:color w:val="000000"/>
                <w:sz w:val="16"/>
                <w:szCs w:val="16"/>
                <w:lang w:val="en-US" w:eastAsia="nl-BE"/>
              </w:rPr>
              <w:t>incl</w:t>
            </w:r>
            <w:proofErr w:type="spellEnd"/>
            <w:r w:rsidRPr="00BC7D74">
              <w:rPr>
                <w:rFonts w:eastAsia="Times New Roman" w:cs="Times New Roman"/>
                <w:color w:val="000000"/>
                <w:sz w:val="16"/>
                <w:szCs w:val="16"/>
                <w:lang w:val="en-US" w:eastAsia="nl-BE"/>
              </w:rPr>
              <w:t xml:space="preserve"> housework) over the past 2 yrs.</w:t>
            </w:r>
            <w:r w:rsidRPr="00BC7D74">
              <w:rPr>
                <w:rFonts w:eastAsia="Times New Roman" w:cs="Times New Roman"/>
                <w:color w:val="000000"/>
                <w:sz w:val="16"/>
                <w:szCs w:val="16"/>
                <w:lang w:val="en-US" w:eastAsia="nl-BE"/>
              </w:rPr>
              <w:br/>
              <w:t xml:space="preserve">Intensity of leisure activities was derived based on compendium of Ainsworth et al and </w:t>
            </w:r>
            <w:proofErr w:type="spellStart"/>
            <w:r w:rsidRPr="00BC7D74">
              <w:rPr>
                <w:rFonts w:eastAsia="Times New Roman" w:cs="Times New Roman"/>
                <w:color w:val="000000"/>
                <w:sz w:val="16"/>
                <w:szCs w:val="16"/>
                <w:lang w:val="en-US" w:eastAsia="nl-BE"/>
              </w:rPr>
              <w:t>Jetté</w:t>
            </w:r>
            <w:proofErr w:type="spellEnd"/>
            <w:r w:rsidRPr="00BC7D74">
              <w:rPr>
                <w:rFonts w:eastAsia="Times New Roman" w:cs="Times New Roman"/>
                <w:color w:val="000000"/>
                <w:sz w:val="16"/>
                <w:szCs w:val="16"/>
                <w:lang w:val="en-US" w:eastAsia="nl-BE"/>
              </w:rPr>
              <w:t xml:space="preserve"> et al.</w:t>
            </w:r>
            <w:r w:rsidRPr="00BC7D74">
              <w:rPr>
                <w:rFonts w:eastAsia="Times New Roman" w:cs="Times New Roman"/>
                <w:color w:val="000000"/>
                <w:sz w:val="16"/>
                <w:szCs w:val="16"/>
                <w:lang w:val="en-US" w:eastAsia="nl-BE"/>
              </w:rPr>
              <w:br/>
              <w:t>LIPA was defined as activities of 4 METs or less.</w:t>
            </w:r>
            <w:r w:rsidRPr="00BC7D74">
              <w:rPr>
                <w:rFonts w:eastAsia="Times New Roman" w:cs="Times New Roman"/>
                <w:color w:val="000000"/>
                <w:sz w:val="16"/>
                <w:szCs w:val="16"/>
                <w:lang w:val="en-US" w:eastAsia="nl-BE"/>
              </w:rPr>
              <w:br/>
              <w:t xml:space="preserve">MET-min/day in LIPA </w:t>
            </w:r>
            <w:proofErr w:type="gramStart"/>
            <w:r w:rsidRPr="00BC7D74">
              <w:rPr>
                <w:rFonts w:eastAsia="Times New Roman" w:cs="Times New Roman"/>
                <w:color w:val="000000"/>
                <w:sz w:val="16"/>
                <w:szCs w:val="16"/>
                <w:lang w:val="en-US" w:eastAsia="nl-BE"/>
              </w:rPr>
              <w:t>were</w:t>
            </w:r>
            <w:proofErr w:type="gramEnd"/>
            <w:r w:rsidRPr="00BC7D74">
              <w:rPr>
                <w:rFonts w:eastAsia="Times New Roman" w:cs="Times New Roman"/>
                <w:color w:val="000000"/>
                <w:sz w:val="16"/>
                <w:szCs w:val="16"/>
                <w:lang w:val="en-US" w:eastAsia="nl-BE"/>
              </w:rPr>
              <w:t xml:space="preserve"> calculated.</w:t>
            </w:r>
          </w:p>
          <w:p w14:paraId="2F6A0EB4" w14:textId="77777777" w:rsidR="00997985" w:rsidRPr="00BC7D74" w:rsidRDefault="00997985" w:rsidP="0004008C">
            <w:pPr>
              <w:rPr>
                <w:rFonts w:eastAsia="Times New Roman" w:cs="Times New Roman"/>
                <w:color w:val="000000"/>
                <w:sz w:val="16"/>
                <w:szCs w:val="16"/>
                <w:lang w:val="en-US" w:eastAsia="nl-BE"/>
              </w:rPr>
            </w:pPr>
          </w:p>
          <w:p w14:paraId="12C2D7D9"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LIPA in MET-min/day (standardized)</w:t>
            </w:r>
            <w:r w:rsidRPr="00BC7D74">
              <w:rPr>
                <w:rFonts w:eastAsia="Times New Roman" w:cs="Times New Roman"/>
                <w:color w:val="000000"/>
                <w:sz w:val="16"/>
                <w:szCs w:val="16"/>
                <w:lang w:val="en-US" w:eastAsia="nl-BE"/>
              </w:rPr>
              <w:br/>
              <w:t>Rate of change in LIPA (standardized)</w:t>
            </w:r>
          </w:p>
        </w:tc>
        <w:tc>
          <w:tcPr>
            <w:tcW w:w="1560" w:type="dxa"/>
            <w:hideMark/>
          </w:tcPr>
          <w:p w14:paraId="57DF6C1C" w14:textId="77777777" w:rsidR="00997985" w:rsidRPr="00BC7D74"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D</w:t>
            </w:r>
            <w:r w:rsidRPr="00BC7D74">
              <w:rPr>
                <w:rFonts w:eastAsia="Times New Roman" w:cs="Times New Roman"/>
                <w:color w:val="000000"/>
                <w:sz w:val="16"/>
                <w:szCs w:val="16"/>
                <w:lang w:val="en-US" w:eastAsia="nl-BE"/>
              </w:rPr>
              <w:t>eath</w:t>
            </w:r>
            <w:r w:rsidRPr="00BC7D74">
              <w:rPr>
                <w:rFonts w:eastAsia="Times New Roman" w:cs="Times New Roman"/>
                <w:color w:val="000000"/>
                <w:sz w:val="16"/>
                <w:szCs w:val="16"/>
                <w:lang w:val="en-US" w:eastAsia="nl-BE"/>
              </w:rPr>
              <w:br/>
              <w:t>coronary heart disease mortality (only in men)</w:t>
            </w:r>
          </w:p>
        </w:tc>
        <w:tc>
          <w:tcPr>
            <w:tcW w:w="2126" w:type="dxa"/>
          </w:tcPr>
          <w:p w14:paraId="31434491"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Cox proportional hazard models</w:t>
            </w:r>
          </w:p>
          <w:p w14:paraId="7CAA32B5" w14:textId="77777777" w:rsidR="00997985" w:rsidRPr="00BC7D74" w:rsidRDefault="00997985" w:rsidP="0004008C">
            <w:pPr>
              <w:rPr>
                <w:rFonts w:eastAsia="Times New Roman" w:cs="Times New Roman"/>
                <w:color w:val="000000"/>
                <w:sz w:val="16"/>
                <w:szCs w:val="16"/>
                <w:lang w:val="en-US" w:eastAsia="nl-BE"/>
              </w:rPr>
            </w:pPr>
          </w:p>
          <w:p w14:paraId="28684743"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Cholesterol, BMI, smoking and hypertension</w:t>
            </w:r>
          </w:p>
        </w:tc>
        <w:tc>
          <w:tcPr>
            <w:tcW w:w="1843" w:type="dxa"/>
            <w:hideMark/>
          </w:tcPr>
          <w:p w14:paraId="43829268" w14:textId="77777777" w:rsidR="00997985" w:rsidRPr="00BC7D74" w:rsidRDefault="00997985" w:rsidP="0004008C">
            <w:pPr>
              <w:rPr>
                <w:rFonts w:eastAsia="Times New Roman" w:cs="Times New Roman"/>
                <w:color w:val="000000"/>
                <w:sz w:val="16"/>
                <w:szCs w:val="16"/>
                <w:lang w:val="en-US" w:eastAsia="nl-BE"/>
              </w:rPr>
            </w:pPr>
            <w:r w:rsidRPr="00BC7D74">
              <w:rPr>
                <w:rFonts w:eastAsia="Times New Roman" w:cs="Times New Roman"/>
                <w:color w:val="000000"/>
                <w:sz w:val="16"/>
                <w:szCs w:val="16"/>
                <w:lang w:val="en-US" w:eastAsia="nl-BE"/>
              </w:rPr>
              <w:t>All-cause mortality</w:t>
            </w:r>
            <w:r w:rsidRPr="00BC7D74">
              <w:rPr>
                <w:rFonts w:eastAsia="Times New Roman" w:cs="Times New Roman"/>
                <w:color w:val="000000"/>
                <w:sz w:val="16"/>
                <w:szCs w:val="16"/>
                <w:lang w:val="en-US" w:eastAsia="nl-BE"/>
              </w:rPr>
              <w:br/>
              <w:t>Men &lt; 70yrs</w:t>
            </w:r>
            <w:r w:rsidRPr="00BC7D74">
              <w:rPr>
                <w:rFonts w:eastAsia="Times New Roman" w:cs="Times New Roman"/>
                <w:color w:val="000000"/>
                <w:sz w:val="16"/>
                <w:szCs w:val="16"/>
                <w:lang w:val="en-US" w:eastAsia="nl-BE"/>
              </w:rPr>
              <w:br/>
              <w:t>LIPA: 0.96</w:t>
            </w:r>
            <w:r w:rsidRPr="00BC7D74">
              <w:rPr>
                <w:rFonts w:eastAsia="Times New Roman" w:cs="Times New Roman"/>
                <w:color w:val="000000"/>
                <w:sz w:val="16"/>
                <w:szCs w:val="16"/>
                <w:lang w:val="en-US" w:eastAsia="nl-BE"/>
              </w:rPr>
              <w:br/>
              <w:t>change in LIPA: 0.90</w:t>
            </w:r>
            <w:r w:rsidRPr="00BC7D74">
              <w:rPr>
                <w:rFonts w:eastAsia="Times New Roman" w:cs="Times New Roman"/>
                <w:color w:val="000000"/>
                <w:sz w:val="16"/>
                <w:szCs w:val="16"/>
                <w:lang w:val="en-US" w:eastAsia="nl-BE"/>
              </w:rPr>
              <w:br/>
              <w:t>Men &gt; 70yrs</w:t>
            </w:r>
            <w:r w:rsidRPr="00BC7D74">
              <w:rPr>
                <w:rFonts w:eastAsia="Times New Roman" w:cs="Times New Roman"/>
                <w:color w:val="000000"/>
                <w:sz w:val="16"/>
                <w:szCs w:val="16"/>
                <w:lang w:val="en-US" w:eastAsia="nl-BE"/>
              </w:rPr>
              <w:br/>
              <w:t>LIPA: 0.95</w:t>
            </w:r>
            <w:r w:rsidRPr="00BC7D74">
              <w:rPr>
                <w:rFonts w:eastAsia="Times New Roman" w:cs="Times New Roman"/>
                <w:color w:val="000000"/>
                <w:sz w:val="16"/>
                <w:szCs w:val="16"/>
                <w:lang w:val="en-US" w:eastAsia="nl-BE"/>
              </w:rPr>
              <w:br/>
              <w:t>change in LIPA: 1.07</w:t>
            </w:r>
            <w:r w:rsidRPr="00BC7D74">
              <w:rPr>
                <w:rFonts w:eastAsia="Times New Roman" w:cs="Times New Roman"/>
                <w:color w:val="000000"/>
                <w:sz w:val="16"/>
                <w:szCs w:val="16"/>
                <w:lang w:val="en-US" w:eastAsia="nl-BE"/>
              </w:rPr>
              <w:br/>
            </w:r>
            <w:r w:rsidRPr="00BC7D74">
              <w:rPr>
                <w:rFonts w:eastAsia="Times New Roman" w:cs="Times New Roman"/>
                <w:color w:val="000000"/>
                <w:sz w:val="16"/>
                <w:szCs w:val="16"/>
                <w:lang w:val="en-US" w:eastAsia="nl-BE"/>
              </w:rPr>
              <w:br/>
              <w:t>Women &lt; 70yrs</w:t>
            </w:r>
            <w:r w:rsidRPr="00BC7D74">
              <w:rPr>
                <w:rFonts w:eastAsia="Times New Roman" w:cs="Times New Roman"/>
                <w:color w:val="000000"/>
                <w:sz w:val="16"/>
                <w:szCs w:val="16"/>
                <w:lang w:val="en-US" w:eastAsia="nl-BE"/>
              </w:rPr>
              <w:br/>
              <w:t>LIPA: 0.75</w:t>
            </w:r>
            <w:r w:rsidRPr="00BC7D74">
              <w:rPr>
                <w:rFonts w:eastAsia="Times New Roman" w:cs="Times New Roman"/>
                <w:color w:val="000000"/>
                <w:sz w:val="16"/>
                <w:szCs w:val="16"/>
                <w:lang w:val="en-US" w:eastAsia="nl-BE"/>
              </w:rPr>
              <w:br/>
              <w:t>change in LIPA: 1.02</w:t>
            </w:r>
            <w:r w:rsidRPr="00BC7D74">
              <w:rPr>
                <w:rFonts w:eastAsia="Times New Roman" w:cs="Times New Roman"/>
                <w:color w:val="000000"/>
                <w:sz w:val="16"/>
                <w:szCs w:val="16"/>
                <w:lang w:val="en-US" w:eastAsia="nl-BE"/>
              </w:rPr>
              <w:br/>
              <w:t>Women &gt; 70yrs</w:t>
            </w:r>
            <w:r w:rsidRPr="00BC7D74">
              <w:rPr>
                <w:rFonts w:eastAsia="Times New Roman" w:cs="Times New Roman"/>
                <w:color w:val="000000"/>
                <w:sz w:val="16"/>
                <w:szCs w:val="16"/>
                <w:lang w:val="en-US" w:eastAsia="nl-BE"/>
              </w:rPr>
              <w:br/>
              <w:t>LIPA: 0.85</w:t>
            </w:r>
            <w:r w:rsidRPr="00BC7D74">
              <w:rPr>
                <w:rFonts w:eastAsia="Times New Roman" w:cs="Times New Roman"/>
                <w:color w:val="000000"/>
                <w:sz w:val="16"/>
                <w:szCs w:val="16"/>
                <w:lang w:val="en-US" w:eastAsia="nl-BE"/>
              </w:rPr>
              <w:br/>
              <w:t>change in LIPA: 1.10</w:t>
            </w:r>
            <w:r w:rsidRPr="00BC7D74">
              <w:rPr>
                <w:rFonts w:eastAsia="Times New Roman" w:cs="Times New Roman"/>
                <w:color w:val="000000"/>
                <w:sz w:val="16"/>
                <w:szCs w:val="16"/>
                <w:lang w:val="en-US" w:eastAsia="nl-BE"/>
              </w:rPr>
              <w:br/>
            </w:r>
            <w:r w:rsidRPr="00BC7D74">
              <w:rPr>
                <w:rFonts w:eastAsia="Times New Roman" w:cs="Times New Roman"/>
                <w:color w:val="000000"/>
                <w:sz w:val="16"/>
                <w:szCs w:val="16"/>
                <w:lang w:val="en-US" w:eastAsia="nl-BE"/>
              </w:rPr>
              <w:br/>
              <w:t>CHD mortality</w:t>
            </w:r>
            <w:r w:rsidRPr="00BC7D74">
              <w:rPr>
                <w:rFonts w:eastAsia="Times New Roman" w:cs="Times New Roman"/>
                <w:color w:val="000000"/>
                <w:sz w:val="16"/>
                <w:szCs w:val="16"/>
                <w:lang w:val="en-US" w:eastAsia="nl-BE"/>
              </w:rPr>
              <w:br/>
              <w:t>Men &lt; 70yrs</w:t>
            </w:r>
            <w:r w:rsidRPr="00BC7D74">
              <w:rPr>
                <w:rFonts w:eastAsia="Times New Roman" w:cs="Times New Roman"/>
                <w:color w:val="000000"/>
                <w:sz w:val="16"/>
                <w:szCs w:val="16"/>
                <w:lang w:val="en-US" w:eastAsia="nl-BE"/>
              </w:rPr>
              <w:br/>
              <w:t>LIPA: 0.90</w:t>
            </w:r>
            <w:r w:rsidRPr="00BC7D74">
              <w:rPr>
                <w:rFonts w:eastAsia="Times New Roman" w:cs="Times New Roman"/>
                <w:color w:val="000000"/>
                <w:sz w:val="16"/>
                <w:szCs w:val="16"/>
                <w:lang w:val="en-US" w:eastAsia="nl-BE"/>
              </w:rPr>
              <w:br/>
              <w:t>change in LIPA: 0.83</w:t>
            </w:r>
            <w:r w:rsidRPr="00BC7D74">
              <w:rPr>
                <w:rFonts w:eastAsia="Times New Roman" w:cs="Times New Roman"/>
                <w:color w:val="000000"/>
                <w:sz w:val="16"/>
                <w:szCs w:val="16"/>
                <w:lang w:val="en-US" w:eastAsia="nl-BE"/>
              </w:rPr>
              <w:br/>
              <w:t>Men &gt; 70yrs</w:t>
            </w:r>
            <w:r w:rsidRPr="00BC7D74">
              <w:rPr>
                <w:rFonts w:eastAsia="Times New Roman" w:cs="Times New Roman"/>
                <w:color w:val="000000"/>
                <w:sz w:val="16"/>
                <w:szCs w:val="16"/>
                <w:lang w:val="en-US" w:eastAsia="nl-BE"/>
              </w:rPr>
              <w:br/>
              <w:t>LIPA: 1.01</w:t>
            </w:r>
            <w:r w:rsidRPr="00BC7D74">
              <w:rPr>
                <w:rFonts w:eastAsia="Times New Roman" w:cs="Times New Roman"/>
                <w:color w:val="000000"/>
                <w:sz w:val="16"/>
                <w:szCs w:val="16"/>
                <w:lang w:val="en-US" w:eastAsia="nl-BE"/>
              </w:rPr>
              <w:br/>
              <w:t>change in LIPA: 1.17</w:t>
            </w:r>
          </w:p>
        </w:tc>
        <w:tc>
          <w:tcPr>
            <w:tcW w:w="1275" w:type="dxa"/>
            <w:hideMark/>
          </w:tcPr>
          <w:p w14:paraId="03377B0C" w14:textId="77777777" w:rsidR="00997985" w:rsidRPr="00BC7D74"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N</w:t>
            </w:r>
            <w:r w:rsidRPr="00BC7D74">
              <w:rPr>
                <w:rFonts w:eastAsia="Times New Roman" w:cs="Times New Roman"/>
                <w:color w:val="000000"/>
                <w:sz w:val="16"/>
                <w:szCs w:val="16"/>
                <w:lang w:val="en-US" w:eastAsia="nl-BE"/>
              </w:rPr>
              <w:t>o significant relationships between LIPA and mortality were observed</w:t>
            </w:r>
          </w:p>
        </w:tc>
        <w:tc>
          <w:tcPr>
            <w:tcW w:w="1275" w:type="dxa"/>
          </w:tcPr>
          <w:p w14:paraId="027837FB" w14:textId="77777777" w:rsidR="00997985" w:rsidRDefault="00997985" w:rsidP="0004008C">
            <w:pPr>
              <w:rPr>
                <w:rFonts w:eastAsia="Times New Roman" w:cs="Times New Roman"/>
                <w:color w:val="000000"/>
                <w:sz w:val="16"/>
                <w:szCs w:val="16"/>
                <w:lang w:val="en-US" w:eastAsia="nl-BE"/>
              </w:rPr>
            </w:pPr>
            <w:r>
              <w:rPr>
                <w:rFonts w:eastAsia="Times New Roman" w:cs="Times New Roman"/>
                <w:color w:val="000000"/>
                <w:sz w:val="16"/>
                <w:szCs w:val="16"/>
                <w:lang w:val="en-US" w:eastAsia="nl-BE"/>
              </w:rPr>
              <w:t>95</w:t>
            </w:r>
          </w:p>
        </w:tc>
      </w:tr>
      <w:tr w:rsidR="00997985" w:rsidRPr="00BC7D74" w14:paraId="547B2940" w14:textId="77777777" w:rsidTr="0004008C">
        <w:trPr>
          <w:trHeight w:val="1833"/>
        </w:trPr>
        <w:tc>
          <w:tcPr>
            <w:tcW w:w="1384" w:type="dxa"/>
          </w:tcPr>
          <w:p w14:paraId="2DFDDE8F" w14:textId="77777777" w:rsidR="00997985" w:rsidRPr="00C23391" w:rsidRDefault="00997985" w:rsidP="0004008C">
            <w:pPr>
              <w:rPr>
                <w:rFonts w:cstheme="minorHAnsi"/>
                <w:sz w:val="16"/>
                <w:szCs w:val="16"/>
              </w:rPr>
            </w:pPr>
            <w:proofErr w:type="spellStart"/>
            <w:r w:rsidRPr="00C23391">
              <w:rPr>
                <w:rFonts w:cstheme="minorHAnsi"/>
                <w:sz w:val="16"/>
                <w:szCs w:val="16"/>
              </w:rPr>
              <w:t>Tanasescu</w:t>
            </w:r>
            <w:proofErr w:type="spellEnd"/>
            <w:r w:rsidRPr="00C23391">
              <w:rPr>
                <w:rFonts w:cstheme="minorHAnsi"/>
                <w:sz w:val="16"/>
                <w:szCs w:val="16"/>
              </w:rPr>
              <w:t xml:space="preserve"> et al.</w:t>
            </w:r>
          </w:p>
          <w:p w14:paraId="7F4FD8CE" w14:textId="77777777" w:rsidR="00997985" w:rsidRPr="00C23391" w:rsidRDefault="00997985" w:rsidP="0004008C">
            <w:pPr>
              <w:rPr>
                <w:rFonts w:cstheme="minorHAnsi"/>
                <w:sz w:val="16"/>
                <w:szCs w:val="16"/>
              </w:rPr>
            </w:pPr>
            <w:r w:rsidRPr="00C23391">
              <w:rPr>
                <w:rFonts w:cstheme="minorHAnsi"/>
                <w:sz w:val="16"/>
                <w:szCs w:val="16"/>
              </w:rPr>
              <w:t>2002</w:t>
            </w:r>
          </w:p>
          <w:p w14:paraId="353D5444" w14:textId="32EB1C9F" w:rsidR="00997985" w:rsidRDefault="00997985" w:rsidP="0004008C">
            <w:pPr>
              <w:rPr>
                <w:rFonts w:cstheme="minorHAnsi"/>
                <w:sz w:val="16"/>
                <w:szCs w:val="16"/>
              </w:rPr>
            </w:pPr>
            <w:r>
              <w:rPr>
                <w:rFonts w:cstheme="minorHAnsi"/>
                <w:sz w:val="16"/>
                <w:szCs w:val="16"/>
              </w:rPr>
              <w:fldChar w:fldCharType="begin" w:fldLock="1"/>
            </w:r>
            <w:r>
              <w:rPr>
                <w:rFonts w:cstheme="minorHAnsi"/>
                <w:sz w:val="16"/>
                <w:szCs w:val="16"/>
              </w:rPr>
              <w:instrText>ADDIN CSL_CITATION { "citationItems" : [ { "id" : "ITEM-1", "itemData" : { "ISSN" : "0098-7484", "author" : [ { "dropping-particle" : "", "family" : "Tanasescu", "given" : "M", "non-dropping-particle" : "", "parse-names" : false, "suffix" : "" }, { "dropping-particle" : "", "family" : "Leitzmann", "given" : "M F", "non-dropping-particle" : "", "parse-names" : false, "suffix" : "" }, { "dropping-particle" : "", "family" : "Rimm", "given" : "E B", "non-dropping-particle" : "", "parse-names" : false, "suffix" : "" }, { "dropping-particle" : "", "family" : "Willett", "given" : "W C", "non-dropping-particle" : "", "parse-names" : false, "suffix" : "" }, { "dropping-particle" : "", "family" : "Stampfer", "given" : "M J", "non-dropping-particle" : "", "parse-names" : false, "suffix" : "" }, { "dropping-particle" : "", "family" : "Hu", "given" : "F B", "non-dropping-particle" : "", "parse-names" : false, "suffix" : "" } ], "container-title" : "Journal of the American Medical Association", "id" : "ITEM-1", "issue" : "16", "issued" : { "date-parts" : [ [ "2002" ] ] }, "page" : "1994-2000", "title" : "Exercise type and intensity in relation to coronary heart disease in men", "type" : "article-journal", "volume" : "288" }, "uris" : [ "http://www.mendeley.com/documents/?uuid=abff2857-bc87-4764-beb0-0102b00eef5d" ] } ], "mendeley" : { "formattedCitation" : "[70]", "plainTextFormattedCitation" : "[70]", "previouslyFormattedCitation" : "[70]" }, "properties" : {  }, "schema" : "https://github.com/citation-style-language/schema/raw/master/csl-citation.json" }</w:instrText>
            </w:r>
            <w:r>
              <w:rPr>
                <w:rFonts w:cstheme="minorHAnsi"/>
                <w:sz w:val="16"/>
                <w:szCs w:val="16"/>
              </w:rPr>
              <w:fldChar w:fldCharType="separate"/>
            </w:r>
            <w:r w:rsidRPr="00997985">
              <w:rPr>
                <w:rFonts w:cstheme="minorHAnsi"/>
                <w:noProof/>
                <w:sz w:val="16"/>
                <w:szCs w:val="16"/>
              </w:rPr>
              <w:t>[70]</w:t>
            </w:r>
            <w:r>
              <w:rPr>
                <w:rFonts w:cstheme="minorHAnsi"/>
                <w:sz w:val="16"/>
                <w:szCs w:val="16"/>
              </w:rPr>
              <w:fldChar w:fldCharType="end"/>
            </w:r>
          </w:p>
          <w:p w14:paraId="0CD6913E" w14:textId="77777777" w:rsidR="00997985" w:rsidRPr="00C23391" w:rsidRDefault="00997985" w:rsidP="0004008C">
            <w:pPr>
              <w:rPr>
                <w:rFonts w:cstheme="minorHAnsi"/>
                <w:sz w:val="16"/>
                <w:szCs w:val="16"/>
              </w:rPr>
            </w:pPr>
            <w:r w:rsidRPr="00C23391">
              <w:rPr>
                <w:rFonts w:cstheme="minorHAnsi"/>
                <w:sz w:val="16"/>
                <w:szCs w:val="16"/>
              </w:rPr>
              <w:t>USA</w:t>
            </w:r>
          </w:p>
        </w:tc>
        <w:tc>
          <w:tcPr>
            <w:tcW w:w="2126" w:type="dxa"/>
          </w:tcPr>
          <w:p w14:paraId="1E8EB784" w14:textId="77777777" w:rsidR="00997985" w:rsidRPr="00BC7D74" w:rsidRDefault="00997985" w:rsidP="0004008C">
            <w:pPr>
              <w:rPr>
                <w:rFonts w:cstheme="minorHAnsi"/>
                <w:sz w:val="16"/>
                <w:szCs w:val="16"/>
              </w:rPr>
            </w:pPr>
            <w:r w:rsidRPr="00BC7D74">
              <w:rPr>
                <w:rFonts w:cstheme="minorHAnsi"/>
                <w:sz w:val="16"/>
                <w:szCs w:val="16"/>
              </w:rPr>
              <w:t xml:space="preserve">Men </w:t>
            </w:r>
          </w:p>
          <w:p w14:paraId="6422FB13" w14:textId="77777777" w:rsidR="00997985" w:rsidRDefault="00997985" w:rsidP="0004008C">
            <w:pPr>
              <w:rPr>
                <w:rFonts w:cstheme="minorHAnsi"/>
                <w:sz w:val="16"/>
                <w:szCs w:val="16"/>
              </w:rPr>
            </w:pPr>
            <w:r w:rsidRPr="00BC7D74">
              <w:rPr>
                <w:rFonts w:cstheme="minorHAnsi"/>
                <w:sz w:val="16"/>
                <w:szCs w:val="16"/>
              </w:rPr>
              <w:t>N=44</w:t>
            </w:r>
            <w:r>
              <w:rPr>
                <w:rFonts w:cstheme="minorHAnsi"/>
                <w:sz w:val="16"/>
                <w:szCs w:val="16"/>
              </w:rPr>
              <w:t> </w:t>
            </w:r>
            <w:r w:rsidRPr="00BC7D74">
              <w:rPr>
                <w:rFonts w:cstheme="minorHAnsi"/>
                <w:sz w:val="16"/>
                <w:szCs w:val="16"/>
              </w:rPr>
              <w:t>452</w:t>
            </w:r>
          </w:p>
          <w:p w14:paraId="2D06E39E" w14:textId="77777777" w:rsidR="00997985" w:rsidRPr="00BC7D74" w:rsidRDefault="00997985" w:rsidP="0004008C">
            <w:pPr>
              <w:rPr>
                <w:rFonts w:cstheme="minorHAnsi"/>
                <w:sz w:val="16"/>
                <w:szCs w:val="16"/>
              </w:rPr>
            </w:pPr>
            <w:r w:rsidRPr="00BC7D74">
              <w:rPr>
                <w:rFonts w:cstheme="minorHAnsi"/>
                <w:sz w:val="16"/>
                <w:szCs w:val="16"/>
              </w:rPr>
              <w:t>Health Professionals’ Follow-up study</w:t>
            </w:r>
          </w:p>
          <w:p w14:paraId="7C56E475" w14:textId="77777777" w:rsidR="00997985" w:rsidRPr="00BC7D74" w:rsidRDefault="00997985" w:rsidP="0004008C">
            <w:pPr>
              <w:rPr>
                <w:rFonts w:cstheme="minorHAnsi"/>
                <w:sz w:val="16"/>
                <w:szCs w:val="16"/>
              </w:rPr>
            </w:pPr>
          </w:p>
          <w:p w14:paraId="2C876852" w14:textId="77777777" w:rsidR="00997985" w:rsidRPr="00BC7D74" w:rsidRDefault="00997985" w:rsidP="0004008C">
            <w:pPr>
              <w:rPr>
                <w:rFonts w:cstheme="minorHAnsi"/>
                <w:sz w:val="16"/>
                <w:szCs w:val="16"/>
              </w:rPr>
            </w:pPr>
          </w:p>
        </w:tc>
        <w:tc>
          <w:tcPr>
            <w:tcW w:w="1134" w:type="dxa"/>
          </w:tcPr>
          <w:p w14:paraId="61B9E987" w14:textId="77777777" w:rsidR="00997985" w:rsidRPr="00BC7D74" w:rsidRDefault="00997985" w:rsidP="0004008C">
            <w:pPr>
              <w:rPr>
                <w:rFonts w:cstheme="minorHAnsi"/>
                <w:sz w:val="16"/>
                <w:szCs w:val="16"/>
              </w:rPr>
            </w:pPr>
            <w:r>
              <w:rPr>
                <w:rFonts w:cstheme="minorHAnsi"/>
                <w:sz w:val="16"/>
                <w:szCs w:val="16"/>
              </w:rPr>
              <w:t>Prospective</w:t>
            </w:r>
          </w:p>
        </w:tc>
        <w:tc>
          <w:tcPr>
            <w:tcW w:w="2268" w:type="dxa"/>
          </w:tcPr>
          <w:p w14:paraId="3440D4C8" w14:textId="77777777" w:rsidR="00997985" w:rsidRPr="00BC7D74" w:rsidRDefault="00997985" w:rsidP="0004008C">
            <w:pPr>
              <w:rPr>
                <w:rFonts w:cstheme="minorHAnsi"/>
                <w:sz w:val="16"/>
                <w:szCs w:val="16"/>
              </w:rPr>
            </w:pPr>
            <w:r w:rsidRPr="00BC7D74">
              <w:rPr>
                <w:rFonts w:cstheme="minorHAnsi"/>
                <w:sz w:val="16"/>
                <w:szCs w:val="16"/>
              </w:rPr>
              <w:t>Subjectively, questionnaire</w:t>
            </w:r>
          </w:p>
          <w:p w14:paraId="362FD659" w14:textId="77777777" w:rsidR="00997985" w:rsidRPr="00BC7D74" w:rsidRDefault="00997985" w:rsidP="0004008C">
            <w:pPr>
              <w:rPr>
                <w:rFonts w:cstheme="minorHAnsi"/>
                <w:sz w:val="16"/>
                <w:szCs w:val="16"/>
              </w:rPr>
            </w:pPr>
          </w:p>
          <w:p w14:paraId="643ED811" w14:textId="77777777" w:rsidR="00997985" w:rsidRPr="00BC7D74" w:rsidRDefault="00997985" w:rsidP="0004008C">
            <w:pPr>
              <w:autoSpaceDE w:val="0"/>
              <w:autoSpaceDN w:val="0"/>
              <w:adjustRightInd w:val="0"/>
              <w:rPr>
                <w:rFonts w:cstheme="minorHAnsi"/>
                <w:sz w:val="16"/>
                <w:szCs w:val="16"/>
              </w:rPr>
            </w:pPr>
            <w:r w:rsidRPr="00BC7D74">
              <w:rPr>
                <w:rFonts w:cstheme="minorHAnsi"/>
                <w:sz w:val="16"/>
                <w:szCs w:val="16"/>
              </w:rPr>
              <w:t>Time spent at each activity in hours per week was multiplied by its typical energy expenditure, expressed in METs / no difference between lower or higher than 3MET, walking was a separate category</w:t>
            </w:r>
          </w:p>
          <w:p w14:paraId="59F3E5CE" w14:textId="77777777" w:rsidR="00997985" w:rsidRPr="00BC7D74" w:rsidRDefault="00997985" w:rsidP="0004008C">
            <w:pPr>
              <w:autoSpaceDE w:val="0"/>
              <w:autoSpaceDN w:val="0"/>
              <w:adjustRightInd w:val="0"/>
              <w:rPr>
                <w:rFonts w:cstheme="minorHAnsi"/>
                <w:sz w:val="16"/>
                <w:szCs w:val="16"/>
              </w:rPr>
            </w:pPr>
          </w:p>
          <w:p w14:paraId="7CC403AC" w14:textId="77777777" w:rsidR="00997985" w:rsidRPr="00BC7D74" w:rsidRDefault="00997985" w:rsidP="0004008C">
            <w:pPr>
              <w:rPr>
                <w:rFonts w:cstheme="minorHAnsi"/>
                <w:sz w:val="16"/>
                <w:szCs w:val="16"/>
              </w:rPr>
            </w:pPr>
            <w:r w:rsidRPr="00BC7D74">
              <w:rPr>
                <w:rFonts w:cstheme="minorHAnsi"/>
                <w:sz w:val="16"/>
                <w:szCs w:val="16"/>
              </w:rPr>
              <w:t>MET-h/</w:t>
            </w:r>
            <w:proofErr w:type="spellStart"/>
            <w:r w:rsidRPr="00BC7D74">
              <w:rPr>
                <w:rFonts w:cstheme="minorHAnsi"/>
                <w:sz w:val="16"/>
                <w:szCs w:val="16"/>
              </w:rPr>
              <w:t>wk</w:t>
            </w:r>
            <w:proofErr w:type="spellEnd"/>
          </w:p>
        </w:tc>
        <w:tc>
          <w:tcPr>
            <w:tcW w:w="1560" w:type="dxa"/>
          </w:tcPr>
          <w:p w14:paraId="06CDD6A6" w14:textId="77777777" w:rsidR="00997985" w:rsidRPr="00BC7D74" w:rsidRDefault="00997985" w:rsidP="0004008C">
            <w:pPr>
              <w:rPr>
                <w:rFonts w:cstheme="minorHAnsi"/>
                <w:sz w:val="16"/>
                <w:szCs w:val="16"/>
              </w:rPr>
            </w:pPr>
            <w:r w:rsidRPr="00BC7D74">
              <w:rPr>
                <w:rFonts w:cstheme="minorHAnsi"/>
                <w:sz w:val="16"/>
                <w:szCs w:val="16"/>
              </w:rPr>
              <w:t>Coronary heart disease</w:t>
            </w:r>
          </w:p>
        </w:tc>
        <w:tc>
          <w:tcPr>
            <w:tcW w:w="2126" w:type="dxa"/>
          </w:tcPr>
          <w:p w14:paraId="21B046D8" w14:textId="77777777" w:rsidR="00997985" w:rsidRPr="00BC7D74" w:rsidRDefault="00997985" w:rsidP="0004008C">
            <w:pPr>
              <w:rPr>
                <w:rFonts w:cstheme="minorHAnsi"/>
                <w:sz w:val="16"/>
                <w:szCs w:val="16"/>
              </w:rPr>
            </w:pPr>
            <w:r w:rsidRPr="00BC7D74">
              <w:rPr>
                <w:rFonts w:cstheme="minorHAnsi"/>
                <w:sz w:val="16"/>
                <w:szCs w:val="16"/>
              </w:rPr>
              <w:t>Cox proportional hazard models</w:t>
            </w:r>
          </w:p>
          <w:p w14:paraId="029A8A37" w14:textId="77777777" w:rsidR="00997985" w:rsidRPr="00BC7D74" w:rsidRDefault="00997985" w:rsidP="0004008C">
            <w:pPr>
              <w:rPr>
                <w:rFonts w:cstheme="minorHAnsi"/>
                <w:sz w:val="16"/>
                <w:szCs w:val="16"/>
              </w:rPr>
            </w:pPr>
          </w:p>
          <w:p w14:paraId="7DB506DD" w14:textId="77777777" w:rsidR="00997985" w:rsidRPr="00BC7D74" w:rsidRDefault="00997985" w:rsidP="0004008C">
            <w:pPr>
              <w:rPr>
                <w:rFonts w:cstheme="minorHAnsi"/>
                <w:sz w:val="16"/>
                <w:szCs w:val="16"/>
              </w:rPr>
            </w:pPr>
            <w:r w:rsidRPr="00BC7D74">
              <w:rPr>
                <w:rFonts w:cstheme="minorHAnsi"/>
                <w:sz w:val="16"/>
                <w:szCs w:val="16"/>
              </w:rPr>
              <w:t>Alcohol consumption, smoking, family history of myocardial infarction, nutrient intake, baseline diabetes, high cholesterol levels, hypertension</w:t>
            </w:r>
          </w:p>
        </w:tc>
        <w:tc>
          <w:tcPr>
            <w:tcW w:w="1843" w:type="dxa"/>
          </w:tcPr>
          <w:p w14:paraId="24D556E8" w14:textId="77777777" w:rsidR="00997985" w:rsidRPr="00BC7D74" w:rsidRDefault="00997985" w:rsidP="0004008C">
            <w:pPr>
              <w:rPr>
                <w:rFonts w:cstheme="minorHAnsi"/>
                <w:bCs/>
                <w:sz w:val="16"/>
                <w:szCs w:val="16"/>
              </w:rPr>
            </w:pPr>
            <w:r w:rsidRPr="00BC7D74">
              <w:rPr>
                <w:rFonts w:cstheme="minorHAnsi"/>
                <w:bCs/>
                <w:sz w:val="16"/>
                <w:szCs w:val="16"/>
              </w:rPr>
              <w:t>RR for coronary heart disease, model 1:</w:t>
            </w:r>
          </w:p>
          <w:p w14:paraId="2773CE2F" w14:textId="77777777" w:rsidR="00997985" w:rsidRPr="00BC7D74" w:rsidRDefault="00997985" w:rsidP="0004008C">
            <w:pPr>
              <w:rPr>
                <w:rFonts w:cstheme="minorHAnsi"/>
                <w:bCs/>
                <w:sz w:val="16"/>
                <w:szCs w:val="16"/>
              </w:rPr>
            </w:pPr>
          </w:p>
          <w:p w14:paraId="20B9BAFE" w14:textId="77777777" w:rsidR="00997985" w:rsidRPr="00BC7D74" w:rsidRDefault="00997985" w:rsidP="0004008C">
            <w:pPr>
              <w:rPr>
                <w:rFonts w:cstheme="minorHAnsi"/>
                <w:bCs/>
                <w:sz w:val="16"/>
                <w:szCs w:val="16"/>
              </w:rPr>
            </w:pPr>
            <w:r w:rsidRPr="00BC7D74">
              <w:rPr>
                <w:rFonts w:cstheme="minorHAnsi"/>
                <w:bCs/>
                <w:sz w:val="16"/>
                <w:szCs w:val="16"/>
              </w:rPr>
              <w:t>Quintile 2: 1.00</w:t>
            </w:r>
          </w:p>
          <w:p w14:paraId="1047548E" w14:textId="77777777" w:rsidR="00997985" w:rsidRPr="00BC7D74" w:rsidRDefault="00997985" w:rsidP="0004008C">
            <w:pPr>
              <w:rPr>
                <w:rFonts w:cstheme="minorHAnsi"/>
                <w:bCs/>
                <w:sz w:val="16"/>
                <w:szCs w:val="16"/>
              </w:rPr>
            </w:pPr>
            <w:r w:rsidRPr="00BC7D74">
              <w:rPr>
                <w:rFonts w:cstheme="minorHAnsi"/>
                <w:bCs/>
                <w:sz w:val="16"/>
                <w:szCs w:val="16"/>
              </w:rPr>
              <w:t>Quintile 3: 0.90</w:t>
            </w:r>
          </w:p>
          <w:p w14:paraId="1B837A7E" w14:textId="77777777" w:rsidR="00997985" w:rsidRPr="00BC7D74" w:rsidRDefault="00997985" w:rsidP="0004008C">
            <w:pPr>
              <w:rPr>
                <w:rFonts w:cstheme="minorHAnsi"/>
                <w:bCs/>
                <w:sz w:val="16"/>
                <w:szCs w:val="16"/>
              </w:rPr>
            </w:pPr>
            <w:r w:rsidRPr="00BC7D74">
              <w:rPr>
                <w:rFonts w:cstheme="minorHAnsi"/>
                <w:bCs/>
                <w:sz w:val="16"/>
                <w:szCs w:val="16"/>
              </w:rPr>
              <w:t>Quintile 4: 1.02</w:t>
            </w:r>
          </w:p>
          <w:p w14:paraId="1DFF0260" w14:textId="77777777" w:rsidR="00997985" w:rsidRPr="00BC7D74" w:rsidRDefault="00997985" w:rsidP="0004008C">
            <w:pPr>
              <w:rPr>
                <w:rFonts w:cstheme="minorHAnsi"/>
                <w:bCs/>
                <w:sz w:val="16"/>
                <w:szCs w:val="16"/>
              </w:rPr>
            </w:pPr>
            <w:r w:rsidRPr="00BC7D74">
              <w:rPr>
                <w:rFonts w:cstheme="minorHAnsi"/>
                <w:bCs/>
                <w:sz w:val="16"/>
                <w:szCs w:val="16"/>
              </w:rPr>
              <w:t>Quintile 5: 0.82</w:t>
            </w:r>
          </w:p>
        </w:tc>
        <w:tc>
          <w:tcPr>
            <w:tcW w:w="1275" w:type="dxa"/>
          </w:tcPr>
          <w:p w14:paraId="5B0AE51B" w14:textId="77777777" w:rsidR="00997985" w:rsidRPr="00BC7D74" w:rsidRDefault="00997985" w:rsidP="0004008C">
            <w:pPr>
              <w:rPr>
                <w:rFonts w:cstheme="minorHAnsi"/>
                <w:sz w:val="16"/>
                <w:szCs w:val="16"/>
              </w:rPr>
            </w:pPr>
            <w:r w:rsidRPr="00BC7D74">
              <w:rPr>
                <w:rFonts w:cstheme="minorHAnsi"/>
                <w:sz w:val="16"/>
                <w:szCs w:val="16"/>
              </w:rPr>
              <w:t>Inverse relationship between walking and risk of CHD, only for the highest quintile of multivariate analysis</w:t>
            </w:r>
          </w:p>
        </w:tc>
        <w:tc>
          <w:tcPr>
            <w:tcW w:w="1275" w:type="dxa"/>
          </w:tcPr>
          <w:p w14:paraId="4C041A8B" w14:textId="77777777" w:rsidR="00997985" w:rsidRPr="00BC7D74" w:rsidRDefault="00997985" w:rsidP="0004008C">
            <w:pPr>
              <w:rPr>
                <w:rFonts w:cstheme="minorHAnsi"/>
                <w:sz w:val="16"/>
                <w:szCs w:val="16"/>
              </w:rPr>
            </w:pPr>
            <w:r>
              <w:rPr>
                <w:rFonts w:cstheme="minorHAnsi"/>
                <w:sz w:val="16"/>
                <w:szCs w:val="16"/>
              </w:rPr>
              <w:t>77</w:t>
            </w:r>
          </w:p>
        </w:tc>
      </w:tr>
    </w:tbl>
    <w:p w14:paraId="13EA6587" w14:textId="77777777" w:rsidR="007E02B6" w:rsidRDefault="007E02B6" w:rsidP="007E02B6"/>
    <w:p w14:paraId="2245A763" w14:textId="77777777" w:rsidR="0050471C" w:rsidRDefault="0050471C">
      <w:r>
        <w:br w:type="page"/>
      </w:r>
    </w:p>
    <w:p w14:paraId="65335568" w14:textId="77777777" w:rsidR="00EC5FB0" w:rsidRPr="0050471C" w:rsidRDefault="0050471C" w:rsidP="0072569B">
      <w:pPr>
        <w:rPr>
          <w:b/>
          <w:u w:val="single"/>
        </w:rPr>
      </w:pPr>
      <w:r w:rsidRPr="0050471C">
        <w:rPr>
          <w:b/>
          <w:u w:val="single"/>
        </w:rPr>
        <w:lastRenderedPageBreak/>
        <w:t>FUNNEL PLOTS</w:t>
      </w:r>
    </w:p>
    <w:p w14:paraId="7D606BD1" w14:textId="47774A1C" w:rsidR="0050471C" w:rsidRDefault="00431140" w:rsidP="0050471C">
      <w:pPr>
        <w:keepNext/>
      </w:pPr>
      <w:r>
        <w:rPr>
          <w:noProof/>
          <w:lang w:eastAsia="en-GB"/>
        </w:rPr>
        <w:drawing>
          <wp:inline distT="0" distB="0" distL="0" distR="0" wp14:anchorId="4662DD87" wp14:editId="59D95736">
            <wp:extent cx="5715000" cy="407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el plot_Glucose.png"/>
                    <pic:cNvPicPr/>
                  </pic:nvPicPr>
                  <pic:blipFill>
                    <a:blip r:embed="rId7">
                      <a:extLst>
                        <a:ext uri="{28A0092B-C50C-407E-A947-70E740481C1C}">
                          <a14:useLocalDpi xmlns:a14="http://schemas.microsoft.com/office/drawing/2010/main" val="0"/>
                        </a:ext>
                      </a:extLst>
                    </a:blip>
                    <a:stretch>
                      <a:fillRect/>
                    </a:stretch>
                  </pic:blipFill>
                  <pic:spPr>
                    <a:xfrm>
                      <a:off x="0" y="0"/>
                      <a:ext cx="5715000" cy="4076700"/>
                    </a:xfrm>
                    <a:prstGeom prst="rect">
                      <a:avLst/>
                    </a:prstGeom>
                  </pic:spPr>
                </pic:pic>
              </a:graphicData>
            </a:graphic>
          </wp:inline>
        </w:drawing>
      </w:r>
    </w:p>
    <w:p w14:paraId="7715267C" w14:textId="3C6D81FE" w:rsidR="0050471C" w:rsidRDefault="0050471C" w:rsidP="0050471C">
      <w:pPr>
        <w:pStyle w:val="Caption"/>
      </w:pPr>
      <w:r w:rsidRPr="0050471C">
        <w:rPr>
          <w:color w:val="auto"/>
        </w:rPr>
        <w:t>Figure S</w:t>
      </w:r>
      <w:r w:rsidRPr="0050471C">
        <w:rPr>
          <w:color w:val="auto"/>
        </w:rPr>
        <w:fldChar w:fldCharType="begin"/>
      </w:r>
      <w:r w:rsidRPr="0050471C">
        <w:rPr>
          <w:color w:val="auto"/>
        </w:rPr>
        <w:instrText xml:space="preserve"> SEQ Figure \* ARABIC </w:instrText>
      </w:r>
      <w:r w:rsidRPr="0050471C">
        <w:rPr>
          <w:color w:val="auto"/>
        </w:rPr>
        <w:fldChar w:fldCharType="separate"/>
      </w:r>
      <w:r>
        <w:rPr>
          <w:noProof/>
          <w:color w:val="auto"/>
        </w:rPr>
        <w:t>1</w:t>
      </w:r>
      <w:r w:rsidRPr="0050471C">
        <w:rPr>
          <w:color w:val="auto"/>
        </w:rPr>
        <w:fldChar w:fldCharType="end"/>
      </w:r>
      <w:r w:rsidRPr="0050471C">
        <w:rPr>
          <w:color w:val="auto"/>
        </w:rPr>
        <w:t>: Funnel pl</w:t>
      </w:r>
      <w:r w:rsidR="000A60F8">
        <w:rPr>
          <w:color w:val="auto"/>
        </w:rPr>
        <w:t>ot for meta-analysis of acute me</w:t>
      </w:r>
      <w:r w:rsidRPr="0050471C">
        <w:rPr>
          <w:color w:val="auto"/>
        </w:rPr>
        <w:t>chanistic studies investigating postprandial glucose.</w:t>
      </w:r>
    </w:p>
    <w:p w14:paraId="0172631A" w14:textId="77777777" w:rsidR="0050471C" w:rsidRDefault="0050471C" w:rsidP="0072569B"/>
    <w:p w14:paraId="1C50A042" w14:textId="2EF1FF9B" w:rsidR="0050471C" w:rsidRDefault="00431140" w:rsidP="0050471C">
      <w:pPr>
        <w:keepNext/>
      </w:pPr>
      <w:r>
        <w:rPr>
          <w:noProof/>
          <w:lang w:eastAsia="en-GB"/>
        </w:rPr>
        <w:lastRenderedPageBreak/>
        <w:drawing>
          <wp:inline distT="0" distB="0" distL="0" distR="0" wp14:anchorId="14E79E0D" wp14:editId="14A709CE">
            <wp:extent cx="5715000" cy="407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el plot_Insuline.png"/>
                    <pic:cNvPicPr/>
                  </pic:nvPicPr>
                  <pic:blipFill>
                    <a:blip r:embed="rId8">
                      <a:extLst>
                        <a:ext uri="{28A0092B-C50C-407E-A947-70E740481C1C}">
                          <a14:useLocalDpi xmlns:a14="http://schemas.microsoft.com/office/drawing/2010/main" val="0"/>
                        </a:ext>
                      </a:extLst>
                    </a:blip>
                    <a:stretch>
                      <a:fillRect/>
                    </a:stretch>
                  </pic:blipFill>
                  <pic:spPr>
                    <a:xfrm>
                      <a:off x="0" y="0"/>
                      <a:ext cx="5715000" cy="4076700"/>
                    </a:xfrm>
                    <a:prstGeom prst="rect">
                      <a:avLst/>
                    </a:prstGeom>
                  </pic:spPr>
                </pic:pic>
              </a:graphicData>
            </a:graphic>
          </wp:inline>
        </w:drawing>
      </w:r>
    </w:p>
    <w:p w14:paraId="5C20C637" w14:textId="5020D067" w:rsidR="0050471C" w:rsidRDefault="0050471C" w:rsidP="0050471C">
      <w:pPr>
        <w:pStyle w:val="Caption"/>
        <w:rPr>
          <w:color w:val="auto"/>
        </w:rPr>
      </w:pPr>
      <w:r w:rsidRPr="0050471C">
        <w:rPr>
          <w:color w:val="auto"/>
        </w:rPr>
        <w:t>Figure S</w:t>
      </w:r>
      <w:r w:rsidRPr="0050471C">
        <w:rPr>
          <w:color w:val="auto"/>
        </w:rPr>
        <w:fldChar w:fldCharType="begin"/>
      </w:r>
      <w:r w:rsidRPr="0050471C">
        <w:rPr>
          <w:color w:val="auto"/>
        </w:rPr>
        <w:instrText xml:space="preserve"> SEQ Figure \* ARABIC </w:instrText>
      </w:r>
      <w:r w:rsidRPr="0050471C">
        <w:rPr>
          <w:color w:val="auto"/>
        </w:rPr>
        <w:fldChar w:fldCharType="separate"/>
      </w:r>
      <w:r>
        <w:rPr>
          <w:noProof/>
          <w:color w:val="auto"/>
        </w:rPr>
        <w:t>2</w:t>
      </w:r>
      <w:r w:rsidRPr="0050471C">
        <w:rPr>
          <w:color w:val="auto"/>
        </w:rPr>
        <w:fldChar w:fldCharType="end"/>
      </w:r>
      <w:r w:rsidRPr="0050471C">
        <w:rPr>
          <w:color w:val="auto"/>
        </w:rPr>
        <w:t xml:space="preserve">: Funnel plot for acute mechanistic studies investigating </w:t>
      </w:r>
      <w:r w:rsidR="000A60F8">
        <w:rPr>
          <w:color w:val="auto"/>
        </w:rPr>
        <w:t xml:space="preserve">postprandial </w:t>
      </w:r>
      <w:bookmarkStart w:id="0" w:name="_GoBack"/>
      <w:bookmarkEnd w:id="0"/>
      <w:r w:rsidRPr="0050471C">
        <w:rPr>
          <w:color w:val="auto"/>
        </w:rPr>
        <w:t>insulin</w:t>
      </w:r>
    </w:p>
    <w:p w14:paraId="706100D6" w14:textId="77777777" w:rsidR="0050471C" w:rsidRDefault="0050471C" w:rsidP="0050471C"/>
    <w:p w14:paraId="5469F399" w14:textId="77777777" w:rsidR="0050471C" w:rsidRDefault="0050471C" w:rsidP="0050471C">
      <w:pPr>
        <w:keepNext/>
      </w:pPr>
      <w:r>
        <w:rPr>
          <w:noProof/>
          <w:lang w:eastAsia="en-GB"/>
        </w:rPr>
        <w:lastRenderedPageBreak/>
        <w:drawing>
          <wp:inline distT="0" distB="0" distL="0" distR="0" wp14:anchorId="2AFA9129" wp14:editId="699F9734">
            <wp:extent cx="4572000" cy="3261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el plot_trigly.png"/>
                    <pic:cNvPicPr/>
                  </pic:nvPicPr>
                  <pic:blipFill>
                    <a:blip r:embed="rId9">
                      <a:extLst>
                        <a:ext uri="{28A0092B-C50C-407E-A947-70E740481C1C}">
                          <a14:useLocalDpi xmlns:a14="http://schemas.microsoft.com/office/drawing/2010/main" val="0"/>
                        </a:ext>
                      </a:extLst>
                    </a:blip>
                    <a:stretch>
                      <a:fillRect/>
                    </a:stretch>
                  </pic:blipFill>
                  <pic:spPr>
                    <a:xfrm>
                      <a:off x="0" y="0"/>
                      <a:ext cx="4572000" cy="3261360"/>
                    </a:xfrm>
                    <a:prstGeom prst="rect">
                      <a:avLst/>
                    </a:prstGeom>
                  </pic:spPr>
                </pic:pic>
              </a:graphicData>
            </a:graphic>
          </wp:inline>
        </w:drawing>
      </w:r>
    </w:p>
    <w:p w14:paraId="7FB3171C" w14:textId="77777777" w:rsidR="0050471C" w:rsidRPr="0050471C" w:rsidRDefault="0050471C" w:rsidP="0050471C">
      <w:pPr>
        <w:pStyle w:val="Caption"/>
        <w:rPr>
          <w:color w:val="auto"/>
        </w:rPr>
      </w:pPr>
      <w:r w:rsidRPr="0050471C">
        <w:rPr>
          <w:color w:val="auto"/>
        </w:rPr>
        <w:t>Figure S</w:t>
      </w:r>
      <w:r w:rsidRPr="0050471C">
        <w:rPr>
          <w:color w:val="auto"/>
        </w:rPr>
        <w:fldChar w:fldCharType="begin"/>
      </w:r>
      <w:r w:rsidRPr="0050471C">
        <w:rPr>
          <w:color w:val="auto"/>
        </w:rPr>
        <w:instrText xml:space="preserve"> SEQ Figure \* ARABIC </w:instrText>
      </w:r>
      <w:r w:rsidRPr="0050471C">
        <w:rPr>
          <w:color w:val="auto"/>
        </w:rPr>
        <w:fldChar w:fldCharType="separate"/>
      </w:r>
      <w:r w:rsidRPr="0050471C">
        <w:rPr>
          <w:noProof/>
          <w:color w:val="auto"/>
        </w:rPr>
        <w:t>3</w:t>
      </w:r>
      <w:r w:rsidRPr="0050471C">
        <w:rPr>
          <w:color w:val="auto"/>
        </w:rPr>
        <w:fldChar w:fldCharType="end"/>
      </w:r>
      <w:r w:rsidRPr="0050471C">
        <w:rPr>
          <w:color w:val="auto"/>
        </w:rPr>
        <w:t>: Funnel plot for acute mechanistic studies investigating triglycerides</w:t>
      </w:r>
    </w:p>
    <w:p w14:paraId="148A87E8" w14:textId="1A21DDE4" w:rsidR="0050471C" w:rsidRDefault="00431140" w:rsidP="0050471C">
      <w:pPr>
        <w:keepNext/>
      </w:pPr>
      <w:r>
        <w:rPr>
          <w:noProof/>
          <w:lang w:eastAsia="en-GB"/>
        </w:rPr>
        <w:lastRenderedPageBreak/>
        <w:drawing>
          <wp:inline distT="0" distB="0" distL="0" distR="0" wp14:anchorId="204A3ADD" wp14:editId="5AC0EB41">
            <wp:extent cx="5715000" cy="381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el plot.png"/>
                    <pic:cNvPicPr/>
                  </pic:nvPicPr>
                  <pic:blipFill>
                    <a:blip r:embed="rId10">
                      <a:extLst>
                        <a:ext uri="{28A0092B-C50C-407E-A947-70E740481C1C}">
                          <a14:useLocalDpi xmlns:a14="http://schemas.microsoft.com/office/drawing/2010/main" val="0"/>
                        </a:ext>
                      </a:extLst>
                    </a:blip>
                    <a:stretch>
                      <a:fillRect/>
                    </a:stretch>
                  </pic:blipFill>
                  <pic:spPr>
                    <a:xfrm>
                      <a:off x="0" y="0"/>
                      <a:ext cx="5715000" cy="3810000"/>
                    </a:xfrm>
                    <a:prstGeom prst="rect">
                      <a:avLst/>
                    </a:prstGeom>
                  </pic:spPr>
                </pic:pic>
              </a:graphicData>
            </a:graphic>
          </wp:inline>
        </w:drawing>
      </w:r>
    </w:p>
    <w:p w14:paraId="218C9724" w14:textId="77777777" w:rsidR="0050471C" w:rsidRDefault="0050471C" w:rsidP="0050471C">
      <w:pPr>
        <w:pStyle w:val="Caption"/>
        <w:rPr>
          <w:color w:val="auto"/>
        </w:rPr>
      </w:pPr>
      <w:r w:rsidRPr="0050471C">
        <w:rPr>
          <w:color w:val="auto"/>
        </w:rPr>
        <w:t>Figure S</w:t>
      </w:r>
      <w:r w:rsidRPr="0050471C">
        <w:rPr>
          <w:color w:val="auto"/>
        </w:rPr>
        <w:fldChar w:fldCharType="begin"/>
      </w:r>
      <w:r w:rsidRPr="0050471C">
        <w:rPr>
          <w:color w:val="auto"/>
        </w:rPr>
        <w:instrText xml:space="preserve"> SEQ Figure \* ARABIC </w:instrText>
      </w:r>
      <w:r w:rsidRPr="0050471C">
        <w:rPr>
          <w:color w:val="auto"/>
        </w:rPr>
        <w:fldChar w:fldCharType="separate"/>
      </w:r>
      <w:r w:rsidRPr="0050471C">
        <w:rPr>
          <w:noProof/>
          <w:color w:val="auto"/>
        </w:rPr>
        <w:t>4</w:t>
      </w:r>
      <w:r w:rsidRPr="0050471C">
        <w:rPr>
          <w:color w:val="auto"/>
        </w:rPr>
        <w:fldChar w:fldCharType="end"/>
      </w:r>
      <w:r w:rsidRPr="0050471C">
        <w:rPr>
          <w:color w:val="auto"/>
        </w:rPr>
        <w:t>: Funnel plot for prospective studies investigating risk of all-cause mortality</w:t>
      </w:r>
    </w:p>
    <w:p w14:paraId="50FFEC3C" w14:textId="77777777" w:rsidR="00623F77" w:rsidRDefault="00623F77" w:rsidP="003C38B0"/>
    <w:p w14:paraId="0516A8EB" w14:textId="77777777" w:rsidR="00623F77" w:rsidRDefault="00623F77" w:rsidP="003C38B0"/>
    <w:p w14:paraId="515B0128" w14:textId="0EF76F5F" w:rsidR="00623F77" w:rsidRPr="003C38B0" w:rsidRDefault="00623F77" w:rsidP="003C38B0">
      <w:pPr>
        <w:rPr>
          <w:b/>
        </w:rPr>
      </w:pPr>
      <w:r w:rsidRPr="003C38B0">
        <w:rPr>
          <w:b/>
        </w:rPr>
        <w:t>References</w:t>
      </w:r>
    </w:p>
    <w:p w14:paraId="7E1662A1" w14:textId="3FF4BC37" w:rsidR="00997985" w:rsidRPr="00997985" w:rsidRDefault="00623F77" w:rsidP="00997985">
      <w:pPr>
        <w:widowControl w:val="0"/>
        <w:autoSpaceDE w:val="0"/>
        <w:autoSpaceDN w:val="0"/>
        <w:adjustRightInd w:val="0"/>
        <w:spacing w:line="240" w:lineRule="auto"/>
        <w:rPr>
          <w:rFonts w:ascii="Calibri" w:hAnsi="Calibri" w:cs="Times New Roman"/>
          <w:noProof/>
          <w:szCs w:val="24"/>
        </w:rPr>
      </w:pPr>
      <w:r>
        <w:fldChar w:fldCharType="begin" w:fldLock="1"/>
      </w:r>
      <w:r>
        <w:instrText xml:space="preserve">ADDIN Mendeley Bibliography CSL_BIBLIOGRAPHY </w:instrText>
      </w:r>
      <w:r>
        <w:fldChar w:fldCharType="separate"/>
      </w:r>
      <w:r w:rsidR="00997985" w:rsidRPr="00997985">
        <w:rPr>
          <w:rFonts w:ascii="Calibri" w:hAnsi="Calibri" w:cs="Times New Roman"/>
          <w:noProof/>
          <w:szCs w:val="24"/>
        </w:rPr>
        <w:t>1. Bailey DP, Locke CD. Breaking up prolonged sitting with light-intensity walking improves postprandial glycemia, but breaking up sitting with standing does not. J. Sci. Med. Sport [Internet]. 2015;18:294–8. Available from: http://www.elsevier.com/wps/find/journaldescription.cws_home/707423/description#description</w:t>
      </w:r>
    </w:p>
    <w:p w14:paraId="3BD2BDFD"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2. Crespo NC, Mullane SL, Zeigler ZS, Buman MP, Gaesser GA. Effects of Standing and Light-Intensity Walking and Cycling on 24-h Glucose. Med. Sci. Sport. Exerc. [Internet]. 2016;48:2503–11. Available from: http://ezproxy.library.usyd.edu.au/login?url=http://search.ebscohost.com/login.aspx?direct=true&amp;db=cin20&amp;AN=119486705&amp;site=ehost-live</w:t>
      </w:r>
    </w:p>
    <w:p w14:paraId="1ECF645C"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 xml:space="preserve">3. Dempsey PC, Sacre JW, Larsen RN, Straznicky NE, Sethi P, Cohen ND, et al. Interrupting prolonged sitting with brief bouts of light walking or simple resistance activities </w:t>
      </w:r>
      <w:r w:rsidRPr="00997985">
        <w:rPr>
          <w:rFonts w:ascii="Calibri" w:hAnsi="Calibri" w:cs="Times New Roman"/>
          <w:noProof/>
          <w:szCs w:val="24"/>
        </w:rPr>
        <w:lastRenderedPageBreak/>
        <w:t>reduces resting blood pressure and plasma noradrenaline in type 2 diabetes. J. Hypertens. [Internet]. 2016;34:2376–82. Available from: http://journals.lww.com/jhypertension</w:t>
      </w:r>
    </w:p>
    <w:p w14:paraId="1549E1E9"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4. Dempsey PC, Larsen RN, Sethi P, Sacre JW, Straznicky NE, Cohen ND, et al. Benefits for Type 2 Diabetes of Interrupting Prolonged Sitting With Brief Bouts of Light Walking or Simple Resistance Activities. Diabetes Care [Internet]. 2016;39:964–72. Available from: http://care.diabetesjournals.org/content/diacare/39/6/964.full.pdf</w:t>
      </w:r>
    </w:p>
    <w:p w14:paraId="4E6C5BDE"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 xml:space="preserve">5. Dunstan DW, Kingwell BA, Larsen R, Healy GN, Cerin E, Hamilton MT, et al. Breaking Up Prolonged Sitting Reduces Postprandial Glucose and Insulin Responses. Diabetes Care. 2012;doi: 10.2337/dc11-1931. </w:t>
      </w:r>
    </w:p>
    <w:p w14:paraId="2E0D44A4"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6. Duvivier BMFM, Schaper NC, Bremers MA, van Crombrugge G, Menheere PPCA, Kars M, et al. Minimal intensity physical activity (standing and walking) of longer duration improves insulin action and plasma lipids more than shorter periods of moderate to vigorous exercise (cycling) in sedentary subjects when energy expenditure is comparable. PLoS One [Internet]. Public Library of Science; 2013 [cited 2016 May 2];8:e55542. Available from: http://journals.plos.org/plosone/article?id=10.1371/journal.pone.0055542</w:t>
      </w:r>
    </w:p>
    <w:p w14:paraId="4E0F1E1F"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7. Duvivier BMFM, Schaper NC, Hesselink MKC, van Kan L, Stienen N, Winkens B, et al. Breaking sitting with light activities vs structured exercise: a randomised crossover study demonstrating benefits for glycaemic control and insulin sensitivity in type 2 diabetes. Diabetologia [Internet]. 2017;60:490–8. Available from: http://link.springer.de/link/service/journals/00125/index.htm</w:t>
      </w:r>
    </w:p>
    <w:p w14:paraId="35035D3C"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8. Duvivier BMFM, Schaper NC, Koster A, van Kan L, Peters HPF, Adam JJ, et al. Benefits of substituting sitting with standing and walking in free-living conditions for cardiometabolic risk markers, cognition and mood in overweight adults. Front. Physiol. [Internet]. 2017;8 (JUN) (n. Available from: http://journal.frontiersin.org/article/10.3389/fphys.2017.00353/full</w:t>
      </w:r>
    </w:p>
    <w:p w14:paraId="5D1C95B2"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9. Grace MS, Dempsey PC, Sethi P, Mundra PA, Mellett NA, Weir JM, et al. Breaking Up Prolonged Sitting Alters the Postprandial Plasma Lipidomic Profile of Adults With Type 2 Diabetes. J. Clin. Endocrinol. Metab. [Internet]. 2017;102:1991–9. Available from: http://ezproxy.library.usyd.edu.au/login?url=http://ovidsp.ovid.com/ovidweb.cgi?T=JS&amp;CSC=Y&amp;NEWS=N&amp;PAGE=fulltext&amp;D=medl&amp;AN=28323950</w:t>
      </w:r>
    </w:p>
    <w:p w14:paraId="2CA7B1C5"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10. Henson J, Davies MJ, Bodicoat DH, Edwardson CL, Gill JMR, Stensel DJ, et al. Breaking Up Prolonged Sitting With Standing or Walking Attenuates the Postprandial Metabolic Response in Postmenopausal Women: A Randomized Acute Study. Diabetes Care [Internet]. 2016 [cited 2016 Jan 25];39:130–8. Available from: http://care.diabetesjournals.org/content/early/2015/11/29/dc15-1240.abstract</w:t>
      </w:r>
    </w:p>
    <w:p w14:paraId="385B9FD1"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11. Larsen R, Kingwell B, Robinson C, Healy G, Sethi P, Cerin E, et al. The acute effect of ’breaking-up, prolonged sitting on cardiovascular risk factors in overweight/obese adults. J. Sci. Med. Sport [Internet]. 2012;15:S232–3. Available from: http://ezproxy.library.usyd.edu.au/login?url=http://ovidsp.ovid.com/ovidweb.cgi?T=JS&amp;CSC=Y&amp;NEWS=N&amp;PAGE=fulltext&amp;D=emed14&amp;AN=70968662</w:t>
      </w:r>
    </w:p>
    <w:p w14:paraId="2E0EF92E"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12. McCarthy M, Edwardson CL, Davies MJ, Henson J, Bodicoat DH, Khunti K, et al. Fitness Moderates Glycemic Responses to Sitting and Light Activity Breaks. Med. Sci. Sport. Exerc. [Internet]. 2017;49:2216–22. Available from: http://ezproxy.library.usyd.edu.au/login?url=http://search.ebscohost.com/login.aspx?direct=true&amp;db=cin20&amp;AN=125761506&amp;site=ehost-live</w:t>
      </w:r>
    </w:p>
    <w:p w14:paraId="0F7A34E7"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13. Mendham AE, Donges CE, Liberts EA, Duffield R. Effects of mode and intensity on the acute exercise-induced IL-6 and CRP responses in a sedentary, overweight population. Eur. J. Appl. Physiol. [Internet]. 2011 [cited 2017 Jun 30];111:1035–45. Available from: http://www.ncbi.nlm.nih.gov/pubmed/21088973</w:t>
      </w:r>
    </w:p>
    <w:p w14:paraId="5E4C3791"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lastRenderedPageBreak/>
        <w:t xml:space="preserve">14. Mestek ML, Plaisance EP, Ratcliff LA, Taylor JK, Wee SO, Grandjean PW. Aerobic exercise and postprandial lipemia in men with the metabolic syndrome. Med. Sci. Sports Exerc. 2008;40:2105–11. </w:t>
      </w:r>
    </w:p>
    <w:p w14:paraId="2CFC919D"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15. Newsom SA, Everett AC, Hinko A, Horowitz JF. A single session of low-intensity exercise is sufficient to enhance insulin sensitivity into the next day in obese adults. Diabetes Care [Internet]. 2013;36:2516–22. Available from: http://care.diabetesjournals.org/content/36/9/2516.full.pdf+html</w:t>
      </w:r>
    </w:p>
    <w:p w14:paraId="706B0900"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16. Pulsford RM, Blackwell J, Hillsdon M, Kos K. Intermittent walking, but not standing, improves postprandial insulin and glucose relative to sustained sitting: A randomised cross-over study in inactive middle-aged men. J. Sci. Med. Sport. [Internet]. 2016;3. Available from: http://www.elsevier.com/wps/find/journaldescription.cws_home/707423/description#description</w:t>
      </w:r>
    </w:p>
    <w:p w14:paraId="55454474"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17. Schwarz AJ, Brasel JA, Hintz RL, Mohan S, Cooper DM. Acute effect of brief low- and high-intensity exercise on circulating insulin-like growth factor (IGF) I, II, and IGF-binding protein-3 and its proteolysis in young healthy men. J. Clin. Endocrinol. Metab. [Internet]. 1996 [cited 2017 Jun 30];81:3492–7. Available from: https://academic.oup.com/jcem/article-lookup/doi/10.1210/jcem.81.10.8855791</w:t>
      </w:r>
    </w:p>
    <w:p w14:paraId="5D5FEEEE"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18. Thorp AA, Kingwell BA, Sethi P, Hammond L, Owen N, Dunstan DW. Alternating Bouts of Sitting and Standing Attenuates Postprandial Glucose Responses. Med. Sci. Sports Exerc. [Internet]. 2014 [cited 2014 May 4]; Available from: http://www.ncbi.nlm.nih.gov/pubmed/24637345</w:t>
      </w:r>
    </w:p>
    <w:p w14:paraId="445E03AB"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19. Zeigler ZS, Swan PD, Bhammar DM, Gaesser GA. Walking Workstation Use Reduces Ambulatory Blood Pressure in Adults With Prehypertension. J. Phys. Act. Health [Internet]. 2015;12:S119–27. Available from: http://ezproxy.library.usyd.edu.au/login?url=http://ovidsp.ovid.com/ovidweb.cgi?T=JS&amp;CSC=Y&amp;NEWS=N&amp;PAGE=fulltext&amp;D=emed18a&amp;AN=607887748</w:t>
      </w:r>
    </w:p>
    <w:p w14:paraId="65BF7D7A"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20. de Lannoy L, Clarke J, Stotz PJ, Ross R. Effects of intensity and amount of exercise on measures of insulin and glucose: Analysis of inter-individual variability. PLoS ONE [Electronic Resour. [Internet]. 2017;12:e0177095. Available from: http://ezproxy.library.usyd.edu.au/login?url=http://ovidsp.ovid.com/ovidweb.cgi?T=JS&amp;CSC=Y&amp;NEWS=N&amp;PAGE=fulltext&amp;D=medl&amp;AN=28493912</w:t>
      </w:r>
    </w:p>
    <w:p w14:paraId="7E3DA0A9"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 xml:space="preserve">21. Krause M, Rodrigues-Krause J, O’Hagan C, Medlow P, Davison G, Susta D, et al. The effects of aerobic exercise training at two different intensities in obesity and type 2 diabetes: Implications for oxidative stress, low-grade inflammation and nitric oxide production. Eur. J. Appl. Physiol. 2014;114:251–60. </w:t>
      </w:r>
    </w:p>
    <w:p w14:paraId="1D497074"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22. Nishida Y, Higaki Y, Tokuyama K, Fujimi K, Kiyonaga A, Shindo M, et al. Effect of mild exercise training on glucose effectiveness in healthy men. Diabetes Care [Internet]. 2001;24:1008–13. Available from: http://ezproxy.library.usyd.edu.au/login?url=http://ovidsp.ovid.com/ovidweb.cgi?T=JS&amp;CSC=Y&amp;NEWS=N&amp;PAGE=fulltext&amp;D=emed8&amp;AN=33483679</w:t>
      </w:r>
    </w:p>
    <w:p w14:paraId="256BCBC3"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23. Nishida Y, Matsubara T, Tobina T, Shindo M, Tokuyama K, Tanaka K, et al. Effect of low-intensity aerobic exercise on insulin-like growth factor-I and insulin-like growth factor-binding proteins in healthy men. Int. J. Endocrinol. [Internet]. 2010;2010 (no p. Available from: http://ezproxy.library.usyd.edu.au/login?url=http://ovidsp.ovid.com/ovidweb.cgi?T=JS&amp;CSC=Y&amp;NEWS=N&amp;PAGE=fulltext&amp;D=emed12&amp;AN=361363778</w:t>
      </w:r>
    </w:p>
    <w:p w14:paraId="3374C577"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24. Okano G, Sato Y, Murata Y. Effect of mild walk habit on body composition, blood pressure and serum lipids. Japanese J. Phys. Fit. Sport. Med. [Internet]. 1990;39:315–23. Available from: http://ezproxy.library.usyd.edu.au/login?url=http://ovidsp.ovid.com/ovidweb.cgi?T=JS&amp;CSC=Y&amp;NEWS=N&amp;PAGE=fulltext&amp;D=emed5&amp;AN=20373239</w:t>
      </w:r>
    </w:p>
    <w:p w14:paraId="21C846F7"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 xml:space="preserve">25. Paoli A, Pacelli QF, Moro T, Marcolin G, Neri M, Battaglia G, et al. Effects of high-intensity circuit training, low-intensity circuit training and endurance training on blood pressure and lipoproteins in middle-aged overweight men. Lipids Health Dis. [Internet]. 2013;12 (1) (no. Available from: </w:t>
      </w:r>
      <w:r w:rsidRPr="00997985">
        <w:rPr>
          <w:rFonts w:ascii="Calibri" w:hAnsi="Calibri" w:cs="Times New Roman"/>
          <w:noProof/>
          <w:szCs w:val="24"/>
        </w:rPr>
        <w:lastRenderedPageBreak/>
        <w:t>http://ezproxy.library.usyd.edu.au/login?url=http://ovidsp.ovid.com/ovidweb.cgi?T=JS&amp;CSC=Y&amp;NEWS=N&amp;PAGE=fulltext&amp;D=emed15&amp;AN=369831011</w:t>
      </w:r>
    </w:p>
    <w:p w14:paraId="1B573851"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26. Skoro-Kondza L, Tai SS, Gadelrab R, Drincevic D, Greenhalgh T. Community based yoga classes for type 2 diabetes: an exploratory randomised controlled trial. BMC Health Serv. Res. [Internet]. 2009;9:33. Available from: http://bmchealthservres.biomedcentral.com/articles/10.1186/1472-6963-9-33</w:t>
      </w:r>
    </w:p>
    <w:p w14:paraId="7C1832F2"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27. Amadid H, Johansen NB, Bjerregaard A-L, Vistisen D, FÆRch K, Brage Sør, et al. Physical Activity Dimensions Associated with Impaired Glucose Metabolism. Med. Sci. Sport. Exerc. [Internet]. 2017;49:2176–84. Available from: http://ezproxy.library.usyd.edu.au/login?url=http://search.ebscohost.com/login.aspx?direct=true&amp;db=cin20&amp;AN=125761501&amp;site=ehost-live</w:t>
      </w:r>
    </w:p>
    <w:p w14:paraId="47675E9B"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28. Balkau B, Mhamdi L, Oppert JM, Nolan J, Golay A, Porcellati F, et al. Physical activity and insulin sensitivity the RISC study. Diabetes [Internet]. 2008;57:2613–8. Available from: http://diabetes.diabetesjournals.org/cgi/reprint/57/10/2613</w:t>
      </w:r>
    </w:p>
    <w:p w14:paraId="63A54157"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29. Buman MP, Winkler EAH, Kurka JM, Hekler EB, Baldwin CM, Owen N, et al. Reallocating time to sleep, sedentary behaviors, or active behaviors: associations with cardiovascular disease risk biomarkers, NHANES 2005-2006. Am. J. Epidemiol. [Internet]. 2014 [cited 2014 Mar 20];179:323–34. Available from: http://www.ncbi.nlm.nih.gov/pubmed/24318278</w:t>
      </w:r>
    </w:p>
    <w:p w14:paraId="55C8890F"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30. Chastin SFM, Palarea-Albaladejo J, Dontje ML, Skelton DA. Combined Effects of Time Spent in Physical Activity, Sedentary Behaviors and Sleep on Obesity and Cardio-Metabolic Health Markers: A Novel Compositional Data Analysis Approach. Devaney J, editor. PLoS One [Internet]. Public Library of Science; 2015 [cited 2015 Oct 19];10:e0139984. Available from: http://journals.plos.org/plosone/article?id=10.1371/journal.pone.0139984</w:t>
      </w:r>
    </w:p>
    <w:p w14:paraId="093EF838"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31. Dahl-Petersen IK, Brage S, Bjerregaard P, Schurmann Tolstrup J, Jørgensen ME. Physical Activity and Abdominal Fat Distribution in Greenland. Med. Sci. Sport. Exerc. [Internet]. 2017;49:2064–70. Available from: http://ezproxy.library.usyd.edu.au/login?url=http://search.ebscohost.com/login.aspx?direct=true&amp;db=cin20&amp;AN=125191994&amp;site=ehost-live</w:t>
      </w:r>
    </w:p>
    <w:p w14:paraId="4FC521CF"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32. Dickie K, Micklesfield LK, Chantler S, Lambert E V, Goedecke JH. Cardiorespiratory Fitness and Light-Intensity Physical Activity Are Independently Associated with Reduced Cardiovascular Disease Risk in Urban Black South African Women: A Cross-Sectional Study. Metab. Syndr. Relat. Disord. [Internet]. 2016;14:23–32. Available from: http://www.liebertonline.com/met/</w:t>
      </w:r>
    </w:p>
    <w:p w14:paraId="58AED525"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33. Ekelund U, Griffin SJ, Wareham NJ. Physical activity and metabolic risk in individuals with a family history of type 2 diabetes. Diabetes Care [Internet]. MRC Epidemiology Unit, Elsie Widdowson Laboratory, Fulbourn Road, Cambridge CB1 9NL, U.K. ulf.ekelund@mrc-epid.cam.ac.uk; 2007;30:337–42. Available from: http://view.ncbi.nlm.nih.gov/pubmed/17259504</w:t>
      </w:r>
    </w:p>
    <w:p w14:paraId="4633C934"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34. Green AN, McGrath R, Martinez V, Taylor K, Paul DR, Vella CA. Associations of objectively measured sedentary behavior, light activity, and markers of cardiometabolic health in young women. Eur. J. Appl. Physiol. [Internet]. 2014;114:907–19. Available from: http://ezproxy.library.usyd.edu.au/login?url=http://ovidsp.ovid.com/ovidweb.cgi?T=JS&amp;CSC=Y&amp;NEWS=N&amp;PAGE=fulltext&amp;D=emed16&amp;AN=601993439</w:t>
      </w:r>
    </w:p>
    <w:p w14:paraId="4BBAA4C9"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35. Hamer M, Stamatakis E, Steptoe A. Effects of Substituting Sedentary Time with Physical Activity on Metabolic Risk. Med. Sci. Sports Exerc. [Internet]. 2014 [cited 2014 Apr 9];46:1946–50. Available from: http://www.ncbi.nlm.nih.gov/pubmed/24674977</w:t>
      </w:r>
    </w:p>
    <w:p w14:paraId="52508524"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 xml:space="preserve">36. Hawkins MS, Gabriel KP, Conroy MB, Cooper J, Sutton-Tyrrell K. Physical activity intensity and cardiovascular risk by ankle-brachial index. Vasc. Med. (United Kingdom) [Internet]. 2013;18:79–84. Available from: </w:t>
      </w:r>
      <w:r w:rsidRPr="00997985">
        <w:rPr>
          <w:rFonts w:ascii="Calibri" w:hAnsi="Calibri" w:cs="Times New Roman"/>
          <w:noProof/>
          <w:szCs w:val="24"/>
        </w:rPr>
        <w:lastRenderedPageBreak/>
        <w:t>http://ezproxy.library.usyd.edu.au/login?url=http://ovidsp.ovid.com/ovidweb.cgi?T=JS&amp;CSC=Y&amp;NEWS=N&amp;PAGE=fulltext&amp;D=emed15&amp;AN=368789251</w:t>
      </w:r>
    </w:p>
    <w:p w14:paraId="761092E9"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37. Hawkins M, Belalcazar LM, Schelbert KB, Richardson C, Ballantyne CM, Kriska A. The effect of various intensities of physical activity and chronic inflammation in men and women by diabetes status in a national sample. Diabetes Res. Clin. Pract. [Internet]. 2012;97:e4–6. Available from: http://www.elsevier.com/locate/diabres</w:t>
      </w:r>
    </w:p>
    <w:p w14:paraId="74E0F6DE"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38. Healy GN, Wijndaele K, Dunstan DW, Shaw JE, Salmon J, Zimmet PZ, et al. Objectively measured sedentary time, physical activity, and metabolic risk: the Australian Diabetes, Obesity and Lifestyle Study (AusDiab). Diabetes Care [Internet]. 2008 [cited 2016 Oct 10];31:369–71. Available from: http://www.ncbi.nlm.nih.gov/pubmed/18000181</w:t>
      </w:r>
    </w:p>
    <w:p w14:paraId="756B9702"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39. Healy GN, Dunstan DW, Salmon J, Cerin E, Shaw JE, Zimmet PZ, et al. Objectively measured light-intensity physical activity is independently associated with 2-h plasma glucose. Diabetes Care [Internet]. Cancer Prevention Research Centre, School of Population Health, The University of Queensland, Brisbane, Australia. g.healy@uq.edu.au; 2007;30:1384–9. Available from: http://view.ncbi.nlm.nih.gov/pubmed/17473059</w:t>
      </w:r>
    </w:p>
    <w:p w14:paraId="3B8D2B60"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40. Howard B, Winkler EA, Sethi P, Carson V, Ridgers ND, Salmon J, et al. Associations of Low- and High-Intensity Light Activity with Cardiometabolic Biomarkers. Med. Sci. Sports Exerc. [Internet]. 2015 [cited 2015 Feb 13]; Available from: http://www.ncbi.nlm.nih.gov/pubmed/25668400</w:t>
      </w:r>
    </w:p>
    <w:p w14:paraId="31C5E143"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 xml:space="preserve">41. Kim J, Tanabe K, Yokoyama N, Zempo H, Kuno S. Objectively measured light-intensity lifestyle activity and sedentary time are independently associated with metabolic syndrome: a cross-sectional study of Japanese adults. Int. J. Behav. Nutr. Phys. Act. 2013;10:30. </w:t>
      </w:r>
    </w:p>
    <w:p w14:paraId="0F5F8396"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42. LAKKA TA, LAAKSONEN DE, LAKKA H-M, M??NNIKK?? N, NISKANEN LK, RAURAMAA R, et al. Sedentary Lifestyle, Poor Cardiorespiratory Fitness, and the Metabolic Syndrome. Med. Sci. Sport. Exerc. [Internet]. 2003 [cited 2017 Aug 9];35:1279–86. Available from: http://www.ncbi.nlm.nih.gov/pubmed/12900679</w:t>
      </w:r>
    </w:p>
    <w:p w14:paraId="5E47C677"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43. Loprinzi PD, Lee H, Cardinal BJ. Evidence to support including lifestyle light-intensity recommendations in physical activity guidelines for older adults. Am. J. Heal. Promot. [Internet]. 2015;29:277–84. Available from: http://ezproxy.library.usyd.edu.au/login?url=http://ovidsp.ovid.com/ovidweb.cgi?T=JS&amp;CSC=Y&amp;NEWS=N&amp;PAGE=fulltext&amp;D=psyc12&amp;AN=2015-20884-002</w:t>
      </w:r>
    </w:p>
    <w:p w14:paraId="0295AD2F"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44. McGuire KA, Ross R. Incidental Physical Activity and Sedentary Behavior Are Not Associated With Abdominal Adipose Tissue in Inactive Adults. Obesity [Internet]. 2012 [cited 2017 Aug 9];20:576–82. Available from: http://www.ncbi.nlm.nih.gov/pubmed/21959343</w:t>
      </w:r>
    </w:p>
    <w:p w14:paraId="43219168"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45. Qader SS, Shakir YA, Nyberg P, Samsioe G. Sociodemographic risk factors of metabolic syndrome in middle-aged women: Results from a population-based study of Swedish women, the Women’s Health in the Lund Area (WHILA) Study. Climacteric [Internet]. 2008;11:475–82. Available from: http://ezproxy.library.usyd.edu.au/login?url=http://ovidsp.ovid.com/ovidweb.cgi?T=JS&amp;CSC=Y&amp;NEWS=N&amp;PAGE=fulltext&amp;D=emed11&amp;AN=352790036</w:t>
      </w:r>
    </w:p>
    <w:p w14:paraId="79D41880"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46. Robson J, Janssen I. Intensity of bouted and sporadic physical activity and the metabolic syndrome in adults. PeerJ [Internet]. 2015;2015 (11). Available from: https://peerj.com/articles/1437.pdf</w:t>
      </w:r>
    </w:p>
    <w:p w14:paraId="58BCCF8C"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47. Rossen J, Buman MP, Johansson UB, Yngve A, Ainsworth B, Brismar K, et al. Reallocating bouted sedentary time to non-bouted sedentary time, light activity and moderate-vigorous physical activity in adults with prediabetes and type 2 diabetes. PLoS ONE [Electronic Resour. [Internet]. 2017;12:e0181053. Available from: http://ezproxy.library.usyd.edu.au/login?url=http://ovidsp.ovid.com/ovidweb.cgi?T=JS&amp;CSC=Y&amp;NEWS=N&amp;PAGE=fulltext&amp;D=medl&amp;AN=28753626</w:t>
      </w:r>
    </w:p>
    <w:p w14:paraId="5E732106"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 xml:space="preserve">48. Ross R, McGuire KA. Incidental physical activity is positively associated with cardiorespiratory fitness. Med. Sci. Sports Exerc. 2011;43:2189–94. </w:t>
      </w:r>
    </w:p>
    <w:p w14:paraId="01C6C3FE"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lastRenderedPageBreak/>
        <w:t>49. Sakuta H, Suzuki T. Physical activity and selected cardiovascular risk factors in middle-aged male personnel of self-defense forces. Ind. Health [Internet]. 2006;44:184–9. Available from: http://ezproxy.library.usyd.edu.au/login?url=http://ovidsp.ovid.com/ovidweb.cgi?T=JS&amp;CSC=Y&amp;NEWS=N&amp;PAGE=fulltext&amp;D=emed10&amp;AN=43302016</w:t>
      </w:r>
    </w:p>
    <w:p w14:paraId="41598E76"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50. Scheers T, Philippaerts R, Lefevre J. Objectively-determined intensity- and domain-specific physical activity and sedentary behavior in relation to percent body fat. Clin. Nutr. [Internet]. 2013;32:999–1006. Available from: http://ezproxy.library.usyd.edu.au/login?url=http://ovidsp.ovid.com/ovidweb.cgi?T=JS&amp;CSC=Y&amp;NEWS=N&amp;PAGE=fulltext&amp;D=emed15&amp;AN=52536332</w:t>
      </w:r>
    </w:p>
    <w:p w14:paraId="23BB1EA3"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 xml:space="preserve">51. Stamatakis E, Davis M, Stathi A, Hamer M. Associations between multiple indicators of objectively-measured and self-reported sedentary behaviour and cardiometabolic risk in older adults. Prev. Med. (Baltim). 2012;54(1):82–87. </w:t>
      </w:r>
    </w:p>
    <w:p w14:paraId="5C930E8E"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52. Talbot LA, Metter EJ, Fleg JL. Leisure-time physical activities and their relationship to cardiorespiratory fitness in healthy men and women 18-95 years old. Med. Sci. Sport. Exerc. [Internet]. 2000;32:417–25. Available from: http://ezproxy.library.usyd.edu.au/login?url=http://ovidsp.ovid.com/ovidweb.cgi?T=JS&amp;CSC=Y&amp;NEWS=N&amp;PAGE=fulltext&amp;D=med4&amp;AN=10694126</w:t>
      </w:r>
    </w:p>
    <w:p w14:paraId="10A25866"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53. Yates T, Henson J, Edwardson C, Dunstan D, Bodicoat DH, Khunti K, et al. Objectively measured sedentary time and associations with insulin sensitivity: Importance of reallocating sedentary time to physical activity. Prev. Med. (Baltim). [Internet]. 2015;76:79–83. Available from: http://www.elsevier.com/inca/publications/store/6/2/2/9/3/4/index.htt</w:t>
      </w:r>
    </w:p>
    <w:p w14:paraId="3F25E95E"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54. Beddhu S, Wei G, Marcus RL, Chonchol M, Greene T. Light-intensity physical activities and mortality in the United States general population and CKD subpopulation. Clin. J. Am. Soc. Nephrol. [Internet]. American Society of Nephrology; 2015 [cited 2016 Oct 10];10:1145–53. Available from: http://www.ncbi.nlm.nih.gov/pubmed/25931456</w:t>
      </w:r>
    </w:p>
    <w:p w14:paraId="2C768A59"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55. Dohrn IM, Sjostrom M, Kwak L, Oja P, Hagstromer M. Accelerometer-measured sedentary time and physical activity-A 15 year follow-up of mortality in a Swedish population-based cohort. J. Sci. Med. Sport. [Internet]. 2017; Available from: http://www.elsevier.com/wps/find/journaldescription.cws_home/707423/description#description</w:t>
      </w:r>
    </w:p>
    <w:p w14:paraId="5AA651F2"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 xml:space="preserve">56. Ekelund U, Brage S, Griffin SJ, Wareham NJ. Objectively measured moderate- and vigorous-intensity physical activity but not sedentary time predicts insulin resistance in high-risk individuals. Diabetes Care. 2009;32:1081–6. </w:t>
      </w:r>
    </w:p>
    <w:p w14:paraId="39A2940B"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57. Ensrud KE, Blackwell TL, Cauley JA, Dam T-TL, Cawthon PM, Schousboe JT, et al. Objective measures of activity level and mortality in older men. J. Am. Geriatr. Soc. [Internet]. 2014;62:2079–87. Available from: http://www.ncbi.nlm.nih.gov/pubmed/25367147%5Cnhttp://www.pubmedcentral.nih.gov/articlerender.fcgi?artid=PMC4241172</w:t>
      </w:r>
    </w:p>
    <w:p w14:paraId="2D164FC0"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58. Evenson KR, Wen F, Herring AH. Associations of Accelerometry-Assessed and Self-Reported Physical Activity and Sedentary Behavior with All-Cause and Cardiovascular Mortality among US Adults. Am. J. Epidemiol. [Internet]. 2016;184:621–32. Available from: http://aje.oxfordjournals.org/</w:t>
      </w:r>
    </w:p>
    <w:p w14:paraId="4BFE45DA"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59. Fishman EI, Steeves JA, Zipunnikov V, Koster A, Berrigan D, Harris TA, et al. Association between Objectively Measured Physical Activity and Mortality in NHANES. Med. Sci. Sport. Exerc. [Internet]. 2016;48:1303–11. Available from: http://ezproxy.library.usyd.edu.au/login?url=http://ovidsp.ovid.com/ovidweb.cgi?T=JS&amp;CSC=Y&amp;NEWS=N&amp;PAGE=fulltext&amp;D=medl&amp;AN=26848889</w:t>
      </w:r>
    </w:p>
    <w:p w14:paraId="74CA9283"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 xml:space="preserve">60. Hamer M, De Oliveira C, Demakakos P. Non-exercise physical activity and survival: English Longitudinal Study of Ageing. Am. J. Prev. Med. 2014;47:452–60. </w:t>
      </w:r>
    </w:p>
    <w:p w14:paraId="1A638F06"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lastRenderedPageBreak/>
        <w:t>61. Hu G, Qiao Q, Silventoinen K, Eriksson JG, Jousilahti P, Lindström J, et al. Occupational, commuting, and leisure-time physical activity in relation to risk for Type 2 diabetes in middle-aged Finnish men and women. Diabetologia [Internet]. 2003 [cited 2017 Jul 4];46:322–9. Available from: http://www.ncbi.nlm.nih.gov/pubmed/12687329</w:t>
      </w:r>
    </w:p>
    <w:p w14:paraId="78728E27"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62. Jefferis BJ, Parsons TJ, Sartini C, Ash S, Lennon LT, Papacosta O, et al. Objectively measured physical activity, sedentary behaviour and all-cause mortality in older men: does volume of activity matter more than pattern of accumulation? Br. J. Sports Med. [Internet]. BMJ Publishing Group Ltd and British Association of Sport and Exercise Medicine; 2018 [cited 2018 Feb 26];bjsports-2017-098733. Available from: http://www.ncbi.nlm.nih.gov/pubmed/29440040</w:t>
      </w:r>
    </w:p>
    <w:p w14:paraId="5DC4581D"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 xml:space="preserve">63. Laaksonen DE, Lakka H-M, Salonen JT, Niskanen LK, Rauramaa R, Lakka T a, et al. Low levels of leisure-time physical activity and cardiorespiratory fitness predict development of the metabolic syndrome. Diabetes Care. 2002;25:1612–8. </w:t>
      </w:r>
    </w:p>
    <w:p w14:paraId="50754A98"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64. Lee I-M, Shiroma EJ, Evenson KR, Kamada M, LaCroix AZ, Buring JE. Accelerometer-Measured Physical Activity and Sedentary Behavior in Relation to All-Cause Mortality: The Women’s Health Study. Circulation [Internet]. 2017;CIRCULATIONAHA.117.031300. Available from: http://circ.ahajournals.org/lookup/doi/10.1161/CIRCULATIONAHA.117.031300</w:t>
      </w:r>
    </w:p>
    <w:p w14:paraId="3EBB7EF0"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65. Loprinzi PD. Light-Intensity Physical Activity and All-Cause Mortality. Am. J. Heal. Promot. [Internet]. 2016;0:ajhp.150515-ARB-882. Available from: http://ajhpcontents.org/doi/10.4278/ajhp.150515-ARB-882</w:t>
      </w:r>
    </w:p>
    <w:p w14:paraId="3A018F3C"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66. Matthews CE, Keadle SK, Troiano RP, Kahle L, Koster A, Brychta R, et al. Accelerometer-measured dose-response for physical activity, sedentary time, and mortality in US adults. Am. J. Clin. Nutr. [Internet]. 2016;104:1424–32. Available from: http://ajcn.nutrition.org/content/104/5/1424.full.pdf</w:t>
      </w:r>
    </w:p>
    <w:p w14:paraId="68E0C6AA"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67. Mekary RA, Willett WC, Hu FB, Ding EL. Isotemporal substitution paradigm for physical activity epidemiology and weight change. Am. J. Epidemiol. [Internet]. 2009 [cited 2014 Oct 23];170:519–27. Available from: http://aje.oxfordjournals.org/content/170/4/519.long#ref-10</w:t>
      </w:r>
    </w:p>
    <w:p w14:paraId="123247BE"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68. Sabia S, Dugravot A, Kivimaki M, Brunner E, Shipley MJ, Singh-Manoux A. Effect of intensity and type of physical activity on mortality: results from the Whitehall II cohort study. Am. J. Public Health [Internet]. 2012;102:698–704. Available from: http://ezproxy.library.usyd.edu.au/login?url=http://ovidsp.ovid.com/ovidweb.cgi?T=JS&amp;CSC=Y&amp;NEWS=N&amp;PAGE=fulltext&amp;D=emed14&amp;AN=364740193</w:t>
      </w:r>
    </w:p>
    <w:p w14:paraId="2DF711A7" w14:textId="77777777" w:rsidR="00997985" w:rsidRPr="00997985" w:rsidRDefault="00997985" w:rsidP="00997985">
      <w:pPr>
        <w:widowControl w:val="0"/>
        <w:autoSpaceDE w:val="0"/>
        <w:autoSpaceDN w:val="0"/>
        <w:adjustRightInd w:val="0"/>
        <w:spacing w:line="240" w:lineRule="auto"/>
        <w:rPr>
          <w:rFonts w:ascii="Calibri" w:hAnsi="Calibri" w:cs="Times New Roman"/>
          <w:noProof/>
          <w:szCs w:val="24"/>
        </w:rPr>
      </w:pPr>
      <w:r w:rsidRPr="00997985">
        <w:rPr>
          <w:rFonts w:ascii="Calibri" w:hAnsi="Calibri" w:cs="Times New Roman"/>
          <w:noProof/>
          <w:szCs w:val="24"/>
        </w:rPr>
        <w:t xml:space="preserve">69. Talbot LA, Morrell CH, Fleg JL, Metter EJ. Changes in leisure time physical activity and risk of all-cause mortality in men and women: The Baltimore Longitudinal Study of Aging. Prev. Med. (Baltim). 2007;45:169–76. </w:t>
      </w:r>
    </w:p>
    <w:p w14:paraId="7A6CEE09" w14:textId="77777777" w:rsidR="00997985" w:rsidRPr="00997985" w:rsidRDefault="00997985" w:rsidP="00997985">
      <w:pPr>
        <w:widowControl w:val="0"/>
        <w:autoSpaceDE w:val="0"/>
        <w:autoSpaceDN w:val="0"/>
        <w:adjustRightInd w:val="0"/>
        <w:spacing w:line="240" w:lineRule="auto"/>
        <w:rPr>
          <w:rFonts w:ascii="Calibri" w:hAnsi="Calibri"/>
          <w:noProof/>
        </w:rPr>
      </w:pPr>
      <w:r w:rsidRPr="00997985">
        <w:rPr>
          <w:rFonts w:ascii="Calibri" w:hAnsi="Calibri" w:cs="Times New Roman"/>
          <w:noProof/>
          <w:szCs w:val="24"/>
        </w:rPr>
        <w:t>70. Tanasescu M, Leitzmann MF, Rimm EB, Willett WC, Stampfer MJ, Hu FB. Exercise type and intensity in relation to coronary heart disease in men. J. Am. Med. Assoc. [Internet]. 2002;288:1994–2000. Available from: http://ezproxy.library.usyd.edu.au/login?url=http://ovidsp.ovid.com/ovidweb.cgi?T=JS&amp;CSC=Y&amp;NEWS=N&amp;PAGE=fulltext&amp;D=emed8&amp;AN=35204689</w:t>
      </w:r>
    </w:p>
    <w:p w14:paraId="2B4847CE" w14:textId="00B5DFE6" w:rsidR="00623F77" w:rsidRPr="00623F77" w:rsidRDefault="00623F77" w:rsidP="00997985">
      <w:pPr>
        <w:widowControl w:val="0"/>
        <w:autoSpaceDE w:val="0"/>
        <w:autoSpaceDN w:val="0"/>
        <w:adjustRightInd w:val="0"/>
        <w:spacing w:line="240" w:lineRule="auto"/>
      </w:pPr>
      <w:r>
        <w:fldChar w:fldCharType="end"/>
      </w:r>
    </w:p>
    <w:sectPr w:rsidR="00623F77" w:rsidRPr="00623F77" w:rsidSect="00E634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dvOT1ef757c0">
    <w:panose1 w:val="00000000000000000000"/>
    <w:charset w:val="00"/>
    <w:family w:val="roman"/>
    <w:notTrueType/>
    <w:pitch w:val="default"/>
    <w:sig w:usb0="00000003" w:usb1="00000000" w:usb2="00000000" w:usb3="00000000" w:csb0="00000001" w:csb1="00000000"/>
  </w:font>
  <w:font w:name="AdvOT662f79ed">
    <w:panose1 w:val="00000000000000000000"/>
    <w:charset w:val="00"/>
    <w:family w:val="swiss"/>
    <w:notTrueType/>
    <w:pitch w:val="default"/>
    <w:sig w:usb0="00000003" w:usb1="00000000" w:usb2="00000000" w:usb3="00000000" w:csb0="00000001" w:csb1="00000000"/>
  </w:font>
  <w:font w:name="AdvOT1ef757c0+fb">
    <w:panose1 w:val="00000000000000000000"/>
    <w:charset w:val="00"/>
    <w:family w:val="auto"/>
    <w:notTrueType/>
    <w:pitch w:val="default"/>
    <w:sig w:usb0="00000003" w:usb1="00000000" w:usb2="00000000" w:usb3="00000000" w:csb0="00000001" w:csb1="00000000"/>
  </w:font>
  <w:font w:name="AdvOTda51268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4318"/>
    <w:multiLevelType w:val="hybridMultilevel"/>
    <w:tmpl w:val="A504FF9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nuel Stamatakis">
    <w15:presenceInfo w15:providerId="AD" w15:userId="S-1-5-21-653478955-3067283134-999092648-6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4B"/>
    <w:rsid w:val="0000207C"/>
    <w:rsid w:val="00003DE4"/>
    <w:rsid w:val="00007D48"/>
    <w:rsid w:val="00021F6E"/>
    <w:rsid w:val="00022F59"/>
    <w:rsid w:val="000230DA"/>
    <w:rsid w:val="00023BCA"/>
    <w:rsid w:val="0002452C"/>
    <w:rsid w:val="000265DA"/>
    <w:rsid w:val="00033D82"/>
    <w:rsid w:val="0004008C"/>
    <w:rsid w:val="00047813"/>
    <w:rsid w:val="00047C68"/>
    <w:rsid w:val="00056343"/>
    <w:rsid w:val="0006050B"/>
    <w:rsid w:val="00060AD3"/>
    <w:rsid w:val="00066DF1"/>
    <w:rsid w:val="000709BA"/>
    <w:rsid w:val="00074BAD"/>
    <w:rsid w:val="00076772"/>
    <w:rsid w:val="00080B62"/>
    <w:rsid w:val="000821B6"/>
    <w:rsid w:val="0008244F"/>
    <w:rsid w:val="00083116"/>
    <w:rsid w:val="00083B04"/>
    <w:rsid w:val="00086FE2"/>
    <w:rsid w:val="00097239"/>
    <w:rsid w:val="000A0206"/>
    <w:rsid w:val="000A0C1C"/>
    <w:rsid w:val="000A60F8"/>
    <w:rsid w:val="000A7580"/>
    <w:rsid w:val="000B192C"/>
    <w:rsid w:val="000B25A7"/>
    <w:rsid w:val="000B6969"/>
    <w:rsid w:val="000C1E96"/>
    <w:rsid w:val="000C2BA4"/>
    <w:rsid w:val="000D22B6"/>
    <w:rsid w:val="000D4C69"/>
    <w:rsid w:val="000E23D5"/>
    <w:rsid w:val="000F1CFD"/>
    <w:rsid w:val="000F2CBA"/>
    <w:rsid w:val="000F408A"/>
    <w:rsid w:val="000F7FAB"/>
    <w:rsid w:val="0010274F"/>
    <w:rsid w:val="0010460C"/>
    <w:rsid w:val="0011103C"/>
    <w:rsid w:val="0011123E"/>
    <w:rsid w:val="00114AA6"/>
    <w:rsid w:val="00120AEB"/>
    <w:rsid w:val="00122957"/>
    <w:rsid w:val="001271AC"/>
    <w:rsid w:val="00132474"/>
    <w:rsid w:val="0013258E"/>
    <w:rsid w:val="00135B37"/>
    <w:rsid w:val="00137333"/>
    <w:rsid w:val="001409BD"/>
    <w:rsid w:val="00141413"/>
    <w:rsid w:val="0014316B"/>
    <w:rsid w:val="00160545"/>
    <w:rsid w:val="00163B80"/>
    <w:rsid w:val="001774E4"/>
    <w:rsid w:val="00187E61"/>
    <w:rsid w:val="00195226"/>
    <w:rsid w:val="00196EE2"/>
    <w:rsid w:val="00197C89"/>
    <w:rsid w:val="001A10F4"/>
    <w:rsid w:val="001A124F"/>
    <w:rsid w:val="001A1F3F"/>
    <w:rsid w:val="001A4560"/>
    <w:rsid w:val="001B0D32"/>
    <w:rsid w:val="001B33A4"/>
    <w:rsid w:val="001C3130"/>
    <w:rsid w:val="001C480E"/>
    <w:rsid w:val="001C5D7E"/>
    <w:rsid w:val="001D05A5"/>
    <w:rsid w:val="001D240F"/>
    <w:rsid w:val="001D5688"/>
    <w:rsid w:val="001D651E"/>
    <w:rsid w:val="001D6DE4"/>
    <w:rsid w:val="001E1989"/>
    <w:rsid w:val="001F078B"/>
    <w:rsid w:val="001F6467"/>
    <w:rsid w:val="002142BC"/>
    <w:rsid w:val="002145BB"/>
    <w:rsid w:val="00216A22"/>
    <w:rsid w:val="00227D3D"/>
    <w:rsid w:val="0023174A"/>
    <w:rsid w:val="00234D87"/>
    <w:rsid w:val="00235AD7"/>
    <w:rsid w:val="00240F42"/>
    <w:rsid w:val="002422B7"/>
    <w:rsid w:val="002653EC"/>
    <w:rsid w:val="002775CA"/>
    <w:rsid w:val="00277E75"/>
    <w:rsid w:val="00282650"/>
    <w:rsid w:val="00285C42"/>
    <w:rsid w:val="00287335"/>
    <w:rsid w:val="00287729"/>
    <w:rsid w:val="0029052D"/>
    <w:rsid w:val="00297579"/>
    <w:rsid w:val="002A0DDD"/>
    <w:rsid w:val="002A283A"/>
    <w:rsid w:val="002A634A"/>
    <w:rsid w:val="002B0A47"/>
    <w:rsid w:val="002B3880"/>
    <w:rsid w:val="002B5B67"/>
    <w:rsid w:val="002C394C"/>
    <w:rsid w:val="002C7966"/>
    <w:rsid w:val="002D1471"/>
    <w:rsid w:val="002D495E"/>
    <w:rsid w:val="002E339E"/>
    <w:rsid w:val="002F01B9"/>
    <w:rsid w:val="002F1FD8"/>
    <w:rsid w:val="002F20A6"/>
    <w:rsid w:val="002F261F"/>
    <w:rsid w:val="002F2A7D"/>
    <w:rsid w:val="002F4EC7"/>
    <w:rsid w:val="002F5F01"/>
    <w:rsid w:val="002F7B80"/>
    <w:rsid w:val="0030144A"/>
    <w:rsid w:val="00302457"/>
    <w:rsid w:val="00303498"/>
    <w:rsid w:val="00307B5B"/>
    <w:rsid w:val="003204D0"/>
    <w:rsid w:val="0032054A"/>
    <w:rsid w:val="00337FA1"/>
    <w:rsid w:val="0034257D"/>
    <w:rsid w:val="0034342E"/>
    <w:rsid w:val="003448FB"/>
    <w:rsid w:val="00351FC8"/>
    <w:rsid w:val="00354A11"/>
    <w:rsid w:val="00355E23"/>
    <w:rsid w:val="00366534"/>
    <w:rsid w:val="00383D05"/>
    <w:rsid w:val="00390CD5"/>
    <w:rsid w:val="003922EF"/>
    <w:rsid w:val="003963C6"/>
    <w:rsid w:val="003A29A7"/>
    <w:rsid w:val="003A3211"/>
    <w:rsid w:val="003A326B"/>
    <w:rsid w:val="003A7BDF"/>
    <w:rsid w:val="003B0F07"/>
    <w:rsid w:val="003B48EE"/>
    <w:rsid w:val="003B4DCD"/>
    <w:rsid w:val="003C24DB"/>
    <w:rsid w:val="003C38B0"/>
    <w:rsid w:val="003D54AC"/>
    <w:rsid w:val="003D587F"/>
    <w:rsid w:val="003E7D50"/>
    <w:rsid w:val="003F3AC2"/>
    <w:rsid w:val="003F3CFC"/>
    <w:rsid w:val="003F3FD2"/>
    <w:rsid w:val="003F78A6"/>
    <w:rsid w:val="004027A0"/>
    <w:rsid w:val="00403629"/>
    <w:rsid w:val="00405271"/>
    <w:rsid w:val="00405508"/>
    <w:rsid w:val="004117A5"/>
    <w:rsid w:val="00411C06"/>
    <w:rsid w:val="00415699"/>
    <w:rsid w:val="00417189"/>
    <w:rsid w:val="0042324E"/>
    <w:rsid w:val="00423CE1"/>
    <w:rsid w:val="00430315"/>
    <w:rsid w:val="00430C1F"/>
    <w:rsid w:val="00431140"/>
    <w:rsid w:val="004312BF"/>
    <w:rsid w:val="00435B29"/>
    <w:rsid w:val="00436DB5"/>
    <w:rsid w:val="00437304"/>
    <w:rsid w:val="00443961"/>
    <w:rsid w:val="0044734C"/>
    <w:rsid w:val="00447C93"/>
    <w:rsid w:val="00453E08"/>
    <w:rsid w:val="00456D38"/>
    <w:rsid w:val="004637A3"/>
    <w:rsid w:val="00465731"/>
    <w:rsid w:val="004672CB"/>
    <w:rsid w:val="00470F06"/>
    <w:rsid w:val="00471A24"/>
    <w:rsid w:val="00483FAD"/>
    <w:rsid w:val="004873A6"/>
    <w:rsid w:val="00487F63"/>
    <w:rsid w:val="00492317"/>
    <w:rsid w:val="00492392"/>
    <w:rsid w:val="00497EF8"/>
    <w:rsid w:val="004A0F2E"/>
    <w:rsid w:val="004A63E7"/>
    <w:rsid w:val="004B02B0"/>
    <w:rsid w:val="004B544D"/>
    <w:rsid w:val="004B6EF0"/>
    <w:rsid w:val="004C11F7"/>
    <w:rsid w:val="004C21A4"/>
    <w:rsid w:val="004D2FAC"/>
    <w:rsid w:val="004D4750"/>
    <w:rsid w:val="004D7074"/>
    <w:rsid w:val="004E48F3"/>
    <w:rsid w:val="004E4C03"/>
    <w:rsid w:val="004F32D8"/>
    <w:rsid w:val="004F37FA"/>
    <w:rsid w:val="004F7051"/>
    <w:rsid w:val="004F7427"/>
    <w:rsid w:val="004F7FA9"/>
    <w:rsid w:val="00500EAB"/>
    <w:rsid w:val="0050118B"/>
    <w:rsid w:val="00501570"/>
    <w:rsid w:val="0050471C"/>
    <w:rsid w:val="00505EE6"/>
    <w:rsid w:val="00506A62"/>
    <w:rsid w:val="00507921"/>
    <w:rsid w:val="00511954"/>
    <w:rsid w:val="00514E74"/>
    <w:rsid w:val="00522C69"/>
    <w:rsid w:val="005242DE"/>
    <w:rsid w:val="005320F6"/>
    <w:rsid w:val="00532808"/>
    <w:rsid w:val="00532DD2"/>
    <w:rsid w:val="00533602"/>
    <w:rsid w:val="005341AC"/>
    <w:rsid w:val="00540CDD"/>
    <w:rsid w:val="005445D5"/>
    <w:rsid w:val="00544C45"/>
    <w:rsid w:val="0054598E"/>
    <w:rsid w:val="00547FCA"/>
    <w:rsid w:val="005515F6"/>
    <w:rsid w:val="005533CB"/>
    <w:rsid w:val="00553714"/>
    <w:rsid w:val="00553AC7"/>
    <w:rsid w:val="00561CC9"/>
    <w:rsid w:val="005663CC"/>
    <w:rsid w:val="00575500"/>
    <w:rsid w:val="00590BC8"/>
    <w:rsid w:val="00592F58"/>
    <w:rsid w:val="005A0463"/>
    <w:rsid w:val="005A2F31"/>
    <w:rsid w:val="005A3E94"/>
    <w:rsid w:val="005A6A46"/>
    <w:rsid w:val="005B74FB"/>
    <w:rsid w:val="005B7D84"/>
    <w:rsid w:val="005C069D"/>
    <w:rsid w:val="005C0BCE"/>
    <w:rsid w:val="005C12B6"/>
    <w:rsid w:val="005C2692"/>
    <w:rsid w:val="005D1921"/>
    <w:rsid w:val="005D703C"/>
    <w:rsid w:val="005D7E56"/>
    <w:rsid w:val="005E05FA"/>
    <w:rsid w:val="005E2C6F"/>
    <w:rsid w:val="005E4A90"/>
    <w:rsid w:val="005F2ADE"/>
    <w:rsid w:val="005F78E4"/>
    <w:rsid w:val="00611671"/>
    <w:rsid w:val="006179F3"/>
    <w:rsid w:val="00621F70"/>
    <w:rsid w:val="00623F77"/>
    <w:rsid w:val="00627022"/>
    <w:rsid w:val="006315EC"/>
    <w:rsid w:val="00642F02"/>
    <w:rsid w:val="006551DD"/>
    <w:rsid w:val="00660AB5"/>
    <w:rsid w:val="00662CA8"/>
    <w:rsid w:val="006631C5"/>
    <w:rsid w:val="006648D8"/>
    <w:rsid w:val="00670A83"/>
    <w:rsid w:val="00672E57"/>
    <w:rsid w:val="00675AEB"/>
    <w:rsid w:val="0067605D"/>
    <w:rsid w:val="00676B6C"/>
    <w:rsid w:val="0068072A"/>
    <w:rsid w:val="00680897"/>
    <w:rsid w:val="0068103C"/>
    <w:rsid w:val="0068584D"/>
    <w:rsid w:val="00693FB1"/>
    <w:rsid w:val="006A79F6"/>
    <w:rsid w:val="006B47F5"/>
    <w:rsid w:val="006B5442"/>
    <w:rsid w:val="006B5C14"/>
    <w:rsid w:val="006C31CA"/>
    <w:rsid w:val="006C3D01"/>
    <w:rsid w:val="006C3F3A"/>
    <w:rsid w:val="006C6678"/>
    <w:rsid w:val="006C6843"/>
    <w:rsid w:val="006D4549"/>
    <w:rsid w:val="006D5F71"/>
    <w:rsid w:val="006D6225"/>
    <w:rsid w:val="006F056C"/>
    <w:rsid w:val="006F2ECC"/>
    <w:rsid w:val="006F33EE"/>
    <w:rsid w:val="006F51D8"/>
    <w:rsid w:val="007010B3"/>
    <w:rsid w:val="00703D81"/>
    <w:rsid w:val="00704BAB"/>
    <w:rsid w:val="00711A47"/>
    <w:rsid w:val="0071235C"/>
    <w:rsid w:val="00716A9B"/>
    <w:rsid w:val="00716C19"/>
    <w:rsid w:val="0072394A"/>
    <w:rsid w:val="0072569B"/>
    <w:rsid w:val="00727CFB"/>
    <w:rsid w:val="007314B6"/>
    <w:rsid w:val="00734C2E"/>
    <w:rsid w:val="007369D9"/>
    <w:rsid w:val="007443DE"/>
    <w:rsid w:val="0075019C"/>
    <w:rsid w:val="00751019"/>
    <w:rsid w:val="00755440"/>
    <w:rsid w:val="00757AC4"/>
    <w:rsid w:val="0076752E"/>
    <w:rsid w:val="00772392"/>
    <w:rsid w:val="00777DAF"/>
    <w:rsid w:val="00780391"/>
    <w:rsid w:val="0078352F"/>
    <w:rsid w:val="00791359"/>
    <w:rsid w:val="00795CFD"/>
    <w:rsid w:val="0079614A"/>
    <w:rsid w:val="007A36AD"/>
    <w:rsid w:val="007A3D06"/>
    <w:rsid w:val="007A6C13"/>
    <w:rsid w:val="007B279F"/>
    <w:rsid w:val="007B5539"/>
    <w:rsid w:val="007C067C"/>
    <w:rsid w:val="007C13B9"/>
    <w:rsid w:val="007C74D6"/>
    <w:rsid w:val="007C7980"/>
    <w:rsid w:val="007D2681"/>
    <w:rsid w:val="007D3283"/>
    <w:rsid w:val="007D3931"/>
    <w:rsid w:val="007D502B"/>
    <w:rsid w:val="007D7DFB"/>
    <w:rsid w:val="007E02B6"/>
    <w:rsid w:val="007E3C11"/>
    <w:rsid w:val="007E5179"/>
    <w:rsid w:val="007F0CB8"/>
    <w:rsid w:val="007F1AA9"/>
    <w:rsid w:val="007F2967"/>
    <w:rsid w:val="007F3482"/>
    <w:rsid w:val="00800F7D"/>
    <w:rsid w:val="00810A14"/>
    <w:rsid w:val="008132B8"/>
    <w:rsid w:val="00815969"/>
    <w:rsid w:val="00820700"/>
    <w:rsid w:val="00823545"/>
    <w:rsid w:val="0083214B"/>
    <w:rsid w:val="00833A52"/>
    <w:rsid w:val="00850347"/>
    <w:rsid w:val="008512E4"/>
    <w:rsid w:val="008534DD"/>
    <w:rsid w:val="00854285"/>
    <w:rsid w:val="008556A5"/>
    <w:rsid w:val="00856991"/>
    <w:rsid w:val="008605B1"/>
    <w:rsid w:val="00862714"/>
    <w:rsid w:val="00863628"/>
    <w:rsid w:val="008726D4"/>
    <w:rsid w:val="0087530C"/>
    <w:rsid w:val="0087760E"/>
    <w:rsid w:val="00881926"/>
    <w:rsid w:val="00882DA1"/>
    <w:rsid w:val="00884AE3"/>
    <w:rsid w:val="00884CD0"/>
    <w:rsid w:val="00886E0C"/>
    <w:rsid w:val="00890FAE"/>
    <w:rsid w:val="00892EA3"/>
    <w:rsid w:val="008961E8"/>
    <w:rsid w:val="008A0064"/>
    <w:rsid w:val="008A77CF"/>
    <w:rsid w:val="008B0767"/>
    <w:rsid w:val="008B1624"/>
    <w:rsid w:val="008C325C"/>
    <w:rsid w:val="008C7F4E"/>
    <w:rsid w:val="008D14CA"/>
    <w:rsid w:val="008D3CA0"/>
    <w:rsid w:val="008D6CCD"/>
    <w:rsid w:val="008E392E"/>
    <w:rsid w:val="008E491A"/>
    <w:rsid w:val="008E4DC0"/>
    <w:rsid w:val="008F2CFE"/>
    <w:rsid w:val="008F7369"/>
    <w:rsid w:val="00910087"/>
    <w:rsid w:val="0092049B"/>
    <w:rsid w:val="00923D9C"/>
    <w:rsid w:val="009264E7"/>
    <w:rsid w:val="0093239C"/>
    <w:rsid w:val="00932FE9"/>
    <w:rsid w:val="0093351F"/>
    <w:rsid w:val="009347BC"/>
    <w:rsid w:val="00935234"/>
    <w:rsid w:val="00936F6F"/>
    <w:rsid w:val="00937F1D"/>
    <w:rsid w:val="00940DDC"/>
    <w:rsid w:val="00951DFE"/>
    <w:rsid w:val="00964ED6"/>
    <w:rsid w:val="00967BFF"/>
    <w:rsid w:val="009725D0"/>
    <w:rsid w:val="00975CEC"/>
    <w:rsid w:val="00976EBD"/>
    <w:rsid w:val="00977E9B"/>
    <w:rsid w:val="009840FF"/>
    <w:rsid w:val="00990439"/>
    <w:rsid w:val="0099097D"/>
    <w:rsid w:val="00997985"/>
    <w:rsid w:val="009A4F60"/>
    <w:rsid w:val="009A5649"/>
    <w:rsid w:val="009A70CD"/>
    <w:rsid w:val="009B25CA"/>
    <w:rsid w:val="009B2A4C"/>
    <w:rsid w:val="009B3DF7"/>
    <w:rsid w:val="009B70B5"/>
    <w:rsid w:val="009C0F19"/>
    <w:rsid w:val="009C27A5"/>
    <w:rsid w:val="009D57F1"/>
    <w:rsid w:val="009D61C9"/>
    <w:rsid w:val="009D754C"/>
    <w:rsid w:val="009E17C7"/>
    <w:rsid w:val="009E316B"/>
    <w:rsid w:val="009E3424"/>
    <w:rsid w:val="009E7AC9"/>
    <w:rsid w:val="009F6F70"/>
    <w:rsid w:val="00A02925"/>
    <w:rsid w:val="00A03245"/>
    <w:rsid w:val="00A043B6"/>
    <w:rsid w:val="00A07592"/>
    <w:rsid w:val="00A10F6B"/>
    <w:rsid w:val="00A11D08"/>
    <w:rsid w:val="00A145C9"/>
    <w:rsid w:val="00A14914"/>
    <w:rsid w:val="00A150DA"/>
    <w:rsid w:val="00A22036"/>
    <w:rsid w:val="00A22FA7"/>
    <w:rsid w:val="00A35D51"/>
    <w:rsid w:val="00A417DD"/>
    <w:rsid w:val="00A528C9"/>
    <w:rsid w:val="00A56C5A"/>
    <w:rsid w:val="00A7275D"/>
    <w:rsid w:val="00A72DE3"/>
    <w:rsid w:val="00A8070C"/>
    <w:rsid w:val="00A90919"/>
    <w:rsid w:val="00A92FC8"/>
    <w:rsid w:val="00A9310C"/>
    <w:rsid w:val="00A95C19"/>
    <w:rsid w:val="00A95E3A"/>
    <w:rsid w:val="00A96FA4"/>
    <w:rsid w:val="00AA41B0"/>
    <w:rsid w:val="00AB24AA"/>
    <w:rsid w:val="00AC13B0"/>
    <w:rsid w:val="00AC1B1F"/>
    <w:rsid w:val="00AD61E5"/>
    <w:rsid w:val="00AD7B3B"/>
    <w:rsid w:val="00AE1014"/>
    <w:rsid w:val="00AE143A"/>
    <w:rsid w:val="00AE1701"/>
    <w:rsid w:val="00AE3000"/>
    <w:rsid w:val="00AF0AE1"/>
    <w:rsid w:val="00B02F29"/>
    <w:rsid w:val="00B06F15"/>
    <w:rsid w:val="00B120C8"/>
    <w:rsid w:val="00B136DD"/>
    <w:rsid w:val="00B17389"/>
    <w:rsid w:val="00B17DB4"/>
    <w:rsid w:val="00B20809"/>
    <w:rsid w:val="00B24FD7"/>
    <w:rsid w:val="00B27CF8"/>
    <w:rsid w:val="00B27F26"/>
    <w:rsid w:val="00B32F34"/>
    <w:rsid w:val="00B34952"/>
    <w:rsid w:val="00B34AE7"/>
    <w:rsid w:val="00B35AE1"/>
    <w:rsid w:val="00B35E19"/>
    <w:rsid w:val="00B3667B"/>
    <w:rsid w:val="00B37FF1"/>
    <w:rsid w:val="00B41B10"/>
    <w:rsid w:val="00B54FC3"/>
    <w:rsid w:val="00B553FE"/>
    <w:rsid w:val="00B61124"/>
    <w:rsid w:val="00B765F5"/>
    <w:rsid w:val="00B773BD"/>
    <w:rsid w:val="00B84AAC"/>
    <w:rsid w:val="00B960BA"/>
    <w:rsid w:val="00B9657B"/>
    <w:rsid w:val="00B979C7"/>
    <w:rsid w:val="00B97A88"/>
    <w:rsid w:val="00B97D07"/>
    <w:rsid w:val="00BA556E"/>
    <w:rsid w:val="00BB2077"/>
    <w:rsid w:val="00BB27FF"/>
    <w:rsid w:val="00BB3B1A"/>
    <w:rsid w:val="00BB6F19"/>
    <w:rsid w:val="00BC57E8"/>
    <w:rsid w:val="00BD0E03"/>
    <w:rsid w:val="00BD6091"/>
    <w:rsid w:val="00BD6A14"/>
    <w:rsid w:val="00BE0833"/>
    <w:rsid w:val="00BE47D3"/>
    <w:rsid w:val="00BE6836"/>
    <w:rsid w:val="00BF077A"/>
    <w:rsid w:val="00BF748C"/>
    <w:rsid w:val="00BF7F8D"/>
    <w:rsid w:val="00C036A9"/>
    <w:rsid w:val="00C06626"/>
    <w:rsid w:val="00C134FA"/>
    <w:rsid w:val="00C14896"/>
    <w:rsid w:val="00C153CB"/>
    <w:rsid w:val="00C20208"/>
    <w:rsid w:val="00C22AEF"/>
    <w:rsid w:val="00C230CF"/>
    <w:rsid w:val="00C27BAB"/>
    <w:rsid w:val="00C364D5"/>
    <w:rsid w:val="00C3723E"/>
    <w:rsid w:val="00C45D3B"/>
    <w:rsid w:val="00C50BD3"/>
    <w:rsid w:val="00C511AF"/>
    <w:rsid w:val="00C57B4A"/>
    <w:rsid w:val="00C57BD3"/>
    <w:rsid w:val="00C61CFD"/>
    <w:rsid w:val="00C621DB"/>
    <w:rsid w:val="00C65AE3"/>
    <w:rsid w:val="00C66FAB"/>
    <w:rsid w:val="00C71212"/>
    <w:rsid w:val="00C76957"/>
    <w:rsid w:val="00C8210C"/>
    <w:rsid w:val="00C846CA"/>
    <w:rsid w:val="00CA60F6"/>
    <w:rsid w:val="00CB1285"/>
    <w:rsid w:val="00CC0381"/>
    <w:rsid w:val="00CD1553"/>
    <w:rsid w:val="00CD3B46"/>
    <w:rsid w:val="00CE0781"/>
    <w:rsid w:val="00CE66B1"/>
    <w:rsid w:val="00CF1065"/>
    <w:rsid w:val="00CF32A1"/>
    <w:rsid w:val="00CF4F6F"/>
    <w:rsid w:val="00CF5A55"/>
    <w:rsid w:val="00D0018B"/>
    <w:rsid w:val="00D00412"/>
    <w:rsid w:val="00D07163"/>
    <w:rsid w:val="00D14B09"/>
    <w:rsid w:val="00D17F6D"/>
    <w:rsid w:val="00D26756"/>
    <w:rsid w:val="00D26BA6"/>
    <w:rsid w:val="00D3080D"/>
    <w:rsid w:val="00D31ED3"/>
    <w:rsid w:val="00D3304B"/>
    <w:rsid w:val="00D40408"/>
    <w:rsid w:val="00D5033B"/>
    <w:rsid w:val="00D52DA1"/>
    <w:rsid w:val="00D55D15"/>
    <w:rsid w:val="00D63C00"/>
    <w:rsid w:val="00D710C0"/>
    <w:rsid w:val="00D76C7C"/>
    <w:rsid w:val="00D83562"/>
    <w:rsid w:val="00D84F3B"/>
    <w:rsid w:val="00D864C8"/>
    <w:rsid w:val="00D8729B"/>
    <w:rsid w:val="00D912B4"/>
    <w:rsid w:val="00D91781"/>
    <w:rsid w:val="00D917EE"/>
    <w:rsid w:val="00D95E55"/>
    <w:rsid w:val="00DA2F74"/>
    <w:rsid w:val="00DD12F7"/>
    <w:rsid w:val="00DD732A"/>
    <w:rsid w:val="00DE69D5"/>
    <w:rsid w:val="00DE7EB6"/>
    <w:rsid w:val="00DF5CA2"/>
    <w:rsid w:val="00DF7026"/>
    <w:rsid w:val="00E029F3"/>
    <w:rsid w:val="00E0568D"/>
    <w:rsid w:val="00E247E4"/>
    <w:rsid w:val="00E25ABE"/>
    <w:rsid w:val="00E50581"/>
    <w:rsid w:val="00E573A8"/>
    <w:rsid w:val="00E57C29"/>
    <w:rsid w:val="00E609BD"/>
    <w:rsid w:val="00E62B9C"/>
    <w:rsid w:val="00E62E3E"/>
    <w:rsid w:val="00E631FB"/>
    <w:rsid w:val="00E63482"/>
    <w:rsid w:val="00E73760"/>
    <w:rsid w:val="00E7537A"/>
    <w:rsid w:val="00E76B85"/>
    <w:rsid w:val="00E7776C"/>
    <w:rsid w:val="00E8337F"/>
    <w:rsid w:val="00E909FF"/>
    <w:rsid w:val="00E91010"/>
    <w:rsid w:val="00E91159"/>
    <w:rsid w:val="00E92C4D"/>
    <w:rsid w:val="00EA15C0"/>
    <w:rsid w:val="00EA5B8A"/>
    <w:rsid w:val="00EB18C1"/>
    <w:rsid w:val="00EB7451"/>
    <w:rsid w:val="00EC36A7"/>
    <w:rsid w:val="00EC5BB1"/>
    <w:rsid w:val="00EC5FB0"/>
    <w:rsid w:val="00ED3BFC"/>
    <w:rsid w:val="00ED55AF"/>
    <w:rsid w:val="00EE41EE"/>
    <w:rsid w:val="00EE4735"/>
    <w:rsid w:val="00EF3590"/>
    <w:rsid w:val="00EF4E22"/>
    <w:rsid w:val="00EF514A"/>
    <w:rsid w:val="00EF7AD9"/>
    <w:rsid w:val="00F02D00"/>
    <w:rsid w:val="00F056EA"/>
    <w:rsid w:val="00F11F64"/>
    <w:rsid w:val="00F13C2F"/>
    <w:rsid w:val="00F22698"/>
    <w:rsid w:val="00F23905"/>
    <w:rsid w:val="00F23BF9"/>
    <w:rsid w:val="00F30B7F"/>
    <w:rsid w:val="00F3420B"/>
    <w:rsid w:val="00F36C72"/>
    <w:rsid w:val="00F40A0F"/>
    <w:rsid w:val="00F44AB4"/>
    <w:rsid w:val="00F459F2"/>
    <w:rsid w:val="00F50E48"/>
    <w:rsid w:val="00F541FF"/>
    <w:rsid w:val="00F54F5E"/>
    <w:rsid w:val="00F7348A"/>
    <w:rsid w:val="00F746C5"/>
    <w:rsid w:val="00F765BC"/>
    <w:rsid w:val="00F82E53"/>
    <w:rsid w:val="00F87AED"/>
    <w:rsid w:val="00F911DA"/>
    <w:rsid w:val="00F97CCC"/>
    <w:rsid w:val="00FA40C2"/>
    <w:rsid w:val="00FB0C2F"/>
    <w:rsid w:val="00FC1029"/>
    <w:rsid w:val="00FD06F7"/>
    <w:rsid w:val="00FD3CA1"/>
    <w:rsid w:val="00FD52D1"/>
    <w:rsid w:val="00FD628E"/>
    <w:rsid w:val="00FD70A8"/>
    <w:rsid w:val="00FE0CE5"/>
    <w:rsid w:val="00FE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7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5FB0"/>
  </w:style>
  <w:style w:type="character" w:customStyle="1" w:styleId="Heading1Char">
    <w:name w:val="Heading 1 Char"/>
    <w:basedOn w:val="DefaultParagraphFont"/>
    <w:link w:val="Heading1"/>
    <w:uiPriority w:val="9"/>
    <w:rsid w:val="00447C93"/>
    <w:rPr>
      <w:rFonts w:ascii="Times New Roman" w:eastAsia="Times New Roman" w:hAnsi="Times New Roman" w:cs="Times New Roman"/>
      <w:b/>
      <w:bCs/>
      <w:kern w:val="36"/>
      <w:sz w:val="48"/>
      <w:szCs w:val="48"/>
      <w:lang w:eastAsia="en-GB"/>
    </w:rPr>
  </w:style>
  <w:style w:type="character" w:customStyle="1" w:styleId="highwire-cite-journal">
    <w:name w:val="highwire-cite-journal"/>
    <w:basedOn w:val="DefaultParagraphFont"/>
    <w:rsid w:val="00447C93"/>
  </w:style>
  <w:style w:type="character" w:customStyle="1" w:styleId="highwire-cite-published-year">
    <w:name w:val="highwire-cite-published-year"/>
    <w:basedOn w:val="DefaultParagraphFont"/>
    <w:rsid w:val="00447C93"/>
  </w:style>
  <w:style w:type="character" w:customStyle="1" w:styleId="highwire-cite-volume-issue">
    <w:name w:val="highwire-cite-volume-issue"/>
    <w:basedOn w:val="DefaultParagraphFont"/>
    <w:rsid w:val="00447C93"/>
  </w:style>
  <w:style w:type="character" w:customStyle="1" w:styleId="highwire-cite-doi">
    <w:name w:val="highwire-cite-doi"/>
    <w:basedOn w:val="DefaultParagraphFont"/>
    <w:rsid w:val="00447C93"/>
  </w:style>
  <w:style w:type="character" w:customStyle="1" w:styleId="highwire-cite-date">
    <w:name w:val="highwire-cite-date"/>
    <w:basedOn w:val="DefaultParagraphFont"/>
    <w:rsid w:val="00447C93"/>
  </w:style>
  <w:style w:type="character" w:customStyle="1" w:styleId="highwire-cite-article-as">
    <w:name w:val="highwire-cite-article-as"/>
    <w:basedOn w:val="DefaultParagraphFont"/>
    <w:rsid w:val="00447C93"/>
  </w:style>
  <w:style w:type="character" w:customStyle="1" w:styleId="italic">
    <w:name w:val="italic"/>
    <w:basedOn w:val="DefaultParagraphFont"/>
    <w:rsid w:val="00447C93"/>
  </w:style>
  <w:style w:type="paragraph" w:styleId="BalloonText">
    <w:name w:val="Balloon Text"/>
    <w:basedOn w:val="Normal"/>
    <w:link w:val="BalloonTextChar"/>
    <w:uiPriority w:val="99"/>
    <w:semiHidden/>
    <w:unhideWhenUsed/>
    <w:rsid w:val="00910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087"/>
    <w:rPr>
      <w:rFonts w:ascii="Segoe UI" w:hAnsi="Segoe UI" w:cs="Segoe UI"/>
      <w:sz w:val="18"/>
      <w:szCs w:val="18"/>
    </w:rPr>
  </w:style>
  <w:style w:type="paragraph" w:styleId="ListParagraph">
    <w:name w:val="List Paragraph"/>
    <w:basedOn w:val="Normal"/>
    <w:uiPriority w:val="34"/>
    <w:qFormat/>
    <w:rsid w:val="00D5033B"/>
    <w:pPr>
      <w:ind w:left="720"/>
      <w:contextualSpacing/>
    </w:pPr>
  </w:style>
  <w:style w:type="paragraph" w:styleId="Caption">
    <w:name w:val="caption"/>
    <w:basedOn w:val="Normal"/>
    <w:next w:val="Normal"/>
    <w:uiPriority w:val="35"/>
    <w:unhideWhenUsed/>
    <w:qFormat/>
    <w:rsid w:val="0050471C"/>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04008C"/>
    <w:rPr>
      <w:sz w:val="16"/>
      <w:szCs w:val="16"/>
    </w:rPr>
  </w:style>
  <w:style w:type="paragraph" w:styleId="CommentText">
    <w:name w:val="annotation text"/>
    <w:basedOn w:val="Normal"/>
    <w:link w:val="CommentTextChar"/>
    <w:uiPriority w:val="99"/>
    <w:semiHidden/>
    <w:unhideWhenUsed/>
    <w:rsid w:val="0004008C"/>
    <w:pPr>
      <w:spacing w:line="240" w:lineRule="auto"/>
    </w:pPr>
    <w:rPr>
      <w:sz w:val="20"/>
      <w:szCs w:val="20"/>
    </w:rPr>
  </w:style>
  <w:style w:type="character" w:customStyle="1" w:styleId="CommentTextChar">
    <w:name w:val="Comment Text Char"/>
    <w:basedOn w:val="DefaultParagraphFont"/>
    <w:link w:val="CommentText"/>
    <w:uiPriority w:val="99"/>
    <w:semiHidden/>
    <w:rsid w:val="0004008C"/>
    <w:rPr>
      <w:sz w:val="20"/>
      <w:szCs w:val="20"/>
    </w:rPr>
  </w:style>
  <w:style w:type="paragraph" w:styleId="CommentSubject">
    <w:name w:val="annotation subject"/>
    <w:basedOn w:val="CommentText"/>
    <w:next w:val="CommentText"/>
    <w:link w:val="CommentSubjectChar"/>
    <w:uiPriority w:val="99"/>
    <w:semiHidden/>
    <w:unhideWhenUsed/>
    <w:rsid w:val="0004008C"/>
    <w:rPr>
      <w:b/>
      <w:bCs/>
    </w:rPr>
  </w:style>
  <w:style w:type="character" w:customStyle="1" w:styleId="CommentSubjectChar">
    <w:name w:val="Comment Subject Char"/>
    <w:basedOn w:val="CommentTextChar"/>
    <w:link w:val="CommentSubject"/>
    <w:uiPriority w:val="99"/>
    <w:semiHidden/>
    <w:rsid w:val="0004008C"/>
    <w:rPr>
      <w:b/>
      <w:bCs/>
      <w:sz w:val="20"/>
      <w:szCs w:val="20"/>
    </w:rPr>
  </w:style>
  <w:style w:type="character" w:customStyle="1" w:styleId="highlight">
    <w:name w:val="highlight"/>
    <w:basedOn w:val="DefaultParagraphFont"/>
    <w:rsid w:val="00497EF8"/>
  </w:style>
  <w:style w:type="paragraph" w:customStyle="1" w:styleId="textbox">
    <w:name w:val="textbox"/>
    <w:basedOn w:val="Normal"/>
    <w:rsid w:val="000B696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7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5FB0"/>
  </w:style>
  <w:style w:type="character" w:customStyle="1" w:styleId="Heading1Char">
    <w:name w:val="Heading 1 Char"/>
    <w:basedOn w:val="DefaultParagraphFont"/>
    <w:link w:val="Heading1"/>
    <w:uiPriority w:val="9"/>
    <w:rsid w:val="00447C93"/>
    <w:rPr>
      <w:rFonts w:ascii="Times New Roman" w:eastAsia="Times New Roman" w:hAnsi="Times New Roman" w:cs="Times New Roman"/>
      <w:b/>
      <w:bCs/>
      <w:kern w:val="36"/>
      <w:sz w:val="48"/>
      <w:szCs w:val="48"/>
      <w:lang w:eastAsia="en-GB"/>
    </w:rPr>
  </w:style>
  <w:style w:type="character" w:customStyle="1" w:styleId="highwire-cite-journal">
    <w:name w:val="highwire-cite-journal"/>
    <w:basedOn w:val="DefaultParagraphFont"/>
    <w:rsid w:val="00447C93"/>
  </w:style>
  <w:style w:type="character" w:customStyle="1" w:styleId="highwire-cite-published-year">
    <w:name w:val="highwire-cite-published-year"/>
    <w:basedOn w:val="DefaultParagraphFont"/>
    <w:rsid w:val="00447C93"/>
  </w:style>
  <w:style w:type="character" w:customStyle="1" w:styleId="highwire-cite-volume-issue">
    <w:name w:val="highwire-cite-volume-issue"/>
    <w:basedOn w:val="DefaultParagraphFont"/>
    <w:rsid w:val="00447C93"/>
  </w:style>
  <w:style w:type="character" w:customStyle="1" w:styleId="highwire-cite-doi">
    <w:name w:val="highwire-cite-doi"/>
    <w:basedOn w:val="DefaultParagraphFont"/>
    <w:rsid w:val="00447C93"/>
  </w:style>
  <w:style w:type="character" w:customStyle="1" w:styleId="highwire-cite-date">
    <w:name w:val="highwire-cite-date"/>
    <w:basedOn w:val="DefaultParagraphFont"/>
    <w:rsid w:val="00447C93"/>
  </w:style>
  <w:style w:type="character" w:customStyle="1" w:styleId="highwire-cite-article-as">
    <w:name w:val="highwire-cite-article-as"/>
    <w:basedOn w:val="DefaultParagraphFont"/>
    <w:rsid w:val="00447C93"/>
  </w:style>
  <w:style w:type="character" w:customStyle="1" w:styleId="italic">
    <w:name w:val="italic"/>
    <w:basedOn w:val="DefaultParagraphFont"/>
    <w:rsid w:val="00447C93"/>
  </w:style>
  <w:style w:type="paragraph" w:styleId="BalloonText">
    <w:name w:val="Balloon Text"/>
    <w:basedOn w:val="Normal"/>
    <w:link w:val="BalloonTextChar"/>
    <w:uiPriority w:val="99"/>
    <w:semiHidden/>
    <w:unhideWhenUsed/>
    <w:rsid w:val="00910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087"/>
    <w:rPr>
      <w:rFonts w:ascii="Segoe UI" w:hAnsi="Segoe UI" w:cs="Segoe UI"/>
      <w:sz w:val="18"/>
      <w:szCs w:val="18"/>
    </w:rPr>
  </w:style>
  <w:style w:type="paragraph" w:styleId="ListParagraph">
    <w:name w:val="List Paragraph"/>
    <w:basedOn w:val="Normal"/>
    <w:uiPriority w:val="34"/>
    <w:qFormat/>
    <w:rsid w:val="00D5033B"/>
    <w:pPr>
      <w:ind w:left="720"/>
      <w:contextualSpacing/>
    </w:pPr>
  </w:style>
  <w:style w:type="paragraph" w:styleId="Caption">
    <w:name w:val="caption"/>
    <w:basedOn w:val="Normal"/>
    <w:next w:val="Normal"/>
    <w:uiPriority w:val="35"/>
    <w:unhideWhenUsed/>
    <w:qFormat/>
    <w:rsid w:val="0050471C"/>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04008C"/>
    <w:rPr>
      <w:sz w:val="16"/>
      <w:szCs w:val="16"/>
    </w:rPr>
  </w:style>
  <w:style w:type="paragraph" w:styleId="CommentText">
    <w:name w:val="annotation text"/>
    <w:basedOn w:val="Normal"/>
    <w:link w:val="CommentTextChar"/>
    <w:uiPriority w:val="99"/>
    <w:semiHidden/>
    <w:unhideWhenUsed/>
    <w:rsid w:val="0004008C"/>
    <w:pPr>
      <w:spacing w:line="240" w:lineRule="auto"/>
    </w:pPr>
    <w:rPr>
      <w:sz w:val="20"/>
      <w:szCs w:val="20"/>
    </w:rPr>
  </w:style>
  <w:style w:type="character" w:customStyle="1" w:styleId="CommentTextChar">
    <w:name w:val="Comment Text Char"/>
    <w:basedOn w:val="DefaultParagraphFont"/>
    <w:link w:val="CommentText"/>
    <w:uiPriority w:val="99"/>
    <w:semiHidden/>
    <w:rsid w:val="0004008C"/>
    <w:rPr>
      <w:sz w:val="20"/>
      <w:szCs w:val="20"/>
    </w:rPr>
  </w:style>
  <w:style w:type="paragraph" w:styleId="CommentSubject">
    <w:name w:val="annotation subject"/>
    <w:basedOn w:val="CommentText"/>
    <w:next w:val="CommentText"/>
    <w:link w:val="CommentSubjectChar"/>
    <w:uiPriority w:val="99"/>
    <w:semiHidden/>
    <w:unhideWhenUsed/>
    <w:rsid w:val="0004008C"/>
    <w:rPr>
      <w:b/>
      <w:bCs/>
    </w:rPr>
  </w:style>
  <w:style w:type="character" w:customStyle="1" w:styleId="CommentSubjectChar">
    <w:name w:val="Comment Subject Char"/>
    <w:basedOn w:val="CommentTextChar"/>
    <w:link w:val="CommentSubject"/>
    <w:uiPriority w:val="99"/>
    <w:semiHidden/>
    <w:rsid w:val="0004008C"/>
    <w:rPr>
      <w:b/>
      <w:bCs/>
      <w:sz w:val="20"/>
      <w:szCs w:val="20"/>
    </w:rPr>
  </w:style>
  <w:style w:type="character" w:customStyle="1" w:styleId="highlight">
    <w:name w:val="highlight"/>
    <w:basedOn w:val="DefaultParagraphFont"/>
    <w:rsid w:val="00497EF8"/>
  </w:style>
  <w:style w:type="paragraph" w:customStyle="1" w:styleId="textbox">
    <w:name w:val="textbox"/>
    <w:basedOn w:val="Normal"/>
    <w:rsid w:val="000B696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015">
      <w:bodyDiv w:val="1"/>
      <w:marLeft w:val="0"/>
      <w:marRight w:val="0"/>
      <w:marTop w:val="0"/>
      <w:marBottom w:val="0"/>
      <w:divBdr>
        <w:top w:val="none" w:sz="0" w:space="0" w:color="auto"/>
        <w:left w:val="none" w:sz="0" w:space="0" w:color="auto"/>
        <w:bottom w:val="none" w:sz="0" w:space="0" w:color="auto"/>
        <w:right w:val="none" w:sz="0" w:space="0" w:color="auto"/>
      </w:divBdr>
      <w:divsChild>
        <w:div w:id="1844934028">
          <w:marLeft w:val="0"/>
          <w:marRight w:val="0"/>
          <w:marTop w:val="0"/>
          <w:marBottom w:val="0"/>
          <w:divBdr>
            <w:top w:val="none" w:sz="0" w:space="0" w:color="auto"/>
            <w:left w:val="none" w:sz="0" w:space="0" w:color="auto"/>
            <w:bottom w:val="none" w:sz="0" w:space="0" w:color="auto"/>
            <w:right w:val="none" w:sz="0" w:space="0" w:color="auto"/>
          </w:divBdr>
        </w:div>
        <w:div w:id="900291632">
          <w:marLeft w:val="0"/>
          <w:marRight w:val="0"/>
          <w:marTop w:val="0"/>
          <w:marBottom w:val="0"/>
          <w:divBdr>
            <w:top w:val="none" w:sz="0" w:space="0" w:color="auto"/>
            <w:left w:val="none" w:sz="0" w:space="0" w:color="auto"/>
            <w:bottom w:val="none" w:sz="0" w:space="0" w:color="auto"/>
            <w:right w:val="none" w:sz="0" w:space="0" w:color="auto"/>
          </w:divBdr>
        </w:div>
        <w:div w:id="989556400">
          <w:marLeft w:val="0"/>
          <w:marRight w:val="0"/>
          <w:marTop w:val="0"/>
          <w:marBottom w:val="0"/>
          <w:divBdr>
            <w:top w:val="none" w:sz="0" w:space="0" w:color="auto"/>
            <w:left w:val="none" w:sz="0" w:space="0" w:color="auto"/>
            <w:bottom w:val="none" w:sz="0" w:space="0" w:color="auto"/>
            <w:right w:val="none" w:sz="0" w:space="0" w:color="auto"/>
          </w:divBdr>
        </w:div>
      </w:divsChild>
    </w:div>
    <w:div w:id="578907113">
      <w:bodyDiv w:val="1"/>
      <w:marLeft w:val="0"/>
      <w:marRight w:val="0"/>
      <w:marTop w:val="0"/>
      <w:marBottom w:val="0"/>
      <w:divBdr>
        <w:top w:val="none" w:sz="0" w:space="0" w:color="auto"/>
        <w:left w:val="none" w:sz="0" w:space="0" w:color="auto"/>
        <w:bottom w:val="none" w:sz="0" w:space="0" w:color="auto"/>
        <w:right w:val="none" w:sz="0" w:space="0" w:color="auto"/>
      </w:divBdr>
      <w:divsChild>
        <w:div w:id="1474981870">
          <w:marLeft w:val="0"/>
          <w:marRight w:val="0"/>
          <w:marTop w:val="0"/>
          <w:marBottom w:val="0"/>
          <w:divBdr>
            <w:top w:val="none" w:sz="0" w:space="0" w:color="auto"/>
            <w:left w:val="none" w:sz="0" w:space="0" w:color="auto"/>
            <w:bottom w:val="none" w:sz="0" w:space="0" w:color="auto"/>
            <w:right w:val="none" w:sz="0" w:space="0" w:color="auto"/>
          </w:divBdr>
        </w:div>
        <w:div w:id="371150066">
          <w:marLeft w:val="0"/>
          <w:marRight w:val="0"/>
          <w:marTop w:val="0"/>
          <w:marBottom w:val="0"/>
          <w:divBdr>
            <w:top w:val="none" w:sz="0" w:space="0" w:color="auto"/>
            <w:left w:val="none" w:sz="0" w:space="0" w:color="auto"/>
            <w:bottom w:val="none" w:sz="0" w:space="0" w:color="auto"/>
            <w:right w:val="none" w:sz="0" w:space="0" w:color="auto"/>
          </w:divBdr>
        </w:div>
        <w:div w:id="1830438379">
          <w:marLeft w:val="0"/>
          <w:marRight w:val="0"/>
          <w:marTop w:val="0"/>
          <w:marBottom w:val="0"/>
          <w:divBdr>
            <w:top w:val="none" w:sz="0" w:space="0" w:color="auto"/>
            <w:left w:val="none" w:sz="0" w:space="0" w:color="auto"/>
            <w:bottom w:val="none" w:sz="0" w:space="0" w:color="auto"/>
            <w:right w:val="none" w:sz="0" w:space="0" w:color="auto"/>
          </w:divBdr>
        </w:div>
        <w:div w:id="1858885191">
          <w:marLeft w:val="0"/>
          <w:marRight w:val="0"/>
          <w:marTop w:val="0"/>
          <w:marBottom w:val="0"/>
          <w:divBdr>
            <w:top w:val="none" w:sz="0" w:space="0" w:color="auto"/>
            <w:left w:val="none" w:sz="0" w:space="0" w:color="auto"/>
            <w:bottom w:val="none" w:sz="0" w:space="0" w:color="auto"/>
            <w:right w:val="none" w:sz="0" w:space="0" w:color="auto"/>
          </w:divBdr>
        </w:div>
        <w:div w:id="2071732050">
          <w:marLeft w:val="0"/>
          <w:marRight w:val="0"/>
          <w:marTop w:val="0"/>
          <w:marBottom w:val="0"/>
          <w:divBdr>
            <w:top w:val="none" w:sz="0" w:space="0" w:color="auto"/>
            <w:left w:val="none" w:sz="0" w:space="0" w:color="auto"/>
            <w:bottom w:val="none" w:sz="0" w:space="0" w:color="auto"/>
            <w:right w:val="none" w:sz="0" w:space="0" w:color="auto"/>
          </w:divBdr>
        </w:div>
        <w:div w:id="584611085">
          <w:marLeft w:val="0"/>
          <w:marRight w:val="0"/>
          <w:marTop w:val="0"/>
          <w:marBottom w:val="0"/>
          <w:divBdr>
            <w:top w:val="none" w:sz="0" w:space="0" w:color="auto"/>
            <w:left w:val="none" w:sz="0" w:space="0" w:color="auto"/>
            <w:bottom w:val="none" w:sz="0" w:space="0" w:color="auto"/>
            <w:right w:val="none" w:sz="0" w:space="0" w:color="auto"/>
          </w:divBdr>
        </w:div>
        <w:div w:id="667564098">
          <w:marLeft w:val="0"/>
          <w:marRight w:val="0"/>
          <w:marTop w:val="0"/>
          <w:marBottom w:val="0"/>
          <w:divBdr>
            <w:top w:val="none" w:sz="0" w:space="0" w:color="auto"/>
            <w:left w:val="none" w:sz="0" w:space="0" w:color="auto"/>
            <w:bottom w:val="none" w:sz="0" w:space="0" w:color="auto"/>
            <w:right w:val="none" w:sz="0" w:space="0" w:color="auto"/>
          </w:divBdr>
        </w:div>
        <w:div w:id="1506702081">
          <w:marLeft w:val="0"/>
          <w:marRight w:val="0"/>
          <w:marTop w:val="0"/>
          <w:marBottom w:val="0"/>
          <w:divBdr>
            <w:top w:val="none" w:sz="0" w:space="0" w:color="auto"/>
            <w:left w:val="none" w:sz="0" w:space="0" w:color="auto"/>
            <w:bottom w:val="none" w:sz="0" w:space="0" w:color="auto"/>
            <w:right w:val="none" w:sz="0" w:space="0" w:color="auto"/>
          </w:divBdr>
        </w:div>
      </w:divsChild>
    </w:div>
    <w:div w:id="997995746">
      <w:bodyDiv w:val="1"/>
      <w:marLeft w:val="0"/>
      <w:marRight w:val="0"/>
      <w:marTop w:val="0"/>
      <w:marBottom w:val="0"/>
      <w:divBdr>
        <w:top w:val="none" w:sz="0" w:space="0" w:color="auto"/>
        <w:left w:val="none" w:sz="0" w:space="0" w:color="auto"/>
        <w:bottom w:val="none" w:sz="0" w:space="0" w:color="auto"/>
        <w:right w:val="none" w:sz="0" w:space="0" w:color="auto"/>
      </w:divBdr>
    </w:div>
    <w:div w:id="1019502617">
      <w:bodyDiv w:val="1"/>
      <w:marLeft w:val="0"/>
      <w:marRight w:val="0"/>
      <w:marTop w:val="0"/>
      <w:marBottom w:val="0"/>
      <w:divBdr>
        <w:top w:val="none" w:sz="0" w:space="0" w:color="auto"/>
        <w:left w:val="none" w:sz="0" w:space="0" w:color="auto"/>
        <w:bottom w:val="none" w:sz="0" w:space="0" w:color="auto"/>
        <w:right w:val="none" w:sz="0" w:space="0" w:color="auto"/>
      </w:divBdr>
      <w:divsChild>
        <w:div w:id="427116787">
          <w:marLeft w:val="0"/>
          <w:marRight w:val="0"/>
          <w:marTop w:val="0"/>
          <w:marBottom w:val="0"/>
          <w:divBdr>
            <w:top w:val="none" w:sz="0" w:space="0" w:color="auto"/>
            <w:left w:val="none" w:sz="0" w:space="0" w:color="auto"/>
            <w:bottom w:val="none" w:sz="0" w:space="0" w:color="auto"/>
            <w:right w:val="none" w:sz="0" w:space="0" w:color="auto"/>
          </w:divBdr>
        </w:div>
        <w:div w:id="1125857182">
          <w:marLeft w:val="0"/>
          <w:marRight w:val="0"/>
          <w:marTop w:val="0"/>
          <w:marBottom w:val="0"/>
          <w:divBdr>
            <w:top w:val="none" w:sz="0" w:space="0" w:color="auto"/>
            <w:left w:val="none" w:sz="0" w:space="0" w:color="auto"/>
            <w:bottom w:val="none" w:sz="0" w:space="0" w:color="auto"/>
            <w:right w:val="none" w:sz="0" w:space="0" w:color="auto"/>
          </w:divBdr>
        </w:div>
        <w:div w:id="867959606">
          <w:marLeft w:val="0"/>
          <w:marRight w:val="0"/>
          <w:marTop w:val="0"/>
          <w:marBottom w:val="0"/>
          <w:divBdr>
            <w:top w:val="none" w:sz="0" w:space="0" w:color="auto"/>
            <w:left w:val="none" w:sz="0" w:space="0" w:color="auto"/>
            <w:bottom w:val="none" w:sz="0" w:space="0" w:color="auto"/>
            <w:right w:val="none" w:sz="0" w:space="0" w:color="auto"/>
          </w:divBdr>
        </w:div>
      </w:divsChild>
    </w:div>
    <w:div w:id="1238251406">
      <w:bodyDiv w:val="1"/>
      <w:marLeft w:val="0"/>
      <w:marRight w:val="0"/>
      <w:marTop w:val="0"/>
      <w:marBottom w:val="0"/>
      <w:divBdr>
        <w:top w:val="none" w:sz="0" w:space="0" w:color="auto"/>
        <w:left w:val="none" w:sz="0" w:space="0" w:color="auto"/>
        <w:bottom w:val="none" w:sz="0" w:space="0" w:color="auto"/>
        <w:right w:val="none" w:sz="0" w:space="0" w:color="auto"/>
      </w:divBdr>
    </w:div>
    <w:div w:id="1532183315">
      <w:bodyDiv w:val="1"/>
      <w:marLeft w:val="0"/>
      <w:marRight w:val="0"/>
      <w:marTop w:val="0"/>
      <w:marBottom w:val="0"/>
      <w:divBdr>
        <w:top w:val="none" w:sz="0" w:space="0" w:color="auto"/>
        <w:left w:val="none" w:sz="0" w:space="0" w:color="auto"/>
        <w:bottom w:val="none" w:sz="0" w:space="0" w:color="auto"/>
        <w:right w:val="none" w:sz="0" w:space="0" w:color="auto"/>
      </w:divBdr>
      <w:divsChild>
        <w:div w:id="863591712">
          <w:marLeft w:val="0"/>
          <w:marRight w:val="0"/>
          <w:marTop w:val="0"/>
          <w:marBottom w:val="0"/>
          <w:divBdr>
            <w:top w:val="none" w:sz="0" w:space="0" w:color="auto"/>
            <w:left w:val="none" w:sz="0" w:space="0" w:color="auto"/>
            <w:bottom w:val="none" w:sz="0" w:space="0" w:color="auto"/>
            <w:right w:val="none" w:sz="0" w:space="0" w:color="auto"/>
          </w:divBdr>
        </w:div>
        <w:div w:id="775632882">
          <w:marLeft w:val="0"/>
          <w:marRight w:val="0"/>
          <w:marTop w:val="0"/>
          <w:marBottom w:val="0"/>
          <w:divBdr>
            <w:top w:val="none" w:sz="0" w:space="0" w:color="auto"/>
            <w:left w:val="none" w:sz="0" w:space="0" w:color="auto"/>
            <w:bottom w:val="none" w:sz="0" w:space="0" w:color="auto"/>
            <w:right w:val="none" w:sz="0" w:space="0" w:color="auto"/>
          </w:divBdr>
        </w:div>
        <w:div w:id="1210386932">
          <w:marLeft w:val="0"/>
          <w:marRight w:val="0"/>
          <w:marTop w:val="0"/>
          <w:marBottom w:val="0"/>
          <w:divBdr>
            <w:top w:val="none" w:sz="0" w:space="0" w:color="auto"/>
            <w:left w:val="none" w:sz="0" w:space="0" w:color="auto"/>
            <w:bottom w:val="none" w:sz="0" w:space="0" w:color="auto"/>
            <w:right w:val="none" w:sz="0" w:space="0" w:color="auto"/>
          </w:divBdr>
        </w:div>
        <w:div w:id="1683586230">
          <w:marLeft w:val="0"/>
          <w:marRight w:val="0"/>
          <w:marTop w:val="0"/>
          <w:marBottom w:val="0"/>
          <w:divBdr>
            <w:top w:val="none" w:sz="0" w:space="0" w:color="auto"/>
            <w:left w:val="none" w:sz="0" w:space="0" w:color="auto"/>
            <w:bottom w:val="none" w:sz="0" w:space="0" w:color="auto"/>
            <w:right w:val="none" w:sz="0" w:space="0" w:color="auto"/>
          </w:divBdr>
        </w:div>
        <w:div w:id="178813425">
          <w:marLeft w:val="0"/>
          <w:marRight w:val="0"/>
          <w:marTop w:val="0"/>
          <w:marBottom w:val="0"/>
          <w:divBdr>
            <w:top w:val="none" w:sz="0" w:space="0" w:color="auto"/>
            <w:left w:val="none" w:sz="0" w:space="0" w:color="auto"/>
            <w:bottom w:val="none" w:sz="0" w:space="0" w:color="auto"/>
            <w:right w:val="none" w:sz="0" w:space="0" w:color="auto"/>
          </w:divBdr>
        </w:div>
        <w:div w:id="1158226628">
          <w:marLeft w:val="0"/>
          <w:marRight w:val="0"/>
          <w:marTop w:val="0"/>
          <w:marBottom w:val="0"/>
          <w:divBdr>
            <w:top w:val="none" w:sz="0" w:space="0" w:color="auto"/>
            <w:left w:val="none" w:sz="0" w:space="0" w:color="auto"/>
            <w:bottom w:val="none" w:sz="0" w:space="0" w:color="auto"/>
            <w:right w:val="none" w:sz="0" w:space="0" w:color="auto"/>
          </w:divBdr>
        </w:div>
        <w:div w:id="1038504272">
          <w:marLeft w:val="0"/>
          <w:marRight w:val="0"/>
          <w:marTop w:val="0"/>
          <w:marBottom w:val="0"/>
          <w:divBdr>
            <w:top w:val="none" w:sz="0" w:space="0" w:color="auto"/>
            <w:left w:val="none" w:sz="0" w:space="0" w:color="auto"/>
            <w:bottom w:val="none" w:sz="0" w:space="0" w:color="auto"/>
            <w:right w:val="none" w:sz="0" w:space="0" w:color="auto"/>
          </w:divBdr>
        </w:div>
        <w:div w:id="492793984">
          <w:marLeft w:val="0"/>
          <w:marRight w:val="0"/>
          <w:marTop w:val="0"/>
          <w:marBottom w:val="0"/>
          <w:divBdr>
            <w:top w:val="none" w:sz="0" w:space="0" w:color="auto"/>
            <w:left w:val="none" w:sz="0" w:space="0" w:color="auto"/>
            <w:bottom w:val="none" w:sz="0" w:space="0" w:color="auto"/>
            <w:right w:val="none" w:sz="0" w:space="0" w:color="auto"/>
          </w:divBdr>
        </w:div>
        <w:div w:id="110520468">
          <w:marLeft w:val="0"/>
          <w:marRight w:val="0"/>
          <w:marTop w:val="0"/>
          <w:marBottom w:val="0"/>
          <w:divBdr>
            <w:top w:val="none" w:sz="0" w:space="0" w:color="auto"/>
            <w:left w:val="none" w:sz="0" w:space="0" w:color="auto"/>
            <w:bottom w:val="none" w:sz="0" w:space="0" w:color="auto"/>
            <w:right w:val="none" w:sz="0" w:space="0" w:color="auto"/>
          </w:divBdr>
        </w:div>
        <w:div w:id="234366860">
          <w:marLeft w:val="0"/>
          <w:marRight w:val="0"/>
          <w:marTop w:val="0"/>
          <w:marBottom w:val="0"/>
          <w:divBdr>
            <w:top w:val="none" w:sz="0" w:space="0" w:color="auto"/>
            <w:left w:val="none" w:sz="0" w:space="0" w:color="auto"/>
            <w:bottom w:val="none" w:sz="0" w:space="0" w:color="auto"/>
            <w:right w:val="none" w:sz="0" w:space="0" w:color="auto"/>
          </w:divBdr>
        </w:div>
        <w:div w:id="1169904000">
          <w:marLeft w:val="0"/>
          <w:marRight w:val="0"/>
          <w:marTop w:val="0"/>
          <w:marBottom w:val="0"/>
          <w:divBdr>
            <w:top w:val="none" w:sz="0" w:space="0" w:color="auto"/>
            <w:left w:val="none" w:sz="0" w:space="0" w:color="auto"/>
            <w:bottom w:val="none" w:sz="0" w:space="0" w:color="auto"/>
            <w:right w:val="none" w:sz="0" w:space="0" w:color="auto"/>
          </w:divBdr>
        </w:div>
        <w:div w:id="1038550652">
          <w:marLeft w:val="0"/>
          <w:marRight w:val="0"/>
          <w:marTop w:val="0"/>
          <w:marBottom w:val="0"/>
          <w:divBdr>
            <w:top w:val="none" w:sz="0" w:space="0" w:color="auto"/>
            <w:left w:val="none" w:sz="0" w:space="0" w:color="auto"/>
            <w:bottom w:val="none" w:sz="0" w:space="0" w:color="auto"/>
            <w:right w:val="none" w:sz="0" w:space="0" w:color="auto"/>
          </w:divBdr>
        </w:div>
        <w:div w:id="1110050626">
          <w:marLeft w:val="0"/>
          <w:marRight w:val="0"/>
          <w:marTop w:val="0"/>
          <w:marBottom w:val="0"/>
          <w:divBdr>
            <w:top w:val="none" w:sz="0" w:space="0" w:color="auto"/>
            <w:left w:val="none" w:sz="0" w:space="0" w:color="auto"/>
            <w:bottom w:val="none" w:sz="0" w:space="0" w:color="auto"/>
            <w:right w:val="none" w:sz="0" w:space="0" w:color="auto"/>
          </w:divBdr>
        </w:div>
        <w:div w:id="57557399">
          <w:marLeft w:val="0"/>
          <w:marRight w:val="0"/>
          <w:marTop w:val="0"/>
          <w:marBottom w:val="0"/>
          <w:divBdr>
            <w:top w:val="none" w:sz="0" w:space="0" w:color="auto"/>
            <w:left w:val="none" w:sz="0" w:space="0" w:color="auto"/>
            <w:bottom w:val="none" w:sz="0" w:space="0" w:color="auto"/>
            <w:right w:val="none" w:sz="0" w:space="0" w:color="auto"/>
          </w:divBdr>
        </w:div>
      </w:divsChild>
    </w:div>
    <w:div w:id="1912735429">
      <w:bodyDiv w:val="1"/>
      <w:marLeft w:val="0"/>
      <w:marRight w:val="0"/>
      <w:marTop w:val="0"/>
      <w:marBottom w:val="0"/>
      <w:divBdr>
        <w:top w:val="none" w:sz="0" w:space="0" w:color="auto"/>
        <w:left w:val="none" w:sz="0" w:space="0" w:color="auto"/>
        <w:bottom w:val="none" w:sz="0" w:space="0" w:color="auto"/>
        <w:right w:val="none" w:sz="0" w:space="0" w:color="auto"/>
      </w:divBdr>
      <w:divsChild>
        <w:div w:id="1805200895">
          <w:marLeft w:val="0"/>
          <w:marRight w:val="0"/>
          <w:marTop w:val="0"/>
          <w:marBottom w:val="0"/>
          <w:divBdr>
            <w:top w:val="none" w:sz="0" w:space="0" w:color="auto"/>
            <w:left w:val="none" w:sz="0" w:space="0" w:color="auto"/>
            <w:bottom w:val="none" w:sz="0" w:space="0" w:color="auto"/>
            <w:right w:val="none" w:sz="0" w:space="0" w:color="auto"/>
          </w:divBdr>
        </w:div>
        <w:div w:id="870342009">
          <w:marLeft w:val="0"/>
          <w:marRight w:val="0"/>
          <w:marTop w:val="0"/>
          <w:marBottom w:val="0"/>
          <w:divBdr>
            <w:top w:val="none" w:sz="0" w:space="0" w:color="auto"/>
            <w:left w:val="none" w:sz="0" w:space="0" w:color="auto"/>
            <w:bottom w:val="none" w:sz="0" w:space="0" w:color="auto"/>
            <w:right w:val="none" w:sz="0" w:space="0" w:color="auto"/>
          </w:divBdr>
        </w:div>
        <w:div w:id="55860108">
          <w:marLeft w:val="0"/>
          <w:marRight w:val="0"/>
          <w:marTop w:val="0"/>
          <w:marBottom w:val="0"/>
          <w:divBdr>
            <w:top w:val="none" w:sz="0" w:space="0" w:color="auto"/>
            <w:left w:val="none" w:sz="0" w:space="0" w:color="auto"/>
            <w:bottom w:val="none" w:sz="0" w:space="0" w:color="auto"/>
            <w:right w:val="none" w:sz="0" w:space="0" w:color="auto"/>
          </w:divBdr>
        </w:div>
        <w:div w:id="806969866">
          <w:marLeft w:val="0"/>
          <w:marRight w:val="0"/>
          <w:marTop w:val="0"/>
          <w:marBottom w:val="0"/>
          <w:divBdr>
            <w:top w:val="none" w:sz="0" w:space="0" w:color="auto"/>
            <w:left w:val="none" w:sz="0" w:space="0" w:color="auto"/>
            <w:bottom w:val="none" w:sz="0" w:space="0" w:color="auto"/>
            <w:right w:val="none" w:sz="0" w:space="0" w:color="auto"/>
          </w:divBdr>
        </w:div>
        <w:div w:id="128707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3A8D3-129D-4534-B5D5-15C32282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30</Pages>
  <Words>38287</Words>
  <Characters>218236</Characters>
  <Application>Microsoft Office Word</Application>
  <DocSecurity>0</DocSecurity>
  <Lines>1818</Lines>
  <Paragraphs>512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Glasgow Caledonian University</Company>
  <LinksUpToDate>false</LinksUpToDate>
  <CharactersWithSpaces>256011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 Chastin</dc:creator>
  <cp:lastModifiedBy>Setup</cp:lastModifiedBy>
  <cp:revision>9</cp:revision>
  <dcterms:created xsi:type="dcterms:W3CDTF">2018-02-26T14:46:00Z</dcterms:created>
  <dcterms:modified xsi:type="dcterms:W3CDTF">2018-02-26T18:05:00Z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http://www.zotero.org/styles/bmc-public-health</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http://www.zotero.org/styles/bmc-public-health</vt:lpwstr>
  </property>
  <property fmtid="{D5CDD505-2E9C-101B-9397-08002B2CF9AE}" pid="9" name="Mendeley Recent Style Name 2_1">
    <vt:lpwstr>BMC Public Health</vt:lpwstr>
  </property>
  <property fmtid="{D5CDD505-2E9C-101B-9397-08002B2CF9AE}" pid="10" name="Mendeley Recent Style Id 3_1">
    <vt:lpwstr>http://csl.mendeley.com/styles/7508473/bmj</vt:lpwstr>
  </property>
  <property fmtid="{D5CDD505-2E9C-101B-9397-08002B2CF9AE}" pid="11" name="Mendeley Recent Style Name 3_1">
    <vt:lpwstr>BMJ - Sebastien Chastin</vt:lpwstr>
  </property>
  <property fmtid="{D5CDD505-2E9C-101B-9397-08002B2CF9AE}" pid="12" name="Mendeley Recent Style Id 4_1">
    <vt:lpwstr>http://www.zotero.org/styles/british-journal-of-sports-medicine</vt:lpwstr>
  </property>
  <property fmtid="{D5CDD505-2E9C-101B-9397-08002B2CF9AE}" pid="13" name="Mendeley Recent Style Name 4_1">
    <vt:lpwstr>British Journal of Sports Medicine</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16th edition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http://www.zotero.org/styles/international-journal-of-behavioral-nutrition-and-physical-activity</vt:lpwstr>
  </property>
  <property fmtid="{D5CDD505-2E9C-101B-9397-08002B2CF9AE}" pid="19" name="Mendeley Recent Style Name 7_1">
    <vt:lpwstr>International Journal of Behavioral Nutrition and Physical Activity</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7th edition</vt:lpwstr>
  </property>
  <property fmtid="{D5CDD505-2E9C-101B-9397-08002B2CF9AE}" pid="24" name="Mendeley Unique User Id_1">
    <vt:lpwstr>599c21d2-dc8f-3f53-b5f8-f409132a8f61</vt:lpwstr>
  </property>
</Properties>
</file>