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7E" w:rsidRPr="00CC747E" w:rsidRDefault="00CC747E" w:rsidP="00CC747E">
      <w:pPr>
        <w:pStyle w:val="Normal1"/>
        <w:rPr>
          <w:color w:val="FF0000"/>
          <w:sz w:val="24"/>
          <w:szCs w:val="24"/>
        </w:rPr>
      </w:pPr>
      <w:r w:rsidRPr="00CC747E">
        <w:rPr>
          <w:color w:val="000000" w:themeColor="text1"/>
          <w:sz w:val="24"/>
          <w:szCs w:val="24"/>
        </w:rPr>
        <w:t xml:space="preserve">Table 1. Result of modified Delphi Round 1 </w:t>
      </w:r>
      <w:bookmarkStart w:id="0" w:name="_GoBack"/>
      <w:bookmarkEnd w:id="0"/>
    </w:p>
    <w:p w:rsidR="00F65AA6" w:rsidRDefault="00F65AA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5"/>
        <w:gridCol w:w="1164"/>
        <w:gridCol w:w="1103"/>
        <w:gridCol w:w="1020"/>
        <w:gridCol w:w="984"/>
        <w:gridCol w:w="1078"/>
        <w:gridCol w:w="1456"/>
      </w:tblGrid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Strongly Disagree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Disagree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No Opinion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Agree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Strongly Agree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Percentage of Agreement </w:t>
            </w:r>
            <w:r>
              <w:rPr>
                <w:sz w:val="20"/>
                <w:szCs w:val="20"/>
              </w:rPr>
              <w:t>(</w:t>
            </w:r>
            <w:r w:rsidRPr="000B7DB8">
              <w:rPr>
                <w:sz w:val="20"/>
                <w:szCs w:val="20"/>
              </w:rPr>
              <w:t>≥</w:t>
            </w:r>
            <w:r>
              <w:rPr>
                <w:sz w:val="20"/>
                <w:szCs w:val="20"/>
              </w:rPr>
              <w:t xml:space="preserve"> </w:t>
            </w:r>
            <w:r w:rsidRPr="000B7DB8">
              <w:rPr>
                <w:sz w:val="20"/>
                <w:szCs w:val="20"/>
              </w:rPr>
              <w:t>75%</w:t>
            </w:r>
            <w:r>
              <w:rPr>
                <w:sz w:val="20"/>
                <w:szCs w:val="20"/>
              </w:rPr>
              <w:t xml:space="preserve"> = consensus)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Subjective Assessment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9 (69.2%)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Mechanism of i</w:t>
            </w:r>
            <w:r w:rsidRPr="000B7DB8">
              <w:rPr>
                <w:sz w:val="20"/>
                <w:szCs w:val="20"/>
              </w:rPr>
              <w:t>njury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Pain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92.4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Swelling at time of i</w:t>
            </w:r>
            <w:r w:rsidRPr="000B7DB8">
              <w:rPr>
                <w:sz w:val="20"/>
                <w:szCs w:val="20"/>
              </w:rPr>
              <w:t>njury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Hotness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Discoloration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Weight-bearing status at time of i</w:t>
            </w:r>
            <w:r w:rsidRPr="000B7DB8">
              <w:rPr>
                <w:sz w:val="20"/>
                <w:szCs w:val="20"/>
              </w:rPr>
              <w:t>njury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Weight-bearing status at clinical p</w:t>
            </w:r>
            <w:r w:rsidRPr="000B7DB8">
              <w:rPr>
                <w:sz w:val="20"/>
                <w:szCs w:val="20"/>
              </w:rPr>
              <w:t>resentation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10 (76.9%)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History </w:t>
            </w:r>
            <w:r>
              <w:rPr>
                <w:sz w:val="20"/>
                <w:szCs w:val="20"/>
              </w:rPr>
              <w:t>of previous lateral ankle sprain injury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11 (84.6%)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previous lower limb i</w:t>
            </w:r>
            <w:r w:rsidRPr="000B7DB8">
              <w:rPr>
                <w:sz w:val="20"/>
                <w:szCs w:val="20"/>
              </w:rPr>
              <w:t>njury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other i</w:t>
            </w:r>
            <w:r w:rsidRPr="000B7DB8">
              <w:rPr>
                <w:sz w:val="20"/>
                <w:szCs w:val="20"/>
              </w:rPr>
              <w:t>njuries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</w:t>
            </w:r>
            <w:r w:rsidRPr="000B7DB8">
              <w:rPr>
                <w:sz w:val="20"/>
                <w:szCs w:val="20"/>
              </w:rPr>
              <w:t>istory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activity l</w:t>
            </w:r>
            <w:r w:rsidRPr="000B7DB8">
              <w:rPr>
                <w:sz w:val="20"/>
                <w:szCs w:val="20"/>
              </w:rPr>
              <w:t>evel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Occupation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69.2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Patient Reported Outcome Measures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(21.3%)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Diagnostic Imaging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38.5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X-Ray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MRI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15.4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Ultrasound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Objective Assessment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Palpating Bones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11 (84.6%)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Posterior edge of the t</w:t>
            </w:r>
            <w:r w:rsidRPr="000B7DB8">
              <w:rPr>
                <w:sz w:val="20"/>
                <w:szCs w:val="20"/>
              </w:rPr>
              <w:t>ibia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FC44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FC44B8">
              <w:rPr>
                <w:sz w:val="20"/>
                <w:szCs w:val="20"/>
              </w:rPr>
              <w:t xml:space="preserve">Tip of the medial </w:t>
            </w:r>
            <w:proofErr w:type="spellStart"/>
            <w:r w:rsidRPr="00FC44B8">
              <w:rPr>
                <w:sz w:val="20"/>
                <w:szCs w:val="20"/>
              </w:rPr>
              <w:t>malleolous</w:t>
            </w:r>
            <w:proofErr w:type="spellEnd"/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FC44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FC44B8">
              <w:rPr>
                <w:sz w:val="20"/>
                <w:szCs w:val="20"/>
              </w:rPr>
              <w:t>Posterior edge of the fibula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9 (69.2%)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FC44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FC44B8">
              <w:rPr>
                <w:sz w:val="20"/>
                <w:szCs w:val="20"/>
              </w:rPr>
              <w:t xml:space="preserve">Tip of the lateral </w:t>
            </w:r>
            <w:proofErr w:type="spellStart"/>
            <w:r w:rsidRPr="00FC44B8">
              <w:rPr>
                <w:sz w:val="20"/>
                <w:szCs w:val="20"/>
              </w:rPr>
              <w:t>malleolous</w:t>
            </w:r>
            <w:proofErr w:type="spellEnd"/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Base of the 5</w:t>
            </w:r>
            <w:r w:rsidRPr="000B7DB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</w:t>
            </w:r>
            <w:r w:rsidRPr="000B7DB8">
              <w:rPr>
                <w:sz w:val="20"/>
                <w:szCs w:val="20"/>
              </w:rPr>
              <w:t>etatarsal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Navicular 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Ligamentous Integrity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11 (84.6%)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nterior talofibular ligament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10 (76.9%)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proofErr w:type="spellStart"/>
            <w:r w:rsidRPr="000B7DB8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lcaneofibular</w:t>
            </w:r>
            <w:proofErr w:type="spellEnd"/>
            <w:r>
              <w:rPr>
                <w:sz w:val="20"/>
                <w:szCs w:val="20"/>
              </w:rPr>
              <w:t xml:space="preserve"> ligament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9 (69.2%)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osterior talofibular ligament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Syndesmosis l</w:t>
            </w:r>
            <w:r w:rsidRPr="000B7DB8">
              <w:rPr>
                <w:sz w:val="20"/>
                <w:szCs w:val="20"/>
              </w:rPr>
              <w:t>igaments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Range of Motion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d</w:t>
            </w:r>
            <w:r w:rsidRPr="000B7DB8">
              <w:rPr>
                <w:sz w:val="20"/>
                <w:szCs w:val="20"/>
              </w:rPr>
              <w:t>orsiflexion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p</w:t>
            </w:r>
            <w:r w:rsidRPr="000B7DB8">
              <w:rPr>
                <w:sz w:val="20"/>
                <w:szCs w:val="20"/>
              </w:rPr>
              <w:t>lantar flexion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i</w:t>
            </w:r>
            <w:r w:rsidRPr="000B7DB8">
              <w:rPr>
                <w:sz w:val="20"/>
                <w:szCs w:val="20"/>
              </w:rPr>
              <w:t>nversion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e</w:t>
            </w:r>
            <w:r w:rsidRPr="000B7DB8">
              <w:rPr>
                <w:sz w:val="20"/>
                <w:szCs w:val="20"/>
              </w:rPr>
              <w:t>version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d</w:t>
            </w:r>
            <w:r w:rsidRPr="000B7DB8">
              <w:rPr>
                <w:sz w:val="20"/>
                <w:szCs w:val="20"/>
              </w:rPr>
              <w:t>orsiflexion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plantar f</w:t>
            </w:r>
            <w:r w:rsidRPr="000B7DB8">
              <w:rPr>
                <w:sz w:val="20"/>
                <w:szCs w:val="20"/>
              </w:rPr>
              <w:t>lexion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i</w:t>
            </w:r>
            <w:r w:rsidRPr="000B7DB8">
              <w:rPr>
                <w:sz w:val="20"/>
                <w:szCs w:val="20"/>
              </w:rPr>
              <w:t>nversion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 e</w:t>
            </w:r>
            <w:r w:rsidRPr="000B7DB8">
              <w:rPr>
                <w:sz w:val="20"/>
                <w:szCs w:val="20"/>
              </w:rPr>
              <w:t>version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Mobility of </w:t>
            </w:r>
            <w:r>
              <w:rPr>
                <w:sz w:val="20"/>
                <w:szCs w:val="20"/>
              </w:rPr>
              <w:t>the first r</w:t>
            </w:r>
            <w:r w:rsidRPr="000B7DB8">
              <w:rPr>
                <w:sz w:val="20"/>
                <w:szCs w:val="20"/>
              </w:rPr>
              <w:t>ay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 xml:space="preserve">Arthrokinematics of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0B7DB8">
              <w:rPr>
                <w:b/>
                <w:sz w:val="20"/>
                <w:szCs w:val="20"/>
              </w:rPr>
              <w:t>Ankle Joint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Antero-posterior glide of inferior tibiofibular j</w:t>
            </w:r>
            <w:r w:rsidRPr="000B7DB8">
              <w:rPr>
                <w:sz w:val="20"/>
                <w:szCs w:val="20"/>
              </w:rPr>
              <w:t>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Postero</w:t>
            </w:r>
            <w:proofErr w:type="spellEnd"/>
            <w:r>
              <w:rPr>
                <w:sz w:val="20"/>
                <w:szCs w:val="20"/>
              </w:rPr>
              <w:t>-anterior glide of the inferior tibiofibular j</w:t>
            </w:r>
            <w:r w:rsidRPr="000B7DB8">
              <w:rPr>
                <w:sz w:val="20"/>
                <w:szCs w:val="20"/>
              </w:rPr>
              <w:t>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Antero-posterior </w:t>
            </w:r>
            <w:r w:rsidRPr="000B7DB8">
              <w:rPr>
                <w:sz w:val="20"/>
                <w:szCs w:val="20"/>
              </w:rPr>
              <w:t xml:space="preserve">glide of </w:t>
            </w:r>
            <w:r>
              <w:rPr>
                <w:sz w:val="20"/>
                <w:szCs w:val="20"/>
              </w:rPr>
              <w:t>the superior t</w:t>
            </w:r>
            <w:r w:rsidRPr="000B7DB8">
              <w:rPr>
                <w:sz w:val="20"/>
                <w:szCs w:val="20"/>
              </w:rPr>
              <w:t>ibiofibular Joint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Postero</w:t>
            </w:r>
            <w:proofErr w:type="spellEnd"/>
            <w:r>
              <w:rPr>
                <w:sz w:val="20"/>
                <w:szCs w:val="20"/>
              </w:rPr>
              <w:t>-anterior glide of the superior t</w:t>
            </w:r>
            <w:r w:rsidRPr="000B7DB8">
              <w:rPr>
                <w:sz w:val="20"/>
                <w:szCs w:val="20"/>
              </w:rPr>
              <w:t>ibiofibular joint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Antero-posterior g</w:t>
            </w:r>
            <w:r w:rsidRPr="000B7DB8">
              <w:rPr>
                <w:sz w:val="20"/>
                <w:szCs w:val="20"/>
              </w:rPr>
              <w:t xml:space="preserve">lide of </w:t>
            </w:r>
            <w:r>
              <w:rPr>
                <w:sz w:val="20"/>
                <w:szCs w:val="20"/>
              </w:rPr>
              <w:t>the t</w:t>
            </w:r>
            <w:r w:rsidRPr="000B7DB8">
              <w:rPr>
                <w:sz w:val="20"/>
                <w:szCs w:val="20"/>
              </w:rPr>
              <w:t>alus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(53.8%)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Lower Extremity Muscles Assessment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Palpation </w:t>
            </w:r>
            <w:r>
              <w:rPr>
                <w:sz w:val="20"/>
                <w:szCs w:val="20"/>
              </w:rPr>
              <w:t>of the muscles of the ankle j</w:t>
            </w:r>
            <w:r w:rsidRPr="000B7DB8">
              <w:rPr>
                <w:sz w:val="20"/>
                <w:szCs w:val="20"/>
              </w:rPr>
              <w:t xml:space="preserve">oint 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Palpation of </w:t>
            </w:r>
            <w:r>
              <w:rPr>
                <w:sz w:val="20"/>
                <w:szCs w:val="20"/>
              </w:rPr>
              <w:t>the intrinsic foot m</w:t>
            </w:r>
            <w:r w:rsidRPr="000B7DB8">
              <w:rPr>
                <w:sz w:val="20"/>
                <w:szCs w:val="20"/>
              </w:rPr>
              <w:t>uscles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 xml:space="preserve">Length </w:t>
            </w:r>
            <w:r>
              <w:rPr>
                <w:sz w:val="20"/>
                <w:szCs w:val="20"/>
              </w:rPr>
              <w:t xml:space="preserve">testing </w:t>
            </w:r>
            <w:r w:rsidRPr="000B7DB8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the m</w:t>
            </w:r>
            <w:r w:rsidRPr="000B7DB8">
              <w:rPr>
                <w:sz w:val="20"/>
                <w:szCs w:val="20"/>
              </w:rPr>
              <w:t xml:space="preserve">uscles of </w:t>
            </w:r>
            <w:r>
              <w:rPr>
                <w:sz w:val="20"/>
                <w:szCs w:val="20"/>
              </w:rPr>
              <w:t>the ankle j</w:t>
            </w:r>
            <w:r w:rsidRPr="000B7DB8">
              <w:rPr>
                <w:sz w:val="20"/>
                <w:szCs w:val="20"/>
              </w:rPr>
              <w:t>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lastRenderedPageBreak/>
              <w:t>Str</w:t>
            </w:r>
            <w:r>
              <w:rPr>
                <w:sz w:val="20"/>
                <w:szCs w:val="20"/>
              </w:rPr>
              <w:t>ength testing of the muscles of the ankle joint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(8.3%)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7 (58.3%)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(33.3%)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Assessment of Nerves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46.2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Palpation of lower extremity n</w:t>
            </w:r>
            <w:r w:rsidRPr="000B7DB8">
              <w:rPr>
                <w:sz w:val="20"/>
                <w:szCs w:val="20"/>
              </w:rPr>
              <w:t>erves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Lower limb </w:t>
            </w:r>
            <w:proofErr w:type="spellStart"/>
            <w:r>
              <w:rPr>
                <w:sz w:val="20"/>
                <w:szCs w:val="20"/>
              </w:rPr>
              <w:t>n</w:t>
            </w:r>
            <w:r w:rsidRPr="000B7DB8">
              <w:rPr>
                <w:sz w:val="20"/>
                <w:szCs w:val="20"/>
              </w:rPr>
              <w:t>eurodynamics</w:t>
            </w:r>
            <w:proofErr w:type="spellEnd"/>
            <w:r>
              <w:rPr>
                <w:sz w:val="20"/>
                <w:szCs w:val="20"/>
              </w:rPr>
              <w:t xml:space="preserve"> testing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5 (38.5%)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b/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Sensorimotor Function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10 (76.9%)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 postural balance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6 (46.2%)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69.2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 postural balance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9 (69.2%)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Proprioception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4 (30.8%)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 w:rsidRPr="000B7DB8">
              <w:rPr>
                <w:b/>
                <w:sz w:val="20"/>
                <w:szCs w:val="20"/>
              </w:rPr>
              <w:t>Performance Assessment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10 (76.9%)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92.3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Gait a</w:t>
            </w:r>
            <w:r w:rsidRPr="000B7DB8">
              <w:rPr>
                <w:sz w:val="20"/>
                <w:szCs w:val="20"/>
              </w:rPr>
              <w:t>nalysis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1 (7.7%)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  <w:tr w:rsidR="00CC747E" w:rsidRPr="000B7DB8" w:rsidTr="007C0E50">
        <w:tc>
          <w:tcPr>
            <w:tcW w:w="1224" w:type="pct"/>
          </w:tcPr>
          <w:p w:rsidR="00CC747E" w:rsidRPr="000B7DB8" w:rsidRDefault="00CC747E" w:rsidP="007C0E50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 performance testing</w:t>
            </w:r>
          </w:p>
        </w:tc>
        <w:tc>
          <w:tcPr>
            <w:tcW w:w="6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612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0 (0.0%)</w:t>
            </w:r>
          </w:p>
        </w:tc>
        <w:tc>
          <w:tcPr>
            <w:tcW w:w="56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2 (15.4%)</w:t>
            </w:r>
          </w:p>
        </w:tc>
        <w:tc>
          <w:tcPr>
            <w:tcW w:w="546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3 (23.1%)</w:t>
            </w:r>
          </w:p>
        </w:tc>
        <w:tc>
          <w:tcPr>
            <w:tcW w:w="59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 w:rsidRPr="000B7DB8">
              <w:rPr>
                <w:sz w:val="20"/>
                <w:szCs w:val="20"/>
              </w:rPr>
              <w:t>8 (61.5%)</w:t>
            </w:r>
          </w:p>
        </w:tc>
        <w:tc>
          <w:tcPr>
            <w:tcW w:w="808" w:type="pct"/>
          </w:tcPr>
          <w:p w:rsidR="00CC747E" w:rsidRPr="000B7DB8" w:rsidRDefault="00CC747E" w:rsidP="007C0E50">
            <w:pPr>
              <w:pStyle w:val="Normal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84.6</w:t>
            </w:r>
          </w:p>
        </w:tc>
      </w:tr>
    </w:tbl>
    <w:p w:rsidR="00CC747E" w:rsidRDefault="00CC747E"/>
    <w:sectPr w:rsidR="00CC747E" w:rsidSect="002027F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7E"/>
    <w:rsid w:val="002027FB"/>
    <w:rsid w:val="00CC747E"/>
    <w:rsid w:val="00F6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AFB3A"/>
  <w15:chartTrackingRefBased/>
  <w15:docId w15:val="{C468D3CF-3EE0-D241-9DC1-36400E9D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47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747E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Delahunt</dc:creator>
  <cp:keywords/>
  <dc:description/>
  <cp:lastModifiedBy>Eamonn Delahunt</cp:lastModifiedBy>
  <cp:revision>1</cp:revision>
  <dcterms:created xsi:type="dcterms:W3CDTF">2018-04-20T10:51:00Z</dcterms:created>
  <dcterms:modified xsi:type="dcterms:W3CDTF">2018-04-20T10:55:00Z</dcterms:modified>
</cp:coreProperties>
</file>